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BA" w:rsidRDefault="00FC55BA" w:rsidP="00FC55BA">
      <w:pPr>
        <w:rPr>
          <w:color w:val="8496B0" w:themeColor="text2" w:themeTint="99"/>
        </w:rPr>
      </w:pPr>
    </w:p>
    <w:p w:rsidR="00FC55BA" w:rsidRDefault="00FC55BA" w:rsidP="00FC55BA">
      <w:pPr>
        <w:jc w:val="center"/>
        <w:rPr>
          <w:rFonts w:ascii="Arial" w:hAnsi="Arial"/>
          <w:b/>
          <w:i/>
          <w:color w:val="5B9BD5" w:themeColor="accent1"/>
          <w:sz w:val="24"/>
          <w:szCs w:val="24"/>
        </w:rPr>
      </w:pPr>
      <w:r>
        <w:rPr>
          <w:rFonts w:ascii="Arial" w:hAnsi="Arial"/>
          <w:b/>
          <w:i/>
          <w:color w:val="5B9BD5" w:themeColor="accent1"/>
          <w:sz w:val="24"/>
          <w:szCs w:val="24"/>
        </w:rPr>
        <w:t>Parents’ guide to Imperial College Early Years interventions or provision map table</w:t>
      </w:r>
    </w:p>
    <w:p w:rsidR="00FC55BA" w:rsidRDefault="00FC55BA" w:rsidP="00FC55BA">
      <w:pPr>
        <w:jc w:val="center"/>
        <w:rPr>
          <w:color w:val="8496B0" w:themeColor="text2" w:themeTint="99"/>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4011930</wp:posOffset>
                </wp:positionH>
                <wp:positionV relativeFrom="paragraph">
                  <wp:posOffset>2591435</wp:posOffset>
                </wp:positionV>
                <wp:extent cx="2903855" cy="1024890"/>
                <wp:effectExtent l="0" t="0" r="127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07770"/>
                        </a:xfrm>
                        <a:prstGeom prst="rect">
                          <a:avLst/>
                        </a:prstGeom>
                        <a:solidFill>
                          <a:srgbClr val="FFFFFF"/>
                        </a:solidFill>
                        <a:ln w="9525">
                          <a:solidFill>
                            <a:srgbClr val="000000"/>
                          </a:solidFill>
                          <a:miter lim="800000"/>
                          <a:headEnd/>
                          <a:tailEnd/>
                        </a:ln>
                      </wps:spPr>
                      <wps:txbx>
                        <w:txbxContent>
                          <w:p w:rsidR="00FC55BA" w:rsidRDefault="00FC55BA" w:rsidP="00FC55BA">
                            <w:r>
                              <w:t xml:space="preserve">2. Your child’s key person and </w:t>
                            </w:r>
                            <w:proofErr w:type="spellStart"/>
                            <w:r>
                              <w:t>SENco</w:t>
                            </w:r>
                            <w:proofErr w:type="spellEnd"/>
                            <w:r>
                              <w:t xml:space="preserve"> discuss individual children’s learning needs and whether additional support would be appropriate and effective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9pt;margin-top:204.05pt;width:228.65pt;height:80.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">
                <v:textbox style="mso-fit-shape-to-text:t">
                  <w:txbxContent>
                    <w:p w:rsidR="00FC55BA" w:rsidRDefault="00FC55BA" w:rsidP="00FC55BA">
                      <w:r>
                        <w:t xml:space="preserve">2. Your child’s key person and </w:t>
                      </w:r>
                      <w:proofErr w:type="spellStart"/>
                      <w:r>
                        <w:t>SENco</w:t>
                      </w:r>
                      <w:proofErr w:type="spellEnd"/>
                      <w:r>
                        <w:t xml:space="preserve"> discuss individual children’s learning needs and whether additional support would be appropriate and effective</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3724275</wp:posOffset>
                </wp:positionH>
                <wp:positionV relativeFrom="paragraph">
                  <wp:posOffset>5125720</wp:posOffset>
                </wp:positionV>
                <wp:extent cx="2903855" cy="316230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162300"/>
                        </a:xfrm>
                        <a:prstGeom prst="rect">
                          <a:avLst/>
                        </a:prstGeom>
                        <a:solidFill>
                          <a:srgbClr val="FFFFFF"/>
                        </a:solidFill>
                        <a:ln w="9525">
                          <a:solidFill>
                            <a:srgbClr val="000000"/>
                          </a:solidFill>
                          <a:miter lim="800000"/>
                          <a:headEnd/>
                          <a:tailEnd/>
                        </a:ln>
                      </wps:spPr>
                      <wps:txbx>
                        <w:txbxContent>
                          <w:p w:rsidR="00FC55BA" w:rsidRDefault="00FC55BA" w:rsidP="00FC55BA">
                            <w:r>
                              <w:t xml:space="preserve">3. Your child’s key person will meet / speak with Parents and child (if age appropriate) to agree about what are the child’s expected long term outcomes and how these can be reached through short term targets written in their SEN Support Plan, with the help of the </w:t>
                            </w:r>
                            <w:proofErr w:type="spellStart"/>
                            <w:r>
                              <w:t>SENco</w:t>
                            </w:r>
                            <w:proofErr w:type="spellEnd"/>
                            <w:r>
                              <w:t>.</w:t>
                            </w:r>
                          </w:p>
                          <w:p w:rsidR="00FC55BA" w:rsidRDefault="00FC55BA" w:rsidP="00FC55BA">
                            <w:proofErr w:type="spellStart"/>
                            <w:r>
                              <w:t>SENco</w:t>
                            </w:r>
                            <w:proofErr w:type="spellEnd"/>
                            <w:r>
                              <w:t xml:space="preserve"> completes the child’s SEN Support Plan, where the agreed outcomes and short term targets for the child are noted down and then they ensure that the appropriate resources are made available to the provision.</w:t>
                            </w:r>
                          </w:p>
                          <w:p w:rsidR="00FC55BA" w:rsidRDefault="00FC55BA" w:rsidP="00FC55B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27" type="#_x0000_t202" style="position:absolute;left:0;text-align:left;margin-left:293.25pt;margin-top:403.6pt;width:228.65pt;height:249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">
                <v:textbox>
                  <w:txbxContent>
                    <w:p w:rsidR="00FC55BA" w:rsidRDefault="00FC55BA" w:rsidP="00FC55BA">
                      <w:r>
                        <w:t xml:space="preserve">3. Your child’s key person will meet / speak with Parents and child (if age appropriate) to agree about what are the child’s expected long term outcomes and how these can be reached through short term targets written in their SEN Support Plan, with the help of the </w:t>
                      </w:r>
                      <w:proofErr w:type="spellStart"/>
                      <w:r>
                        <w:t>SENco</w:t>
                      </w:r>
                      <w:proofErr w:type="spellEnd"/>
                      <w:r>
                        <w:t>.</w:t>
                      </w:r>
                    </w:p>
                    <w:p w:rsidR="00FC55BA" w:rsidRDefault="00FC55BA" w:rsidP="00FC55BA">
                      <w:proofErr w:type="spellStart"/>
                      <w:r>
                        <w:t>SENco</w:t>
                      </w:r>
                      <w:proofErr w:type="spellEnd"/>
                      <w:r>
                        <w:t xml:space="preserve"> completes the child’s SEN Support Plan, where the agreed outcomes and short term targets for the child are noted down and then they ensure that the appropriate resources are made available to the provision.</w:t>
                      </w:r>
                    </w:p>
                    <w:p w:rsidR="00FC55BA" w:rsidRDefault="00FC55BA" w:rsidP="00FC55BA"/>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4913630</wp:posOffset>
                </wp:positionH>
                <wp:positionV relativeFrom="paragraph">
                  <wp:posOffset>4064635</wp:posOffset>
                </wp:positionV>
                <wp:extent cx="387350" cy="704850"/>
                <wp:effectExtent l="19050" t="0" r="12700" b="3810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704850"/>
                        </a:xfrm>
                        <a:prstGeom prst="downArrow">
                          <a:avLst>
                            <a:gd name="adj1" fmla="val 50000"/>
                            <a:gd name="adj2" fmla="val 45492"/>
                          </a:avLst>
                        </a:prstGeom>
                        <a:solidFill>
                          <a:schemeClr val="tx2">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4A5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86.9pt;margin-top:320.05pt;width:30.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" fillcolor="#8496b0 [1951]">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1809115</wp:posOffset>
                </wp:positionH>
                <wp:positionV relativeFrom="paragraph">
                  <wp:posOffset>2985135</wp:posOffset>
                </wp:positionV>
                <wp:extent cx="2040255" cy="859155"/>
                <wp:effectExtent l="0" t="0" r="17145"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59155"/>
                        </a:xfrm>
                        <a:prstGeom prst="rect">
                          <a:avLst/>
                        </a:prstGeom>
                        <a:solidFill>
                          <a:schemeClr val="tx2">
                            <a:lumMod val="60000"/>
                            <a:lumOff val="40000"/>
                          </a:schemeClr>
                        </a:solidFill>
                        <a:ln w="9525">
                          <a:solidFill>
                            <a:srgbClr val="000000"/>
                          </a:solidFill>
                          <a:miter lim="800000"/>
                          <a:headEnd/>
                          <a:tailEnd/>
                        </a:ln>
                      </wps:spPr>
                      <wps:txbx>
                        <w:txbxContent>
                          <w:p w:rsidR="00FC55BA" w:rsidRDefault="00FC55BA" w:rsidP="00FC55BA">
                            <w:pPr>
                              <w:jc w:val="center"/>
                            </w:pPr>
                            <w:r>
                              <w:t>Imperial College Early Years</w:t>
                            </w:r>
                          </w:p>
                          <w:p w:rsidR="00FC55BA" w:rsidRDefault="00FC55BA" w:rsidP="00FC55BA">
                            <w:pPr>
                              <w:jc w:val="center"/>
                            </w:pPr>
                            <w:r>
                              <w:t>Provision Map flow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142.45pt;margin-top:235.05pt;width:160.65pt;height:6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" fillcolor="#8496b0 [1951]">
                <v:textbox>
                  <w:txbxContent>
                    <w:p w:rsidR="00FC55BA" w:rsidRDefault="00FC55BA" w:rsidP="00FC55BA">
                      <w:pPr>
                        <w:jc w:val="center"/>
                      </w:pPr>
                      <w:r>
                        <w:t>Imperial College Early Years</w:t>
                      </w:r>
                    </w:p>
                    <w:p w:rsidR="00FC55BA" w:rsidRDefault="00FC55BA" w:rsidP="00FC55BA">
                      <w:pPr>
                        <w:jc w:val="center"/>
                      </w:pPr>
                      <w:r>
                        <w:t>Provision Map flow chart</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-643255</wp:posOffset>
                </wp:positionH>
                <wp:positionV relativeFrom="paragraph">
                  <wp:posOffset>3286760</wp:posOffset>
                </wp:positionV>
                <wp:extent cx="2903855" cy="1148715"/>
                <wp:effectExtent l="0" t="0" r="1270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34770"/>
                        </a:xfrm>
                        <a:prstGeom prst="rect">
                          <a:avLst/>
                        </a:prstGeom>
                        <a:solidFill>
                          <a:srgbClr val="FFFFFF"/>
                        </a:solidFill>
                        <a:ln w="9525">
                          <a:solidFill>
                            <a:srgbClr val="000000"/>
                          </a:solidFill>
                          <a:miter lim="800000"/>
                          <a:headEnd/>
                          <a:tailEnd/>
                        </a:ln>
                      </wps:spPr>
                      <wps:txbx>
                        <w:txbxContent>
                          <w:p w:rsidR="00FC55BA" w:rsidRDefault="00FC55BA" w:rsidP="00FC55BA">
                            <w:r>
                              <w:t>5. You child’s key person will monitor your child’s progress to their required outcomes.</w:t>
                            </w:r>
                          </w:p>
                          <w:p w:rsidR="00FC55BA" w:rsidRDefault="00FC55BA" w:rsidP="00FC55BA">
                            <w:r>
                              <w:t>Adapt SEN Support plans if necessary with your support.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 o:spid="_x0000_s1029" type="#_x0000_t202" style="position:absolute;left:0;text-align:left;margin-left:-50.65pt;margin-top:258.8pt;width:228.65pt;height:90.4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">
                <v:textbox style="mso-fit-shape-to-text:t">
                  <w:txbxContent>
                    <w:p w:rsidR="00FC55BA" w:rsidRDefault="00FC55BA" w:rsidP="00FC55BA">
                      <w:r>
                        <w:t>5. You child’s key person will monitor your child’s progress to their required outcomes.</w:t>
                      </w:r>
                    </w:p>
                    <w:p w:rsidR="00FC55BA" w:rsidRDefault="00FC55BA" w:rsidP="00FC55BA">
                      <w:r>
                        <w:t>Adapt SEN Support plans if necessary with your support.</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364490</wp:posOffset>
                </wp:positionH>
                <wp:positionV relativeFrom="paragraph">
                  <wp:posOffset>2393950</wp:posOffset>
                </wp:positionV>
                <wp:extent cx="387350" cy="704850"/>
                <wp:effectExtent l="19050" t="19050" r="12700" b="1905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7350" cy="704850"/>
                        </a:xfrm>
                        <a:prstGeom prst="downArrow">
                          <a:avLst>
                            <a:gd name="adj1" fmla="val 50000"/>
                            <a:gd name="adj2" fmla="val 45492"/>
                          </a:avLst>
                        </a:prstGeom>
                        <a:solidFill>
                          <a:schemeClr val="tx2">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849F3" id="Down Arrow 6" o:spid="_x0000_s1026" type="#_x0000_t67" style="position:absolute;margin-left:28.7pt;margin-top:188.5pt;width:30.5pt;height:5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" fillcolor="#8496b0 [1951]">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3219450</wp:posOffset>
                </wp:positionH>
                <wp:positionV relativeFrom="paragraph">
                  <wp:posOffset>267970</wp:posOffset>
                </wp:positionV>
                <wp:extent cx="742950" cy="3238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55BA" w:rsidRDefault="00FC55BA" w:rsidP="00FC55BA">
                            <w:pPr>
                              <w:jc w:val="center"/>
                            </w:pPr>
                            <w:r>
                              <w:t>Assess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253.5pt;margin-top:21.1pt;width:5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" fillcolor="#deeaf6 [660]" strokeweight=".5pt">
                <v:textbox>
                  <w:txbxContent>
                    <w:p w:rsidR="00FC55BA" w:rsidRDefault="00FC55BA" w:rsidP="00FC55BA">
                      <w:pPr>
                        <w:jc w:val="center"/>
                      </w:pPr>
                      <w:r>
                        <w:t>Assess</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790575</wp:posOffset>
                </wp:positionH>
                <wp:positionV relativeFrom="paragraph">
                  <wp:posOffset>4954270</wp:posOffset>
                </wp:positionV>
                <wp:extent cx="387350" cy="704850"/>
                <wp:effectExtent l="19050" t="19050" r="12700" b="1905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7350" cy="704850"/>
                        </a:xfrm>
                        <a:prstGeom prst="downArrow">
                          <a:avLst>
                            <a:gd name="adj1" fmla="val 50000"/>
                            <a:gd name="adj2" fmla="val 45492"/>
                          </a:avLst>
                        </a:prstGeom>
                        <a:solidFill>
                          <a:schemeClr val="tx2">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667D" id="Down Arrow 11" o:spid="_x0000_s1026" type="#_x0000_t67" style="position:absolute;margin-left:62.25pt;margin-top:390.1pt;width:30.5pt;height:5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" fillcolor="#8496b0 [1951]">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5457825</wp:posOffset>
                </wp:positionV>
                <wp:extent cx="742950" cy="3238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rgbClr val="4F81BD">
                            <a:lumMod val="20000"/>
                            <a:lumOff val="80000"/>
                          </a:srgbClr>
                        </a:solidFill>
                        <a:ln w="6350">
                          <a:solidFill>
                            <a:prstClr val="black"/>
                          </a:solidFill>
                        </a:ln>
                        <a:effectLst/>
                      </wps:spPr>
                      <wps:txbx>
                        <w:txbxContent>
                          <w:p w:rsidR="00FC55BA" w:rsidRDefault="00FC55BA" w:rsidP="00FC55BA">
                            <w:pPr>
                              <w:jc w:val="center"/>
                            </w:pPr>
                            <w: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0;margin-top:429.75pt;width:58.5pt;height:2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" fillcolor="#dce6f2" strokeweight=".5pt">
                <v:textbox>
                  <w:txbxContent>
                    <w:p w:rsidR="00FC55BA" w:rsidRDefault="00FC55BA" w:rsidP="00FC55BA">
                      <w:pPr>
                        <w:jc w:val="center"/>
                      </w:pPr>
                      <w:r>
                        <w:t>Do</w:t>
                      </w:r>
                    </w:p>
                  </w:txbxContent>
                </v:textbox>
                <w10:wrap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85725</wp:posOffset>
                </wp:positionV>
                <wp:extent cx="742950" cy="3238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rgbClr val="4F81BD">
                            <a:lumMod val="20000"/>
                            <a:lumOff val="80000"/>
                          </a:srgbClr>
                        </a:solidFill>
                        <a:ln w="6350">
                          <a:solidFill>
                            <a:prstClr val="black"/>
                          </a:solidFill>
                        </a:ln>
                        <a:effectLst/>
                      </wps:spPr>
                      <wps:txbx>
                        <w:txbxContent>
                          <w:p w:rsidR="00FC55BA" w:rsidRDefault="00FC55BA" w:rsidP="00FC55BA">
                            <w:pPr>
                              <w:jc w:val="center"/>
                            </w:pPr>
                            <w: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30pt;margin-top:6.75pt;width:5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" fillcolor="#dce6f2" strokeweight=".5pt">
                <v:textbox>
                  <w:txbxContent>
                    <w:p w:rsidR="00FC55BA" w:rsidRDefault="00FC55BA" w:rsidP="00FC55BA">
                      <w:pPr>
                        <w:jc w:val="center"/>
                      </w:pPr>
                      <w:r>
                        <w:t>Review</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3733800</wp:posOffset>
                </wp:positionH>
                <wp:positionV relativeFrom="paragraph">
                  <wp:posOffset>4714875</wp:posOffset>
                </wp:positionV>
                <wp:extent cx="742950" cy="3238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rgbClr val="4F81BD">
                            <a:lumMod val="20000"/>
                            <a:lumOff val="80000"/>
                          </a:srgbClr>
                        </a:solidFill>
                        <a:ln w="6350">
                          <a:solidFill>
                            <a:prstClr val="black"/>
                          </a:solidFill>
                        </a:ln>
                        <a:effectLst/>
                      </wps:spPr>
                      <wps:txbx>
                        <w:txbxContent>
                          <w:p w:rsidR="00FC55BA" w:rsidRDefault="00FC55BA" w:rsidP="00FC55BA">
                            <w:pPr>
                              <w:jc w:val="center"/>
                            </w:pPr>
                            <w: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294pt;margin-top:371.25pt;width:5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" fillcolor="#dce6f2" strokeweight=".5pt">
                <v:textbox>
                  <w:txbxContent>
                    <w:p w:rsidR="00FC55BA" w:rsidRDefault="00FC55BA" w:rsidP="00FC55BA">
                      <w:pPr>
                        <w:jc w:val="center"/>
                      </w:pPr>
                      <w:r>
                        <w:t>Plan</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-394970</wp:posOffset>
                </wp:positionH>
                <wp:positionV relativeFrom="paragraph">
                  <wp:posOffset>514985</wp:posOffset>
                </wp:positionV>
                <wp:extent cx="2913380" cy="1348740"/>
                <wp:effectExtent l="0" t="0" r="127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727200"/>
                        </a:xfrm>
                        <a:prstGeom prst="rect">
                          <a:avLst/>
                        </a:prstGeom>
                        <a:solidFill>
                          <a:srgbClr val="FFFFFF"/>
                        </a:solidFill>
                        <a:ln w="9525">
                          <a:solidFill>
                            <a:srgbClr val="000000"/>
                          </a:solidFill>
                          <a:miter lim="800000"/>
                          <a:headEnd/>
                          <a:tailEnd/>
                        </a:ln>
                      </wps:spPr>
                      <wps:txbx>
                        <w:txbxContent>
                          <w:p w:rsidR="00FC55BA" w:rsidRDefault="00FC55BA" w:rsidP="00FC55BA">
                            <w:r>
                              <w:t xml:space="preserve">6. Your child’s key person and </w:t>
                            </w:r>
                            <w:proofErr w:type="spellStart"/>
                            <w:r>
                              <w:t>SENco</w:t>
                            </w:r>
                            <w:proofErr w:type="spellEnd"/>
                            <w:r>
                              <w:t xml:space="preserve"> will evaluate the effectiveness of your child’s SEN Support Plan within the agreed time period.</w:t>
                            </w:r>
                          </w:p>
                          <w:p w:rsidR="00FC55BA" w:rsidRDefault="00FC55BA" w:rsidP="00FC55BA">
                            <w:r>
                              <w:t>Another Parent’s meeting will be arranged to discuss your child’s next steps.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 o:spid="_x0000_s1034" type="#_x0000_t202" style="position:absolute;left:0;text-align:left;margin-left:-31.1pt;margin-top:40.55pt;width:229.4pt;height:106.2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">
                <v:textbox style="mso-fit-shape-to-text:t">
                  <w:txbxContent>
                    <w:p w:rsidR="00FC55BA" w:rsidRDefault="00FC55BA" w:rsidP="00FC55BA">
                      <w:r>
                        <w:t xml:space="preserve">6. Your child’s key person and </w:t>
                      </w:r>
                      <w:proofErr w:type="spellStart"/>
                      <w:r>
                        <w:t>SENco</w:t>
                      </w:r>
                      <w:proofErr w:type="spellEnd"/>
                      <w:r>
                        <w:t xml:space="preserve"> will evaluate the effectiveness of your child’s SEN Support Plan within the agreed time period.</w:t>
                      </w:r>
                    </w:p>
                    <w:p w:rsidR="00FC55BA" w:rsidRDefault="00FC55BA" w:rsidP="00FC55BA">
                      <w:r>
                        <w:t>Another Parent’s meeting will be arranged to discuss your child’s next steps.</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2364105</wp:posOffset>
                </wp:positionH>
                <wp:positionV relativeFrom="paragraph">
                  <wp:posOffset>869950</wp:posOffset>
                </wp:positionV>
                <wp:extent cx="387350" cy="704850"/>
                <wp:effectExtent l="0" t="25400" r="6350" b="4445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87350" cy="704850"/>
                        </a:xfrm>
                        <a:prstGeom prst="downArrow">
                          <a:avLst>
                            <a:gd name="adj1" fmla="val 50000"/>
                            <a:gd name="adj2" fmla="val 45492"/>
                          </a:avLst>
                        </a:prstGeom>
                        <a:solidFill>
                          <a:schemeClr val="tx2">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AE0EC" id="Down Arrow 8" o:spid="_x0000_s1026" type="#_x0000_t67" style="position:absolute;margin-left:186.15pt;margin-top:68.5pt;width:30.5pt;height:5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" fillcolor="#8496b0 [1951]">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5875020</wp:posOffset>
                </wp:positionV>
                <wp:extent cx="2903855" cy="824865"/>
                <wp:effectExtent l="0" t="0" r="12700"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11555"/>
                        </a:xfrm>
                        <a:prstGeom prst="rect">
                          <a:avLst/>
                        </a:prstGeom>
                        <a:solidFill>
                          <a:srgbClr val="FFFFFF"/>
                        </a:solidFill>
                        <a:ln w="9525">
                          <a:solidFill>
                            <a:srgbClr val="000000"/>
                          </a:solidFill>
                          <a:miter lim="800000"/>
                          <a:headEnd/>
                          <a:tailEnd/>
                        </a:ln>
                      </wps:spPr>
                      <wps:txbx>
                        <w:txbxContent>
                          <w:p w:rsidR="00FC55BA" w:rsidRDefault="00FC55BA" w:rsidP="00FC55BA">
                            <w:r>
                              <w:t>4. Your child’s key person will ensure that additional support is given to your child and will follow the agreed SEN Support Plan.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 o:spid="_x0000_s1035" type="#_x0000_t202" style="position:absolute;left:0;text-align:left;margin-left:0;margin-top:462.6pt;width:228.65pt;height:64.95pt;z-index:251658240;visibility:visible;mso-wrap-style:square;mso-width-percent:400;mso-height-percent:200;mso-wrap-distance-left:9pt;mso-wrap-distance-top:0;mso-wrap-distance-right:9pt;mso-wrap-distance-bottom:0;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">
                <v:textbox style="mso-fit-shape-to-text:t">
                  <w:txbxContent>
                    <w:p w:rsidR="00FC55BA" w:rsidRDefault="00FC55BA" w:rsidP="00FC55BA">
                      <w:r>
                        <w:t>4. Your child’s key person will ensure that additional support is given to your child and will follow the agreed SEN Support Plan.</w:t>
                      </w:r>
                    </w:p>
                  </w:txbxContent>
                </v:textbox>
                <w10:wrap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2876550</wp:posOffset>
                </wp:positionH>
                <wp:positionV relativeFrom="paragraph">
                  <wp:posOffset>6078220</wp:posOffset>
                </wp:positionV>
                <wp:extent cx="387350" cy="704850"/>
                <wp:effectExtent l="12700" t="25400" r="25400" b="4445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7350" cy="704850"/>
                        </a:xfrm>
                        <a:prstGeom prst="downArrow">
                          <a:avLst>
                            <a:gd name="adj1" fmla="val 50000"/>
                            <a:gd name="adj2" fmla="val 45492"/>
                          </a:avLst>
                        </a:prstGeom>
                        <a:solidFill>
                          <a:schemeClr val="tx2">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947E" id="Down Arrow 9" o:spid="_x0000_s1026" type="#_x0000_t67" style="position:absolute;margin-left:226.5pt;margin-top:478.6pt;width:30.5pt;height:5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" fillcolor="#8496b0 [1951]">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4672330</wp:posOffset>
                </wp:positionH>
                <wp:positionV relativeFrom="paragraph">
                  <wp:posOffset>1721485</wp:posOffset>
                </wp:positionV>
                <wp:extent cx="387350" cy="704850"/>
                <wp:effectExtent l="19050" t="0" r="12700" b="3810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704850"/>
                        </a:xfrm>
                        <a:prstGeom prst="downArrow">
                          <a:avLst>
                            <a:gd name="adj1" fmla="val 50000"/>
                            <a:gd name="adj2" fmla="val 45492"/>
                          </a:avLst>
                        </a:prstGeom>
                        <a:solidFill>
                          <a:schemeClr val="tx2">
                            <a:lumMod val="60000"/>
                            <a:lumOff val="40000"/>
                          </a:schemeClr>
                        </a:solidFill>
                        <a:ln>
                          <a:solidFill>
                            <a:schemeClr val="tx1"/>
                          </a:solid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chemeClr val="tx2">
                                  <a:lumMod val="60000"/>
                                  <a:lumOff val="40000"/>
                                </a:schemeClr>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7A40D" id="Down Arrow 3" o:spid="_x0000_s1026" type="#_x0000_t67" style="position:absolute;margin-left:367.9pt;margin-top:135.55pt;width:30.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" fillcolor="#8496b0 [1951]" strokecolor="black [3213]">
                <v:textbox style="layout-flow:vertical-ideographic"/>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687070</wp:posOffset>
                </wp:positionV>
                <wp:extent cx="2903855" cy="704850"/>
                <wp:effectExtent l="0" t="0" r="127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704850"/>
                        </a:xfrm>
                        <a:prstGeom prst="rect">
                          <a:avLst/>
                        </a:prstGeom>
                        <a:solidFill>
                          <a:srgbClr val="FFFFFF"/>
                        </a:solidFill>
                        <a:ln w="9525">
                          <a:solidFill>
                            <a:srgbClr val="000000"/>
                          </a:solidFill>
                          <a:miter lim="800000"/>
                          <a:headEnd/>
                          <a:tailEnd/>
                        </a:ln>
                      </wps:spPr>
                      <wps:txbx>
                        <w:txbxContent>
                          <w:p w:rsidR="00FC55BA" w:rsidRDefault="00FC55BA" w:rsidP="00FC55BA">
                            <w:r>
                              <w:t>1. The EYEC assesses all children’s strengths and areas of their development.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 o:spid="_x0000_s1036" type="#_x0000_t202" style="position:absolute;left:0;text-align:left;margin-left:252pt;margin-top:54.1pt;width:228.65pt;height:55.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KwIAAFg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">
                <v:textbox>
                  <w:txbxContent>
                    <w:p w:rsidR="00FC55BA" w:rsidRDefault="00FC55BA" w:rsidP="00FC55BA">
                      <w:r>
                        <w:t>1. The EYEC assesses all children’s strengths and areas of their development.</w:t>
                      </w:r>
                    </w:p>
                  </w:txbxContent>
                </v:textbox>
              </v:shape>
            </w:pict>
          </mc:Fallback>
        </mc:AlternateContent>
      </w:r>
    </w:p>
    <w:p w:rsidR="00DB082B" w:rsidRDefault="00DB082B">
      <w:bookmarkStart w:id="0" w:name="_GoBack"/>
      <w:bookmarkEnd w:id="0"/>
    </w:p>
    <w:sectPr w:rsidR="00DB0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BA"/>
    <w:rsid w:val="00DB082B"/>
    <w:rsid w:val="00FC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chartTrackingRefBased/>
  <w15:docId w15:val="{188893B6-6251-49E2-9443-095C35A1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 Sukhi</dc:creator>
  <cp:keywords/>
  <dc:description/>
  <cp:lastModifiedBy>Saran, Sukhi</cp:lastModifiedBy>
  <cp:revision>1</cp:revision>
  <dcterms:created xsi:type="dcterms:W3CDTF">2017-07-25T09:33:00Z</dcterms:created>
  <dcterms:modified xsi:type="dcterms:W3CDTF">2017-07-25T09:34:00Z</dcterms:modified>
</cp:coreProperties>
</file>