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7021" w:rsidRPr="00647021" w:rsidRDefault="00647021" w:rsidP="00647021">
      <w:pPr>
        <w:jc w:val="center"/>
        <w:rPr>
          <w:b/>
          <w:bCs/>
          <w:color w:val="FF0000"/>
        </w:rPr>
      </w:pPr>
      <w:r w:rsidRPr="00647021">
        <w:rPr>
          <w:b/>
          <w:bCs/>
          <w:color w:val="FF0000"/>
          <w:sz w:val="36"/>
          <w:szCs w:val="36"/>
        </w:rPr>
        <w:fldChar w:fldCharType="begin"/>
      </w:r>
      <w:r w:rsidRPr="00647021">
        <w:rPr>
          <w:b/>
          <w:bCs/>
          <w:color w:val="FF0000"/>
          <w:sz w:val="36"/>
          <w:szCs w:val="36"/>
        </w:rPr>
        <w:instrText xml:space="preserve"> HYPERLINK "http://www.imperial.ac.uk/research-and-innovation/support-for-staff/joint-research-office/grants/fivedayrule/" </w:instrText>
      </w:r>
      <w:r w:rsidRPr="00647021">
        <w:rPr>
          <w:b/>
          <w:bCs/>
          <w:color w:val="FF0000"/>
          <w:sz w:val="36"/>
          <w:szCs w:val="36"/>
        </w:rPr>
        <w:fldChar w:fldCharType="separate"/>
      </w:r>
      <w:r w:rsidRPr="00647021">
        <w:rPr>
          <w:rStyle w:val="Hyperlink"/>
          <w:b/>
          <w:bCs/>
          <w:sz w:val="36"/>
          <w:szCs w:val="36"/>
        </w:rPr>
        <w:t>Five-day-submission rule</w:t>
      </w:r>
      <w:r w:rsidRPr="00647021">
        <w:rPr>
          <w:b/>
          <w:bCs/>
          <w:color w:val="FF0000"/>
          <w:sz w:val="36"/>
          <w:szCs w:val="36"/>
        </w:rPr>
        <w:fldChar w:fldCharType="end"/>
      </w:r>
      <w:r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</w:rPr>
        <w:t>(hyperlink)</w:t>
      </w:r>
    </w:p>
    <w:p w:rsidR="001D7D94" w:rsidRDefault="00647021" w:rsidP="005800AA">
      <w:pPr>
        <w:jc w:val="center"/>
        <w:rPr>
          <w:color w:val="FF0000"/>
          <w:sz w:val="24"/>
          <w:szCs w:val="24"/>
        </w:rPr>
      </w:pPr>
      <w:r w:rsidRPr="00647021">
        <w:rPr>
          <w:b/>
          <w:color w:val="FF0000"/>
          <w:sz w:val="24"/>
          <w:szCs w:val="24"/>
        </w:rPr>
        <w:t xml:space="preserve">Application and final draft of InfoEd proposal to be submitted to the JRO </w:t>
      </w:r>
      <w:r w:rsidR="001D7D94" w:rsidRPr="00647021">
        <w:rPr>
          <w:b/>
          <w:color w:val="FF0000"/>
          <w:sz w:val="24"/>
          <w:szCs w:val="24"/>
          <w:u w:val="single"/>
        </w:rPr>
        <w:t>5</w:t>
      </w:r>
      <w:r w:rsidRPr="00647021">
        <w:rPr>
          <w:b/>
          <w:color w:val="FF0000"/>
          <w:sz w:val="24"/>
          <w:szCs w:val="24"/>
          <w:u w:val="single"/>
        </w:rPr>
        <w:t xml:space="preserve"> D</w:t>
      </w:r>
      <w:r w:rsidR="001D7D94" w:rsidRPr="00647021">
        <w:rPr>
          <w:b/>
          <w:color w:val="FF0000"/>
          <w:sz w:val="24"/>
          <w:szCs w:val="24"/>
          <w:u w:val="single"/>
        </w:rPr>
        <w:t>AYS BEFORE THE DEADLINE</w:t>
      </w:r>
      <w:r w:rsidR="000A3E4F" w:rsidRPr="00647021">
        <w:rPr>
          <w:b/>
          <w:color w:val="FF0000"/>
          <w:sz w:val="24"/>
          <w:szCs w:val="24"/>
          <w:u w:val="single"/>
        </w:rPr>
        <w:t>!</w:t>
      </w:r>
    </w:p>
    <w:p w:rsidR="00647021" w:rsidRPr="00647021" w:rsidRDefault="00647021" w:rsidP="0064702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Following information required:</w:t>
      </w:r>
    </w:p>
    <w:p w:rsidR="001D7D94" w:rsidRPr="00E202DE" w:rsidRDefault="001D7D94" w:rsidP="00E202DE">
      <w:pPr>
        <w:rPr>
          <w:color w:val="FF0000"/>
        </w:rPr>
      </w:pPr>
      <w:r w:rsidRPr="00E202DE">
        <w:rPr>
          <w:color w:val="FF0000"/>
        </w:rPr>
        <w:t xml:space="preserve">InfoEd Proposal Number (P-number) - </w:t>
      </w:r>
      <w:r w:rsidR="00290E7B" w:rsidRPr="00E202DE">
        <w:rPr>
          <w:b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290E7B" w:rsidRPr="00E202DE">
        <w:rPr>
          <w:b/>
        </w:rPr>
        <w:instrText xml:space="preserve"> FORMTEXT </w:instrText>
      </w:r>
      <w:r w:rsidR="00290E7B" w:rsidRPr="00E202DE">
        <w:rPr>
          <w:b/>
        </w:rPr>
      </w:r>
      <w:r w:rsidR="00290E7B" w:rsidRPr="00E202DE">
        <w:rPr>
          <w:b/>
        </w:rPr>
        <w:fldChar w:fldCharType="separate"/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E202DE">
        <w:rPr>
          <w:b/>
        </w:rPr>
        <w:fldChar w:fldCharType="end"/>
      </w:r>
      <w:r w:rsidR="0019705D">
        <w:rPr>
          <w:b/>
        </w:rPr>
        <w:tab/>
      </w:r>
      <w:r w:rsidRPr="00E202DE">
        <w:rPr>
          <w:color w:val="FF0000"/>
        </w:rPr>
        <w:t xml:space="preserve">Acronym / Title </w:t>
      </w:r>
      <w:r w:rsidR="00A314F4" w:rsidRPr="00E202DE">
        <w:rPr>
          <w:color w:val="FF0000"/>
        </w:rPr>
        <w:t>–</w:t>
      </w:r>
      <w:r w:rsidRPr="00E202DE">
        <w:rPr>
          <w:color w:val="FF0000"/>
        </w:rPr>
        <w:t xml:space="preserve"> </w:t>
      </w:r>
      <w:r w:rsidR="00290E7B" w:rsidRPr="00E202DE">
        <w:rPr>
          <w:b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290E7B" w:rsidRPr="00E202DE">
        <w:rPr>
          <w:b/>
        </w:rPr>
        <w:instrText xml:space="preserve"> FORMTEXT </w:instrText>
      </w:r>
      <w:r w:rsidR="00290E7B" w:rsidRPr="00E202DE">
        <w:rPr>
          <w:b/>
        </w:rPr>
      </w:r>
      <w:r w:rsidR="00290E7B" w:rsidRPr="00E202DE">
        <w:rPr>
          <w:b/>
        </w:rPr>
        <w:fldChar w:fldCharType="separate"/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E202DE">
        <w:rPr>
          <w:b/>
        </w:rPr>
        <w:fldChar w:fldCharType="end"/>
      </w:r>
    </w:p>
    <w:p w:rsidR="00A314F4" w:rsidRPr="00E202DE" w:rsidRDefault="00A314F4" w:rsidP="00E202DE">
      <w:pPr>
        <w:rPr>
          <w:color w:val="FF0000"/>
        </w:rPr>
      </w:pPr>
      <w:r w:rsidRPr="00E202DE">
        <w:rPr>
          <w:color w:val="FF0000"/>
        </w:rPr>
        <w:t xml:space="preserve">Start Date and Duration </w:t>
      </w:r>
      <w:r w:rsidR="00487335" w:rsidRPr="00E202DE">
        <w:rPr>
          <w:color w:val="FF0000"/>
        </w:rPr>
        <w:t xml:space="preserve">(9 </w:t>
      </w:r>
      <w:r w:rsidR="00290E7B" w:rsidRPr="00E202DE">
        <w:rPr>
          <w:color w:val="FF0000"/>
        </w:rPr>
        <w:t>MONTH MINIMUM LEAD TIME – dependent on call</w:t>
      </w:r>
      <w:r w:rsidR="00487335" w:rsidRPr="00E202DE">
        <w:rPr>
          <w:color w:val="FF0000"/>
        </w:rPr>
        <w:t xml:space="preserve">) </w:t>
      </w:r>
      <w:r w:rsidR="00290E7B" w:rsidRPr="00E202DE">
        <w:rPr>
          <w:color w:val="FF0000"/>
        </w:rPr>
        <w:t>–</w:t>
      </w:r>
      <w:r w:rsidRPr="00E202DE">
        <w:rPr>
          <w:color w:val="FF0000"/>
        </w:rPr>
        <w:t xml:space="preserve"> </w:t>
      </w:r>
      <w:r w:rsidR="00290E7B" w:rsidRPr="00E202DE">
        <w:rPr>
          <w:b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290E7B" w:rsidRPr="00E202DE">
        <w:rPr>
          <w:b/>
        </w:rPr>
        <w:instrText xml:space="preserve"> FORMTEXT </w:instrText>
      </w:r>
      <w:r w:rsidR="00290E7B" w:rsidRPr="00E202DE">
        <w:rPr>
          <w:b/>
        </w:rPr>
      </w:r>
      <w:r w:rsidR="00290E7B" w:rsidRPr="00E202DE">
        <w:rPr>
          <w:b/>
        </w:rPr>
        <w:fldChar w:fldCharType="separate"/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E202DE">
        <w:rPr>
          <w:b/>
        </w:rPr>
        <w:fldChar w:fldCharType="end"/>
      </w:r>
    </w:p>
    <w:p w:rsidR="000A3E4F" w:rsidRPr="000E1B18" w:rsidRDefault="001D7D94" w:rsidP="0019705D">
      <w:pPr>
        <w:rPr>
          <w:color w:val="FF0000"/>
        </w:rPr>
      </w:pPr>
      <w:r w:rsidRPr="0019705D">
        <w:rPr>
          <w:color w:val="FF0000"/>
        </w:rPr>
        <w:t xml:space="preserve">PI name - </w:t>
      </w:r>
      <w:r w:rsidR="00290E7B" w:rsidRPr="0019705D">
        <w:rPr>
          <w:b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290E7B" w:rsidRPr="0019705D">
        <w:rPr>
          <w:b/>
        </w:rPr>
        <w:instrText xml:space="preserve"> FORMTEXT </w:instrText>
      </w:r>
      <w:r w:rsidR="00290E7B" w:rsidRPr="0019705D">
        <w:rPr>
          <w:b/>
        </w:rPr>
      </w:r>
      <w:r w:rsidR="00290E7B" w:rsidRPr="0019705D">
        <w:rPr>
          <w:b/>
        </w:rPr>
        <w:fldChar w:fldCharType="separate"/>
      </w:r>
      <w:r w:rsidR="00290E7B" w:rsidRPr="00290E7B">
        <w:t> </w:t>
      </w:r>
      <w:r w:rsidR="00290E7B" w:rsidRPr="00290E7B">
        <w:t> </w:t>
      </w:r>
      <w:r w:rsidR="00290E7B" w:rsidRPr="00290E7B">
        <w:t> </w:t>
      </w:r>
      <w:r w:rsidR="00290E7B" w:rsidRPr="00290E7B">
        <w:t> </w:t>
      </w:r>
      <w:r w:rsidR="00290E7B" w:rsidRPr="00290E7B">
        <w:t> </w:t>
      </w:r>
      <w:r w:rsidR="00290E7B" w:rsidRPr="0019705D">
        <w:rPr>
          <w:b/>
        </w:rPr>
        <w:fldChar w:fldCharType="end"/>
      </w:r>
      <w:r w:rsidR="0019705D">
        <w:rPr>
          <w:b/>
        </w:rPr>
        <w:tab/>
      </w:r>
      <w:r w:rsidR="0019705D">
        <w:rPr>
          <w:b/>
        </w:rPr>
        <w:tab/>
      </w:r>
      <w:r w:rsidRPr="000E1B18">
        <w:rPr>
          <w:color w:val="FF0000"/>
        </w:rPr>
        <w:t xml:space="preserve">Funder / </w:t>
      </w:r>
      <w:r w:rsidR="000A3E4F" w:rsidRPr="000E1B18">
        <w:rPr>
          <w:color w:val="FF0000"/>
        </w:rPr>
        <w:t>(</w:t>
      </w:r>
      <w:r w:rsidRPr="000E1B18">
        <w:rPr>
          <w:color w:val="FF0000"/>
        </w:rPr>
        <w:t>Originating Funder</w:t>
      </w:r>
      <w:r w:rsidR="000A3E4F" w:rsidRPr="000E1B18">
        <w:rPr>
          <w:color w:val="FF0000"/>
        </w:rPr>
        <w:t>)</w:t>
      </w:r>
      <w:r w:rsidRPr="000E1B18">
        <w:rPr>
          <w:color w:val="FF0000"/>
        </w:rPr>
        <w:t xml:space="preserve"> - </w:t>
      </w:r>
      <w:r w:rsidR="00290E7B" w:rsidRPr="00290E7B">
        <w:rPr>
          <w:b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290E7B" w:rsidRPr="00290E7B">
        <w:rPr>
          <w:b/>
        </w:rPr>
        <w:instrText xml:space="preserve"> FORMTEXT </w:instrText>
      </w:r>
      <w:r w:rsidR="00290E7B" w:rsidRPr="00290E7B">
        <w:rPr>
          <w:b/>
        </w:rPr>
      </w:r>
      <w:r w:rsidR="00290E7B" w:rsidRPr="00290E7B">
        <w:rPr>
          <w:b/>
        </w:rPr>
        <w:fldChar w:fldCharType="separate"/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fldChar w:fldCharType="end"/>
      </w:r>
      <w:r w:rsidR="0019705D">
        <w:rPr>
          <w:b/>
        </w:rPr>
        <w:tab/>
      </w:r>
      <w:r w:rsidR="000A3E4F" w:rsidRPr="000E1B18">
        <w:rPr>
          <w:color w:val="FF0000"/>
        </w:rPr>
        <w:t xml:space="preserve">Type of Award / Funding Scheme - </w:t>
      </w:r>
      <w:r w:rsidR="00290E7B" w:rsidRPr="00290E7B">
        <w:rPr>
          <w:b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290E7B" w:rsidRPr="00290E7B">
        <w:rPr>
          <w:b/>
        </w:rPr>
        <w:instrText xml:space="preserve"> FORMTEXT </w:instrText>
      </w:r>
      <w:r w:rsidR="00290E7B" w:rsidRPr="00290E7B">
        <w:rPr>
          <w:b/>
        </w:rPr>
      </w:r>
      <w:r w:rsidR="00290E7B" w:rsidRPr="00290E7B">
        <w:rPr>
          <w:b/>
        </w:rPr>
        <w:fldChar w:fldCharType="separate"/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fldChar w:fldCharType="end"/>
      </w:r>
    </w:p>
    <w:p w:rsidR="001D7D94" w:rsidRPr="000E1B18" w:rsidRDefault="000A3E4F" w:rsidP="0019705D">
      <w:pPr>
        <w:rPr>
          <w:b/>
          <w:color w:val="FF0000"/>
        </w:rPr>
      </w:pPr>
      <w:r w:rsidRPr="0019705D">
        <w:rPr>
          <w:color w:val="FF0000"/>
        </w:rPr>
        <w:t xml:space="preserve">Project Type (e.g. clinical trial, lab based) </w:t>
      </w:r>
      <w:r w:rsidR="001D7D94" w:rsidRPr="0019705D">
        <w:rPr>
          <w:color w:val="FF0000"/>
        </w:rPr>
        <w:t xml:space="preserve">- </w:t>
      </w:r>
      <w:r w:rsidR="00290E7B" w:rsidRPr="0019705D">
        <w:rPr>
          <w:b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290E7B" w:rsidRPr="0019705D">
        <w:rPr>
          <w:b/>
        </w:rPr>
        <w:instrText xml:space="preserve"> FORMTEXT </w:instrText>
      </w:r>
      <w:r w:rsidR="00290E7B" w:rsidRPr="0019705D">
        <w:rPr>
          <w:b/>
        </w:rPr>
      </w:r>
      <w:r w:rsidR="00290E7B" w:rsidRPr="0019705D">
        <w:rPr>
          <w:b/>
        </w:rPr>
        <w:fldChar w:fldCharType="separate"/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19705D">
        <w:rPr>
          <w:b/>
        </w:rPr>
        <w:fldChar w:fldCharType="end"/>
      </w:r>
      <w:r w:rsidR="0019705D">
        <w:rPr>
          <w:b/>
        </w:rPr>
        <w:tab/>
      </w:r>
      <w:r w:rsidR="001D7D94" w:rsidRPr="000E1B18">
        <w:rPr>
          <w:b/>
          <w:color w:val="FF0000"/>
        </w:rPr>
        <w:t xml:space="preserve">Funder Deadline for Submission - </w:t>
      </w:r>
      <w:r w:rsidR="00290E7B" w:rsidRPr="00290E7B">
        <w:rPr>
          <w:b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290E7B" w:rsidRPr="00290E7B">
        <w:rPr>
          <w:b/>
        </w:rPr>
        <w:instrText xml:space="preserve"> FORMTEXT </w:instrText>
      </w:r>
      <w:r w:rsidR="00290E7B" w:rsidRPr="00290E7B">
        <w:rPr>
          <w:b/>
        </w:rPr>
      </w:r>
      <w:r w:rsidR="00290E7B" w:rsidRPr="00290E7B">
        <w:rPr>
          <w:b/>
        </w:rPr>
        <w:fldChar w:fldCharType="separate"/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t> </w:t>
      </w:r>
      <w:r w:rsidR="00290E7B" w:rsidRPr="00290E7B">
        <w:rPr>
          <w:b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850"/>
        <w:gridCol w:w="72"/>
        <w:gridCol w:w="779"/>
        <w:gridCol w:w="72"/>
        <w:gridCol w:w="840"/>
        <w:gridCol w:w="72"/>
      </w:tblGrid>
      <w:tr w:rsidR="00946892" w:rsidTr="000E1B18">
        <w:trPr>
          <w:gridAfter w:val="1"/>
          <w:wAfter w:w="72" w:type="dxa"/>
        </w:trPr>
        <w:tc>
          <w:tcPr>
            <w:tcW w:w="7479" w:type="dxa"/>
            <w:shd w:val="clear" w:color="auto" w:fill="FFFF00"/>
          </w:tcPr>
          <w:p w:rsidR="00946892" w:rsidRPr="001B3F87" w:rsidRDefault="005C1EC9" w:rsidP="00667461">
            <w:pPr>
              <w:jc w:val="center"/>
            </w:pPr>
            <w:r>
              <w:rPr>
                <w:rFonts w:ascii="Calibri" w:hAnsi="Calibri" w:cs="Arial"/>
                <w:b/>
                <w:color w:val="FF0000"/>
              </w:rPr>
              <w:t>PLEASE CHECK FUNDER</w:t>
            </w:r>
            <w:r w:rsidR="00667461" w:rsidRPr="000E1B18">
              <w:rPr>
                <w:rFonts w:ascii="Calibri" w:hAnsi="Calibri" w:cs="Arial"/>
                <w:b/>
                <w:color w:val="FF0000"/>
              </w:rPr>
              <w:t>S</w:t>
            </w:r>
            <w:r>
              <w:rPr>
                <w:rFonts w:ascii="Calibri" w:hAnsi="Calibri" w:cs="Arial"/>
                <w:b/>
                <w:color w:val="FF0000"/>
              </w:rPr>
              <w:t>’</w:t>
            </w:r>
            <w:r w:rsidR="00667461" w:rsidRPr="000E1B18">
              <w:rPr>
                <w:rFonts w:ascii="Calibri" w:hAnsi="Calibri" w:cs="Arial"/>
                <w:b/>
                <w:color w:val="FF0000"/>
              </w:rPr>
              <w:t xml:space="preserve"> </w:t>
            </w:r>
            <w:r w:rsidR="00667461" w:rsidRPr="00151C67">
              <w:rPr>
                <w:rFonts w:ascii="Calibri" w:hAnsi="Calibri" w:cs="Arial"/>
                <w:b/>
                <w:color w:val="FF0000"/>
                <w:u w:val="single"/>
              </w:rPr>
              <w:t>CALL CONDITIONS</w:t>
            </w:r>
            <w:r w:rsidR="00667461" w:rsidRPr="000E1B18">
              <w:rPr>
                <w:rFonts w:ascii="Calibri" w:hAnsi="Calibri" w:cs="Arial"/>
                <w:b/>
                <w:color w:val="FF0000"/>
              </w:rPr>
              <w:t xml:space="preserve"> FOR THIS CALL TO ENSURE WE ADHERE TO THEIR T&amp;Cs AND THE APPLICATION IS NOT RETURNED</w:t>
            </w:r>
          </w:p>
        </w:tc>
        <w:tc>
          <w:tcPr>
            <w:tcW w:w="850" w:type="dxa"/>
          </w:tcPr>
          <w:p w:rsidR="00946892" w:rsidRDefault="00946892">
            <w:r>
              <w:t>YES</w:t>
            </w:r>
          </w:p>
        </w:tc>
        <w:tc>
          <w:tcPr>
            <w:tcW w:w="851" w:type="dxa"/>
            <w:gridSpan w:val="2"/>
          </w:tcPr>
          <w:p w:rsidR="00946892" w:rsidRDefault="00946892">
            <w:r>
              <w:t>NO</w:t>
            </w:r>
          </w:p>
        </w:tc>
        <w:tc>
          <w:tcPr>
            <w:tcW w:w="912" w:type="dxa"/>
            <w:gridSpan w:val="2"/>
          </w:tcPr>
          <w:p w:rsidR="00946892" w:rsidRDefault="00946892">
            <w:r>
              <w:t>N/A</w:t>
            </w:r>
          </w:p>
        </w:tc>
      </w:tr>
      <w:tr w:rsidR="00151C67" w:rsidTr="00151C67">
        <w:trPr>
          <w:gridAfter w:val="1"/>
          <w:wAfter w:w="72" w:type="dxa"/>
        </w:trPr>
        <w:tc>
          <w:tcPr>
            <w:tcW w:w="7479" w:type="dxa"/>
          </w:tcPr>
          <w:p w:rsidR="00151C67" w:rsidRPr="0093635F" w:rsidRDefault="00151C67" w:rsidP="00E202DE">
            <w:pPr>
              <w:rPr>
                <w:b/>
                <w:color w:val="FF0000"/>
                <w:sz w:val="20"/>
                <w:szCs w:val="20"/>
              </w:rPr>
            </w:pPr>
            <w:r w:rsidRPr="00FA5076">
              <w:rPr>
                <w:sz w:val="20"/>
                <w:szCs w:val="20"/>
              </w:rPr>
              <w:t>Have internal peer review or self-assessment checks been undertaken?</w:t>
            </w:r>
            <w:r w:rsidR="0093635F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E202DE" w:rsidRPr="00E202DE">
              <w:rPr>
                <w:b/>
                <w:color w:val="FF0000"/>
                <w:vertAlign w:val="superscript"/>
              </w:rPr>
              <w:t>1 – see footnote</w:t>
            </w:r>
          </w:p>
        </w:tc>
        <w:tc>
          <w:tcPr>
            <w:tcW w:w="850" w:type="dxa"/>
          </w:tcPr>
          <w:p w:rsidR="00151C67" w:rsidRDefault="00151C67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151C67" w:rsidRDefault="00151C67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151C67" w:rsidRDefault="00151C67" w:rsidP="0050346C">
            <w:pPr>
              <w:jc w:val="center"/>
            </w:pPr>
          </w:p>
        </w:tc>
      </w:tr>
      <w:tr w:rsidR="005C1EC9" w:rsidTr="005C1EC9">
        <w:trPr>
          <w:gridAfter w:val="1"/>
          <w:wAfter w:w="72" w:type="dxa"/>
          <w:cantSplit/>
        </w:trPr>
        <w:tc>
          <w:tcPr>
            <w:tcW w:w="10092" w:type="dxa"/>
            <w:gridSpan w:val="6"/>
            <w:shd w:val="clear" w:color="auto" w:fill="D9D9D9" w:themeFill="background1" w:themeFillShade="D9"/>
          </w:tcPr>
          <w:p w:rsidR="005C1EC9" w:rsidRDefault="005C1EC9" w:rsidP="00D2624B">
            <w:pPr>
              <w:jc w:val="center"/>
            </w:pPr>
            <w:r w:rsidRPr="00FA5076">
              <w:rPr>
                <w:b/>
              </w:rPr>
              <w:t>INFOED BASICS</w:t>
            </w:r>
          </w:p>
        </w:tc>
      </w:tr>
      <w:tr w:rsidR="00D2624B" w:rsidTr="00616E5F">
        <w:trPr>
          <w:gridAfter w:val="1"/>
          <w:wAfter w:w="72" w:type="dxa"/>
        </w:trPr>
        <w:tc>
          <w:tcPr>
            <w:tcW w:w="7479" w:type="dxa"/>
          </w:tcPr>
          <w:p w:rsidR="00D2624B" w:rsidRPr="008303D8" w:rsidRDefault="0051413E" w:rsidP="0051413E">
            <w:pPr>
              <w:rPr>
                <w:b/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Have all the questions on the first page of the proposal been completed properly? (Setup Questions)</w:t>
            </w:r>
          </w:p>
        </w:tc>
        <w:tc>
          <w:tcPr>
            <w:tcW w:w="850" w:type="dxa"/>
          </w:tcPr>
          <w:p w:rsidR="00D2624B" w:rsidRDefault="00D2624B" w:rsidP="00D2624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D2624B" w:rsidRDefault="00D2624B" w:rsidP="00D2624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D2624B" w:rsidRDefault="00D2624B" w:rsidP="00D2624B">
            <w:pPr>
              <w:jc w:val="center"/>
            </w:pPr>
          </w:p>
        </w:tc>
      </w:tr>
      <w:tr w:rsidR="00D2624B" w:rsidTr="00616E5F">
        <w:trPr>
          <w:gridAfter w:val="1"/>
          <w:wAfter w:w="72" w:type="dxa"/>
        </w:trPr>
        <w:tc>
          <w:tcPr>
            <w:tcW w:w="7479" w:type="dxa"/>
          </w:tcPr>
          <w:p w:rsidR="00D2624B" w:rsidRPr="008303D8" w:rsidRDefault="00D2624B" w:rsidP="00D2624B">
            <w:pPr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If new funder – include details on Project Summary Page</w:t>
            </w:r>
          </w:p>
        </w:tc>
        <w:tc>
          <w:tcPr>
            <w:tcW w:w="850" w:type="dxa"/>
          </w:tcPr>
          <w:p w:rsidR="00D2624B" w:rsidRDefault="00D2624B" w:rsidP="00D2624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D2624B" w:rsidRDefault="00D2624B" w:rsidP="00D2624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D2624B" w:rsidRDefault="00D2624B" w:rsidP="00D2624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135B14" w:rsidTr="00135B14">
        <w:trPr>
          <w:gridAfter w:val="1"/>
          <w:wAfter w:w="72" w:type="dxa"/>
        </w:trPr>
        <w:tc>
          <w:tcPr>
            <w:tcW w:w="7479" w:type="dxa"/>
          </w:tcPr>
          <w:p w:rsidR="00135B14" w:rsidRPr="00A84B7A" w:rsidRDefault="00135B14" w:rsidP="0050346C">
            <w:pPr>
              <w:rPr>
                <w:b/>
              </w:rPr>
            </w:pPr>
            <w:r w:rsidRPr="00A84B7A">
              <w:rPr>
                <w:b/>
              </w:rPr>
              <w:t>Subprojects</w:t>
            </w:r>
          </w:p>
        </w:tc>
        <w:tc>
          <w:tcPr>
            <w:tcW w:w="850" w:type="dxa"/>
          </w:tcPr>
          <w:p w:rsidR="00135B14" w:rsidRDefault="00135B14" w:rsidP="0050346C">
            <w:pPr>
              <w:jc w:val="center"/>
            </w:pPr>
          </w:p>
        </w:tc>
        <w:tc>
          <w:tcPr>
            <w:tcW w:w="851" w:type="dxa"/>
            <w:gridSpan w:val="2"/>
          </w:tcPr>
          <w:p w:rsidR="00135B14" w:rsidRDefault="00135B14" w:rsidP="0050346C">
            <w:pPr>
              <w:jc w:val="center"/>
            </w:pPr>
          </w:p>
        </w:tc>
        <w:tc>
          <w:tcPr>
            <w:tcW w:w="912" w:type="dxa"/>
            <w:gridSpan w:val="2"/>
          </w:tcPr>
          <w:p w:rsidR="00135B14" w:rsidRDefault="00135B14" w:rsidP="0050346C">
            <w:pPr>
              <w:jc w:val="center"/>
            </w:pPr>
          </w:p>
        </w:tc>
      </w:tr>
      <w:tr w:rsidR="00135B14" w:rsidTr="00135B14">
        <w:trPr>
          <w:gridAfter w:val="1"/>
          <w:wAfter w:w="72" w:type="dxa"/>
        </w:trPr>
        <w:tc>
          <w:tcPr>
            <w:tcW w:w="7479" w:type="dxa"/>
          </w:tcPr>
          <w:p w:rsidR="00135B14" w:rsidRPr="008303D8" w:rsidRDefault="00135B14" w:rsidP="0050346C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Allocated for departments outside own dept?</w:t>
            </w:r>
          </w:p>
        </w:tc>
        <w:tc>
          <w:tcPr>
            <w:tcW w:w="850" w:type="dxa"/>
          </w:tcPr>
          <w:p w:rsidR="00135B14" w:rsidRDefault="00135B14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135B14" w:rsidRDefault="00135B14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135B14" w:rsidRDefault="00135B14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135B14" w:rsidTr="00135B14">
        <w:trPr>
          <w:gridAfter w:val="1"/>
          <w:wAfter w:w="72" w:type="dxa"/>
        </w:trPr>
        <w:tc>
          <w:tcPr>
            <w:tcW w:w="7479" w:type="dxa"/>
          </w:tcPr>
          <w:p w:rsidR="00135B14" w:rsidRPr="008303D8" w:rsidRDefault="00135B14" w:rsidP="0050346C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Considered where split within dept (required for different sections)</w:t>
            </w:r>
          </w:p>
        </w:tc>
        <w:tc>
          <w:tcPr>
            <w:tcW w:w="850" w:type="dxa"/>
          </w:tcPr>
          <w:p w:rsidR="00135B14" w:rsidRDefault="00135B14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135B14" w:rsidRDefault="00135B14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135B14" w:rsidRDefault="00135B14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51413E" w:rsidTr="00616E5F">
        <w:trPr>
          <w:gridAfter w:val="1"/>
          <w:wAfter w:w="72" w:type="dxa"/>
        </w:trPr>
        <w:tc>
          <w:tcPr>
            <w:tcW w:w="7479" w:type="dxa"/>
          </w:tcPr>
          <w:p w:rsidR="0051413E" w:rsidRPr="008303D8" w:rsidRDefault="0051413E" w:rsidP="0051413E">
            <w:pPr>
              <w:rPr>
                <w:sz w:val="18"/>
                <w:szCs w:val="18"/>
              </w:rPr>
            </w:pPr>
            <w:r w:rsidRPr="008303D8">
              <w:rPr>
                <w:rFonts w:ascii="Calibri" w:hAnsi="Calibri" w:cs="Arial"/>
                <w:sz w:val="18"/>
                <w:szCs w:val="18"/>
              </w:rPr>
              <w:t xml:space="preserve">InfoEd </w:t>
            </w:r>
            <w:r w:rsidRPr="008303D8">
              <w:rPr>
                <w:rFonts w:ascii="Calibri" w:hAnsi="Calibri" w:cs="Arial"/>
                <w:b/>
                <w:sz w:val="18"/>
                <w:szCs w:val="18"/>
              </w:rPr>
              <w:t>project title</w:t>
            </w:r>
            <w:r w:rsidRPr="008303D8">
              <w:rPr>
                <w:rFonts w:ascii="Calibri" w:hAnsi="Calibri" w:cs="Arial"/>
                <w:sz w:val="18"/>
                <w:szCs w:val="18"/>
              </w:rPr>
              <w:t xml:space="preserve"> matches with the project title on the grant application.</w:t>
            </w:r>
          </w:p>
        </w:tc>
        <w:tc>
          <w:tcPr>
            <w:tcW w:w="850" w:type="dxa"/>
          </w:tcPr>
          <w:p w:rsidR="0051413E" w:rsidRDefault="0051413E" w:rsidP="0051413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51413E" w:rsidRDefault="0051413E" w:rsidP="0051413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51413E" w:rsidRDefault="0051413E" w:rsidP="0051413E">
            <w:pPr>
              <w:jc w:val="center"/>
            </w:pPr>
          </w:p>
        </w:tc>
      </w:tr>
      <w:tr w:rsidR="0051413E" w:rsidTr="00616E5F">
        <w:trPr>
          <w:gridAfter w:val="1"/>
          <w:wAfter w:w="72" w:type="dxa"/>
        </w:trPr>
        <w:tc>
          <w:tcPr>
            <w:tcW w:w="7479" w:type="dxa"/>
          </w:tcPr>
          <w:p w:rsidR="0051413E" w:rsidRPr="0093635F" w:rsidRDefault="0051413E" w:rsidP="0051413E">
            <w:pPr>
              <w:rPr>
                <w:b/>
                <w:color w:val="FF0000"/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Funding scheme been added to Project Summary page?</w:t>
            </w:r>
            <w:r w:rsidR="0093635F">
              <w:rPr>
                <w:sz w:val="18"/>
                <w:szCs w:val="18"/>
              </w:rPr>
              <w:t xml:space="preserve"> </w:t>
            </w:r>
            <w:r w:rsidR="00E202DE">
              <w:rPr>
                <w:b/>
                <w:color w:val="FF0000"/>
                <w:vertAlign w:val="superscript"/>
              </w:rPr>
              <w:t>2</w:t>
            </w:r>
            <w:r w:rsidR="00E202DE" w:rsidRPr="00E202DE">
              <w:rPr>
                <w:b/>
                <w:color w:val="FF0000"/>
                <w:vertAlign w:val="superscript"/>
              </w:rPr>
              <w:t xml:space="preserve"> – see footnote</w:t>
            </w:r>
          </w:p>
        </w:tc>
        <w:tc>
          <w:tcPr>
            <w:tcW w:w="850" w:type="dxa"/>
          </w:tcPr>
          <w:p w:rsidR="0051413E" w:rsidRDefault="0051413E" w:rsidP="0051413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51413E" w:rsidRDefault="0051413E" w:rsidP="0051413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51413E" w:rsidRDefault="0051413E" w:rsidP="0051413E">
            <w:pPr>
              <w:jc w:val="center"/>
            </w:pPr>
          </w:p>
        </w:tc>
      </w:tr>
      <w:tr w:rsidR="0051413E" w:rsidTr="00616E5F">
        <w:trPr>
          <w:gridAfter w:val="1"/>
          <w:wAfter w:w="72" w:type="dxa"/>
        </w:trPr>
        <w:tc>
          <w:tcPr>
            <w:tcW w:w="7479" w:type="dxa"/>
          </w:tcPr>
          <w:p w:rsidR="0051413E" w:rsidRPr="0093635F" w:rsidRDefault="0051413E" w:rsidP="0051413E">
            <w:pPr>
              <w:rPr>
                <w:b/>
                <w:color w:val="FF0000"/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Investigator Credit correctly proportioned?</w:t>
            </w:r>
            <w:r w:rsidR="0093635F">
              <w:rPr>
                <w:sz w:val="18"/>
                <w:szCs w:val="18"/>
              </w:rPr>
              <w:t xml:space="preserve"> </w:t>
            </w:r>
            <w:r w:rsidR="00E202DE">
              <w:rPr>
                <w:b/>
                <w:color w:val="FF0000"/>
                <w:vertAlign w:val="superscript"/>
              </w:rPr>
              <w:t>3</w:t>
            </w:r>
            <w:r w:rsidR="00E202DE" w:rsidRPr="00E202DE">
              <w:rPr>
                <w:b/>
                <w:color w:val="FF0000"/>
                <w:vertAlign w:val="superscript"/>
              </w:rPr>
              <w:t xml:space="preserve"> – see footnote</w:t>
            </w:r>
          </w:p>
        </w:tc>
        <w:tc>
          <w:tcPr>
            <w:tcW w:w="850" w:type="dxa"/>
          </w:tcPr>
          <w:p w:rsidR="0051413E" w:rsidRDefault="0051413E" w:rsidP="0051413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51413E" w:rsidRDefault="0051413E" w:rsidP="0051413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51413E" w:rsidRDefault="0051413E" w:rsidP="0051413E">
            <w:pPr>
              <w:jc w:val="center"/>
            </w:pPr>
          </w:p>
        </w:tc>
      </w:tr>
      <w:tr w:rsidR="0051413E" w:rsidTr="00616E5F">
        <w:trPr>
          <w:gridAfter w:val="1"/>
          <w:wAfter w:w="72" w:type="dxa"/>
        </w:trPr>
        <w:tc>
          <w:tcPr>
            <w:tcW w:w="7479" w:type="dxa"/>
          </w:tcPr>
          <w:p w:rsidR="0051413E" w:rsidRPr="0093635F" w:rsidRDefault="0051413E" w:rsidP="0051413E">
            <w:pPr>
              <w:rPr>
                <w:b/>
                <w:color w:val="FF0000"/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Keywords added to InfoEd?</w:t>
            </w:r>
            <w:r w:rsidR="0093635F">
              <w:rPr>
                <w:sz w:val="18"/>
                <w:szCs w:val="18"/>
              </w:rPr>
              <w:t xml:space="preserve"> </w:t>
            </w:r>
            <w:r w:rsidR="00E202DE">
              <w:rPr>
                <w:b/>
                <w:color w:val="FF0000"/>
                <w:vertAlign w:val="superscript"/>
              </w:rPr>
              <w:t>4</w:t>
            </w:r>
            <w:r w:rsidR="00E202DE" w:rsidRPr="00E202DE">
              <w:rPr>
                <w:b/>
                <w:color w:val="FF0000"/>
                <w:vertAlign w:val="superscript"/>
              </w:rPr>
              <w:t xml:space="preserve"> – see footnote</w:t>
            </w:r>
          </w:p>
        </w:tc>
        <w:tc>
          <w:tcPr>
            <w:tcW w:w="850" w:type="dxa"/>
          </w:tcPr>
          <w:p w:rsidR="0051413E" w:rsidRDefault="0051413E" w:rsidP="0051413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51413E" w:rsidRDefault="0051413E" w:rsidP="0051413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51413E" w:rsidRDefault="0051413E" w:rsidP="0051413E">
            <w:pPr>
              <w:jc w:val="center"/>
            </w:pPr>
          </w:p>
        </w:tc>
      </w:tr>
      <w:tr w:rsidR="005C1EC9" w:rsidTr="005C1EC9">
        <w:trPr>
          <w:gridAfter w:val="1"/>
          <w:wAfter w:w="72" w:type="dxa"/>
        </w:trPr>
        <w:tc>
          <w:tcPr>
            <w:tcW w:w="10092" w:type="dxa"/>
            <w:gridSpan w:val="6"/>
            <w:shd w:val="clear" w:color="auto" w:fill="D9D9D9" w:themeFill="background1" w:themeFillShade="D9"/>
          </w:tcPr>
          <w:p w:rsidR="005C1EC9" w:rsidRDefault="00831C7E" w:rsidP="00FA5076">
            <w:pPr>
              <w:jc w:val="center"/>
            </w:pPr>
            <w:r>
              <w:rPr>
                <w:b/>
              </w:rPr>
              <w:t xml:space="preserve">COSTING, </w:t>
            </w:r>
            <w:r w:rsidR="005C1EC9">
              <w:rPr>
                <w:b/>
              </w:rPr>
              <w:t>PRICING</w:t>
            </w:r>
            <w:r>
              <w:rPr>
                <w:b/>
              </w:rPr>
              <w:t xml:space="preserve"> &amp; FINANCIALS</w:t>
            </w:r>
          </w:p>
        </w:tc>
      </w:tr>
      <w:tr w:rsidR="005C1EC9" w:rsidTr="0050346C">
        <w:trPr>
          <w:gridAfter w:val="1"/>
          <w:wAfter w:w="72" w:type="dxa"/>
        </w:trPr>
        <w:tc>
          <w:tcPr>
            <w:tcW w:w="10092" w:type="dxa"/>
            <w:gridSpan w:val="6"/>
          </w:tcPr>
          <w:p w:rsidR="005C1EC9" w:rsidRPr="00290E7B" w:rsidRDefault="005C1EC9" w:rsidP="00FA5076">
            <w:r w:rsidRPr="00A84B7A">
              <w:rPr>
                <w:b/>
              </w:rPr>
              <w:t>Staff Salaries</w:t>
            </w:r>
            <w:r w:rsidR="00290E7B" w:rsidRPr="00290E7B">
              <w:rPr>
                <w:b/>
                <w:sz w:val="18"/>
                <w:szCs w:val="18"/>
              </w:rPr>
              <w:t xml:space="preserve"> – </w:t>
            </w:r>
            <w:r w:rsidR="00290E7B" w:rsidRPr="00290E7B">
              <w:rPr>
                <w:sz w:val="18"/>
                <w:szCs w:val="18"/>
              </w:rPr>
              <w:t xml:space="preserve">make </w:t>
            </w:r>
            <w:r w:rsidR="00290E7B">
              <w:rPr>
                <w:sz w:val="18"/>
                <w:szCs w:val="18"/>
              </w:rPr>
              <w:t xml:space="preserve">sure staff are categorised correctly for DI &amp; DA </w:t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Pr="008303D8" w:rsidRDefault="00FA5076" w:rsidP="00FA5076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PI and Co-I eligibility checked against funder criteria (including duration of contract in comparison to duration of potential award)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Pr="008303D8" w:rsidRDefault="00FA5076" w:rsidP="00FA5076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Appropriate PI and Co-I time included and costed as paybands unless a spine point or fixed salary required for a specific funder</w:t>
            </w:r>
          </w:p>
          <w:p w:rsidR="00FA5076" w:rsidRPr="008303D8" w:rsidRDefault="00FA5076" w:rsidP="00FA5076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(check investigator(s) are not over claimed against other funders &gt;100%)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  <w:bookmarkStart w:id="1" w:name="Check1"/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Pr="008303D8" w:rsidRDefault="00FA5076" w:rsidP="00FA5076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 xml:space="preserve">Non-clinical salaries at agreed levels and spine points 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Pr="008303D8" w:rsidRDefault="00FA5076" w:rsidP="00FA5076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Non Imperial employees correct spine point been costed, and check against their payslip or confirmed by HR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Pr="00A84B7A" w:rsidRDefault="00FA5076" w:rsidP="0076264B">
            <w:pPr>
              <w:rPr>
                <w:b/>
              </w:rPr>
            </w:pPr>
            <w:r w:rsidRPr="00A84B7A">
              <w:rPr>
                <w:b/>
              </w:rPr>
              <w:t>Consumables</w:t>
            </w:r>
            <w:r w:rsidR="0076264B">
              <w:rPr>
                <w:b/>
              </w:rPr>
              <w:t>,</w:t>
            </w:r>
            <w:r w:rsidRPr="00A84B7A">
              <w:rPr>
                <w:b/>
              </w:rPr>
              <w:t xml:space="preserve"> </w:t>
            </w:r>
            <w:r w:rsidR="0076264B">
              <w:rPr>
                <w:b/>
              </w:rPr>
              <w:t>conference travel &amp;</w:t>
            </w:r>
            <w:r w:rsidR="0076264B" w:rsidRPr="00A84B7A">
              <w:rPr>
                <w:b/>
              </w:rPr>
              <w:t xml:space="preserve"> subsistence, registration costs</w:t>
            </w:r>
            <w:r w:rsidR="0076264B">
              <w:rPr>
                <w:b/>
              </w:rPr>
              <w:t>, p</w:t>
            </w:r>
            <w:r w:rsidR="0076264B" w:rsidRPr="00A84B7A">
              <w:rPr>
                <w:b/>
              </w:rPr>
              <w:t xml:space="preserve">age charges </w:t>
            </w:r>
            <w:r w:rsidR="0076264B">
              <w:rPr>
                <w:b/>
              </w:rPr>
              <w:t xml:space="preserve">and </w:t>
            </w:r>
            <w:r w:rsidR="0076264B" w:rsidRPr="00A84B7A">
              <w:rPr>
                <w:b/>
              </w:rPr>
              <w:t>Open Access</w:t>
            </w:r>
            <w:r w:rsidR="0076264B">
              <w:rPr>
                <w:b/>
              </w:rPr>
              <w:t xml:space="preserve"> fees considered and </w:t>
            </w:r>
            <w:r w:rsidRPr="00A84B7A">
              <w:rPr>
                <w:b/>
              </w:rPr>
              <w:t xml:space="preserve">agreed </w:t>
            </w:r>
            <w:r>
              <w:rPr>
                <w:b/>
              </w:rPr>
              <w:t>with</w:t>
            </w:r>
            <w:r w:rsidRPr="00A84B7A">
              <w:rPr>
                <w:b/>
              </w:rPr>
              <w:t xml:space="preserve"> PI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Default="00FA5076" w:rsidP="00FA5076">
            <w:pPr>
              <w:rPr>
                <w:b/>
              </w:rPr>
            </w:pPr>
            <w:r w:rsidRPr="00A84B7A">
              <w:rPr>
                <w:b/>
              </w:rPr>
              <w:t>Animal costs agreed by CBS</w:t>
            </w:r>
            <w:r>
              <w:rPr>
                <w:b/>
              </w:rPr>
              <w:t xml:space="preserve"> </w:t>
            </w:r>
            <w:r w:rsidRPr="00427AFD">
              <w:rPr>
                <w:b/>
                <w:color w:val="FF0000"/>
                <w:sz w:val="18"/>
                <w:szCs w:val="18"/>
              </w:rPr>
              <w:t>(at least 10 working days before the deadline!)</w:t>
            </w:r>
            <w:r w:rsidR="00DD4ECF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DD4ECF">
              <w:rPr>
                <w:b/>
                <w:color w:val="FF0000"/>
                <w:vertAlign w:val="superscript"/>
              </w:rPr>
              <w:t>5</w:t>
            </w:r>
            <w:r w:rsidR="00DD4ECF" w:rsidRPr="00E202DE">
              <w:rPr>
                <w:b/>
                <w:color w:val="FF0000"/>
                <w:vertAlign w:val="superscript"/>
              </w:rPr>
              <w:t xml:space="preserve"> – see footnote</w:t>
            </w:r>
          </w:p>
          <w:p w:rsidR="00FA5076" w:rsidRPr="0076264B" w:rsidRDefault="00FA5076" w:rsidP="00FA5076">
            <w:pPr>
              <w:rPr>
                <w:rFonts w:ascii="Calibri" w:hAnsi="Calibri" w:cs="Arial"/>
                <w:sz w:val="18"/>
                <w:szCs w:val="18"/>
              </w:rPr>
            </w:pPr>
            <w:r w:rsidRPr="0076264B">
              <w:rPr>
                <w:rFonts w:ascii="Calibri" w:hAnsi="Calibri" w:cs="Arial"/>
                <w:sz w:val="18"/>
                <w:szCs w:val="18"/>
              </w:rPr>
              <w:t>CBS</w:t>
            </w:r>
            <w:r w:rsidR="00DD4ECF">
              <w:rPr>
                <w:rFonts w:ascii="Calibri" w:hAnsi="Calibri" w:cs="Arial"/>
                <w:sz w:val="18"/>
                <w:szCs w:val="18"/>
              </w:rPr>
              <w:t xml:space="preserve"> costs</w:t>
            </w:r>
            <w:r w:rsidRPr="0076264B">
              <w:rPr>
                <w:rFonts w:ascii="Calibri" w:hAnsi="Calibri" w:cs="Arial"/>
                <w:sz w:val="18"/>
                <w:szCs w:val="18"/>
              </w:rPr>
              <w:t xml:space="preserve"> attached to InfoEd.  Check Recovery screen has correct figures for </w:t>
            </w:r>
            <w:r w:rsidR="00DD4ECF">
              <w:rPr>
                <w:rFonts w:ascii="Calibri" w:hAnsi="Calibri" w:cs="Arial"/>
                <w:sz w:val="18"/>
                <w:szCs w:val="18"/>
              </w:rPr>
              <w:t>specific funder</w:t>
            </w:r>
            <w:r w:rsidR="0019705D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FA5076" w:rsidRPr="00F12B5D" w:rsidRDefault="00FA5076" w:rsidP="00FA5076">
            <w:pPr>
              <w:rPr>
                <w:b/>
              </w:rPr>
            </w:pPr>
            <w:r w:rsidRPr="0076264B">
              <w:rPr>
                <w:rFonts w:ascii="Calibri" w:hAnsi="Calibri" w:cs="Arial"/>
                <w:b/>
                <w:sz w:val="18"/>
                <w:szCs w:val="18"/>
              </w:rPr>
              <w:t>Check if there will be any animal work outside of CBS?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5C1EC9" w:rsidTr="0050346C">
        <w:trPr>
          <w:gridAfter w:val="1"/>
          <w:wAfter w:w="72" w:type="dxa"/>
        </w:trPr>
        <w:tc>
          <w:tcPr>
            <w:tcW w:w="10092" w:type="dxa"/>
            <w:gridSpan w:val="6"/>
          </w:tcPr>
          <w:p w:rsidR="005C1EC9" w:rsidRDefault="005C1EC9" w:rsidP="005C1EC9">
            <w:r w:rsidRPr="00A84B7A">
              <w:rPr>
                <w:b/>
              </w:rPr>
              <w:t>Equipment costs</w:t>
            </w:r>
            <w:r>
              <w:rPr>
                <w:b/>
              </w:rPr>
              <w:t xml:space="preserve"> – </w:t>
            </w:r>
            <w:hyperlink r:id="rId8" w:history="1">
              <w:r w:rsidRPr="00EF52EF">
                <w:rPr>
                  <w:rStyle w:val="Hyperlink"/>
                  <w:b/>
                </w:rPr>
                <w:t>Tendering Process</w:t>
              </w:r>
            </w:hyperlink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Pr="008303D8" w:rsidRDefault="00FA5076" w:rsidP="00FA5076">
            <w:pPr>
              <w:ind w:left="567"/>
              <w:rPr>
                <w:b/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Quotes obtained for equipment over £10k (</w:t>
            </w:r>
            <w:r w:rsidRPr="008303D8">
              <w:rPr>
                <w:b/>
                <w:sz w:val="18"/>
                <w:szCs w:val="18"/>
              </w:rPr>
              <w:t>Please see Space Requirements section overleaf)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Pr="008303D8" w:rsidRDefault="00FA5076" w:rsidP="00FA5076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 xml:space="preserve">PI made aware of additional tendering when over </w:t>
            </w:r>
            <w:hyperlink r:id="rId9" w:history="1">
              <w:r w:rsidRPr="008303D8">
                <w:rPr>
                  <w:rStyle w:val="Hyperlink"/>
                  <w:sz w:val="18"/>
                  <w:szCs w:val="18"/>
                </w:rPr>
                <w:t>OJEU limit</w:t>
              </w:r>
            </w:hyperlink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Pr="008303D8" w:rsidRDefault="00FA5076" w:rsidP="00FA5076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Maintenance costs included for 3 years on new equipment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Pr="008303D8" w:rsidRDefault="00FA5076" w:rsidP="00FA5076">
            <w:pPr>
              <w:ind w:left="567"/>
              <w:rPr>
                <w:sz w:val="18"/>
                <w:szCs w:val="18"/>
              </w:rPr>
            </w:pPr>
            <w:r w:rsidRPr="008303D8">
              <w:rPr>
                <w:sz w:val="18"/>
                <w:szCs w:val="18"/>
              </w:rPr>
              <w:t>Proportion of maintenance included on existing equipment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616E5F">
        <w:trPr>
          <w:gridAfter w:val="1"/>
          <w:wAfter w:w="72" w:type="dxa"/>
        </w:trPr>
        <w:tc>
          <w:tcPr>
            <w:tcW w:w="7479" w:type="dxa"/>
          </w:tcPr>
          <w:p w:rsidR="00FA5076" w:rsidRDefault="00FA5076" w:rsidP="00FA5076">
            <w:pPr>
              <w:rPr>
                <w:b/>
              </w:rPr>
            </w:pPr>
            <w:r w:rsidRPr="00725E7E">
              <w:rPr>
                <w:b/>
              </w:rPr>
              <w:t>Clinical Studies involving Investigational Medicinal Product (IMP):</w:t>
            </w:r>
          </w:p>
          <w:p w:rsidR="00FA5076" w:rsidRPr="0093635F" w:rsidRDefault="00FA5076" w:rsidP="00FA5076">
            <w:pPr>
              <w:rPr>
                <w:b/>
                <w:color w:val="FF0000"/>
                <w:sz w:val="18"/>
                <w:szCs w:val="18"/>
              </w:rPr>
            </w:pPr>
            <w:r w:rsidRPr="008303D8">
              <w:rPr>
                <w:rFonts w:ascii="Calibri" w:hAnsi="Calibri" w:cs="Arial"/>
                <w:sz w:val="18"/>
                <w:szCs w:val="18"/>
              </w:rPr>
              <w:t xml:space="preserve">Check if </w:t>
            </w:r>
            <w:hyperlink r:id="rId10" w:history="1">
              <w:r w:rsidRPr="008303D8">
                <w:rPr>
                  <w:rStyle w:val="Hyperlink"/>
                  <w:sz w:val="18"/>
                  <w:szCs w:val="18"/>
                </w:rPr>
                <w:t>InForm</w:t>
              </w:r>
            </w:hyperlink>
            <w:r w:rsidRPr="008303D8">
              <w:rPr>
                <w:sz w:val="18"/>
                <w:szCs w:val="18"/>
              </w:rPr>
              <w:t xml:space="preserve"> </w:t>
            </w:r>
            <w:r w:rsidRPr="008303D8">
              <w:rPr>
                <w:rFonts w:ascii="Calibri" w:hAnsi="Calibri" w:cs="Arial"/>
                <w:sz w:val="18"/>
                <w:szCs w:val="18"/>
              </w:rPr>
              <w:t>is required, quote from Sandra Griffith’s should be attached to InfoEd and InForm costs should be a DA charge out cost (or a sub-project if solely for ICTU)</w:t>
            </w:r>
            <w:r w:rsidR="0093635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93635F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(Support the collection, management and analysis of data for clinical trials)</w:t>
            </w:r>
          </w:p>
        </w:tc>
        <w:tc>
          <w:tcPr>
            <w:tcW w:w="850" w:type="dxa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8303D8">
        <w:tc>
          <w:tcPr>
            <w:tcW w:w="7479" w:type="dxa"/>
          </w:tcPr>
          <w:p w:rsidR="00FA5076" w:rsidRPr="008303D8" w:rsidRDefault="008303D8" w:rsidP="008303D8">
            <w:pPr>
              <w:rPr>
                <w:sz w:val="20"/>
                <w:szCs w:val="20"/>
              </w:rPr>
            </w:pPr>
            <w:r w:rsidRPr="00A84B7A">
              <w:rPr>
                <w:b/>
              </w:rPr>
              <w:t>Access costs</w:t>
            </w:r>
            <w:r w:rsidRPr="008303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FA5076" w:rsidRPr="008303D8">
              <w:rPr>
                <w:sz w:val="20"/>
                <w:szCs w:val="20"/>
              </w:rPr>
              <w:t>Costs agreed by facility manager if charged out (copy attached)</w:t>
            </w:r>
          </w:p>
        </w:tc>
        <w:tc>
          <w:tcPr>
            <w:tcW w:w="92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8303D8">
        <w:tc>
          <w:tcPr>
            <w:tcW w:w="7479" w:type="dxa"/>
          </w:tcPr>
          <w:p w:rsidR="00FA5076" w:rsidRDefault="00FA5076" w:rsidP="00FA5076">
            <w:pPr>
              <w:ind w:left="567"/>
            </w:pPr>
            <w:r w:rsidRPr="00201DB6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Charge out facilities</w:t>
            </w:r>
            <w:r w:rsidRPr="0008707A">
              <w:rPr>
                <w:rFonts w:ascii="Calibri" w:hAnsi="Calibri" w:cs="Arial"/>
                <w:sz w:val="18"/>
                <w:szCs w:val="18"/>
              </w:rPr>
              <w:t xml:space="preserve"> have been costed using the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number of units x</w:t>
            </w:r>
            <w:r w:rsidRPr="0008707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B2297E">
              <w:rPr>
                <w:rFonts w:ascii="Calibri" w:hAnsi="Calibri" w:cs="Arial"/>
                <w:b/>
                <w:sz w:val="18"/>
                <w:szCs w:val="18"/>
                <w:u w:val="single"/>
              </w:rPr>
              <w:t>correct hourly rate</w:t>
            </w:r>
            <w:r w:rsidRPr="0008707A">
              <w:rPr>
                <w:rFonts w:ascii="Calibri" w:hAnsi="Calibri" w:cs="Arial"/>
                <w:sz w:val="18"/>
                <w:szCs w:val="18"/>
              </w:rPr>
              <w:t xml:space="preserve"> from the </w:t>
            </w:r>
            <w:hyperlink r:id="rId11" w:history="1">
              <w:r w:rsidRPr="00B2297E">
                <w:rPr>
                  <w:rStyle w:val="Hyperlink"/>
                  <w:rFonts w:ascii="Calibri" w:hAnsi="Calibri" w:cs="Arial"/>
                  <w:sz w:val="18"/>
                  <w:szCs w:val="18"/>
                </w:rPr>
                <w:t>charge out list</w:t>
              </w:r>
            </w:hyperlink>
            <w:r w:rsidRPr="0008707A">
              <w:rPr>
                <w:rFonts w:ascii="Calibri" w:hAnsi="Calibri" w:cs="Arial"/>
                <w:sz w:val="18"/>
                <w:szCs w:val="18"/>
              </w:rPr>
              <w:t>. For facilities which are not on the charge out list ensure no access charges have been applied on applications where estates are funded</w:t>
            </w:r>
          </w:p>
        </w:tc>
        <w:tc>
          <w:tcPr>
            <w:tcW w:w="922" w:type="dxa"/>
            <w:gridSpan w:val="2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</w:p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76264B" w:rsidTr="008303D8">
        <w:tc>
          <w:tcPr>
            <w:tcW w:w="7479" w:type="dxa"/>
          </w:tcPr>
          <w:p w:rsidR="0076264B" w:rsidRDefault="0076264B" w:rsidP="0050346C">
            <w:pPr>
              <w:rPr>
                <w:b/>
              </w:rPr>
            </w:pPr>
            <w:r>
              <w:rPr>
                <w:b/>
              </w:rPr>
              <w:t>Research Partners v Professional Fees</w:t>
            </w:r>
          </w:p>
          <w:p w:rsidR="0076264B" w:rsidRDefault="0076264B" w:rsidP="0050346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Ensure these have been added to InfoEd under the correct heading and are easily distinguishable.</w:t>
            </w:r>
          </w:p>
          <w:p w:rsidR="0076264B" w:rsidRPr="0001714F" w:rsidRDefault="0076264B" w:rsidP="0050346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Attach all quotes and confirmation of partners’ costs to InfoEd [</w:t>
            </w:r>
            <w:r w:rsidRPr="0008707A">
              <w:rPr>
                <w:rFonts w:ascii="Calibri" w:hAnsi="Calibri" w:cs="Arial"/>
                <w:sz w:val="18"/>
                <w:szCs w:val="18"/>
              </w:rPr>
              <w:t>EU/Overseas Research Collaboration</w:t>
            </w:r>
            <w:r>
              <w:rPr>
                <w:rFonts w:ascii="Calibri" w:hAnsi="Calibri" w:cs="Arial"/>
                <w:sz w:val="18"/>
                <w:szCs w:val="18"/>
              </w:rPr>
              <w:t xml:space="preserve"> 162108]</w:t>
            </w:r>
          </w:p>
        </w:tc>
        <w:tc>
          <w:tcPr>
            <w:tcW w:w="922" w:type="dxa"/>
            <w:gridSpan w:val="2"/>
          </w:tcPr>
          <w:p w:rsidR="0076264B" w:rsidRDefault="0076264B" w:rsidP="0050346C">
            <w:pPr>
              <w:jc w:val="center"/>
            </w:pPr>
          </w:p>
          <w:p w:rsidR="0076264B" w:rsidRDefault="0076264B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76264B" w:rsidRDefault="0076264B" w:rsidP="0050346C">
            <w:pPr>
              <w:jc w:val="center"/>
            </w:pPr>
          </w:p>
          <w:p w:rsidR="0076264B" w:rsidRDefault="0076264B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76264B" w:rsidRDefault="0076264B" w:rsidP="0050346C">
            <w:pPr>
              <w:jc w:val="center"/>
            </w:pPr>
          </w:p>
          <w:p w:rsidR="0076264B" w:rsidRDefault="0076264B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5C1EC9" w:rsidTr="0050346C">
        <w:tc>
          <w:tcPr>
            <w:tcW w:w="10164" w:type="dxa"/>
            <w:gridSpan w:val="7"/>
          </w:tcPr>
          <w:p w:rsidR="005C1EC9" w:rsidRDefault="005C1EC9" w:rsidP="005C1EC9">
            <w:r w:rsidRPr="00A84B7A">
              <w:rPr>
                <w:b/>
              </w:rPr>
              <w:t xml:space="preserve">Clinical and NHS </w:t>
            </w:r>
            <w:r>
              <w:rPr>
                <w:b/>
              </w:rPr>
              <w:t xml:space="preserve">Trust </w:t>
            </w:r>
            <w:r w:rsidRPr="00A84B7A">
              <w:rPr>
                <w:b/>
              </w:rPr>
              <w:t>Costs</w:t>
            </w:r>
          </w:p>
        </w:tc>
      </w:tr>
      <w:tr w:rsidR="00FA5076" w:rsidTr="008303D8">
        <w:tc>
          <w:tcPr>
            <w:tcW w:w="7479" w:type="dxa"/>
          </w:tcPr>
          <w:p w:rsidR="00FA5076" w:rsidRDefault="00FA5076" w:rsidP="00FA5076">
            <w:pPr>
              <w:ind w:left="567"/>
              <w:rPr>
                <w:sz w:val="18"/>
                <w:szCs w:val="18"/>
              </w:rPr>
            </w:pPr>
            <w:r w:rsidRPr="005C1EC9">
              <w:rPr>
                <w:sz w:val="18"/>
                <w:szCs w:val="18"/>
              </w:rPr>
              <w:t xml:space="preserve">Charges/procedures confirmed by relevant NHS Trust and copy attached </w:t>
            </w:r>
            <w:r w:rsidR="005C1EC9" w:rsidRPr="005C1EC9">
              <w:rPr>
                <w:sz w:val="18"/>
                <w:szCs w:val="18"/>
              </w:rPr>
              <w:t>to InfoEd</w:t>
            </w:r>
            <w:r w:rsidR="005C1EC9">
              <w:t xml:space="preserve"> </w:t>
            </w:r>
            <w:r w:rsidRPr="0001714F">
              <w:rPr>
                <w:sz w:val="18"/>
                <w:szCs w:val="18"/>
              </w:rPr>
              <w:t xml:space="preserve">(IC NHS Trust </w:t>
            </w:r>
            <w:r w:rsidR="005C1EC9">
              <w:rPr>
                <w:sz w:val="18"/>
                <w:szCs w:val="18"/>
              </w:rPr>
              <w:t xml:space="preserve">costing and </w:t>
            </w:r>
            <w:r w:rsidRPr="0001714F">
              <w:rPr>
                <w:sz w:val="18"/>
                <w:szCs w:val="18"/>
              </w:rPr>
              <w:t>approval required from Sally Nhin)</w:t>
            </w:r>
          </w:p>
          <w:p w:rsidR="005C1EC9" w:rsidRDefault="005C1EC9" w:rsidP="00FA5076">
            <w:pPr>
              <w:ind w:left="567"/>
              <w:rPr>
                <w:sz w:val="18"/>
                <w:szCs w:val="18"/>
              </w:rPr>
            </w:pPr>
            <w:r w:rsidRPr="00A90298">
              <w:rPr>
                <w:sz w:val="18"/>
                <w:szCs w:val="18"/>
              </w:rPr>
              <w:t>Ensure Prof Fees are identified by the name of the Trust, or who is providing the service i.e</w:t>
            </w:r>
            <w:r>
              <w:rPr>
                <w:sz w:val="18"/>
                <w:szCs w:val="18"/>
              </w:rPr>
              <w:t>.</w:t>
            </w:r>
            <w:r w:rsidRPr="00A902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i</w:t>
            </w:r>
            <w:r w:rsidRPr="00A90298">
              <w:rPr>
                <w:sz w:val="18"/>
                <w:szCs w:val="18"/>
              </w:rPr>
              <w:t>maging, MRI scans</w:t>
            </w:r>
            <w:r>
              <w:rPr>
                <w:sz w:val="18"/>
                <w:szCs w:val="18"/>
              </w:rPr>
              <w:t xml:space="preserve">              </w:t>
            </w:r>
          </w:p>
          <w:p w:rsidR="00135B14" w:rsidRDefault="00135B14" w:rsidP="005C1EC9">
            <w:r>
              <w:rPr>
                <w:sz w:val="18"/>
                <w:szCs w:val="18"/>
              </w:rPr>
              <w:t xml:space="preserve">              </w:t>
            </w:r>
            <w:r w:rsidRPr="00A90298">
              <w:rPr>
                <w:sz w:val="18"/>
                <w:szCs w:val="18"/>
              </w:rPr>
              <w:t>(NIHR – can claim 100% back on Trust Costs Only</w:t>
            </w:r>
          </w:p>
        </w:tc>
        <w:tc>
          <w:tcPr>
            <w:tcW w:w="92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8303D8">
        <w:tc>
          <w:tcPr>
            <w:tcW w:w="7479" w:type="dxa"/>
          </w:tcPr>
          <w:p w:rsidR="00FA5076" w:rsidRDefault="00FA5076" w:rsidP="00FA5076">
            <w:pPr>
              <w:ind w:left="567"/>
            </w:pPr>
            <w:r>
              <w:t>Patient expenses/costs agreed</w:t>
            </w:r>
          </w:p>
        </w:tc>
        <w:tc>
          <w:tcPr>
            <w:tcW w:w="92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FA5076" w:rsidTr="008303D8">
        <w:tc>
          <w:tcPr>
            <w:tcW w:w="7479" w:type="dxa"/>
          </w:tcPr>
          <w:p w:rsidR="00FA5076" w:rsidRPr="00A84B7A" w:rsidRDefault="00FA5076" w:rsidP="00FA5076">
            <w:pPr>
              <w:rPr>
                <w:b/>
              </w:rPr>
            </w:pPr>
            <w:r>
              <w:rPr>
                <w:b/>
              </w:rPr>
              <w:t xml:space="preserve">Advertising for posts included for un-named positions (check with JRO if funder allows advertising costs) – </w:t>
            </w:r>
            <w:r w:rsidRPr="00102F3C">
              <w:rPr>
                <w:b/>
                <w:color w:val="FF0000"/>
              </w:rPr>
              <w:t>CRUK definitely do not!</w:t>
            </w:r>
          </w:p>
        </w:tc>
        <w:tc>
          <w:tcPr>
            <w:tcW w:w="92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FA5076" w:rsidRDefault="00FA5076" w:rsidP="00FA507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5C1EC9" w:rsidTr="005C1EC9">
        <w:tc>
          <w:tcPr>
            <w:tcW w:w="7479" w:type="dxa"/>
          </w:tcPr>
          <w:p w:rsidR="005C1EC9" w:rsidRPr="00A84B7A" w:rsidRDefault="005C1EC9" w:rsidP="0050346C">
            <w:pPr>
              <w:tabs>
                <w:tab w:val="left" w:pos="3720"/>
              </w:tabs>
              <w:rPr>
                <w:b/>
              </w:rPr>
            </w:pPr>
            <w:r>
              <w:rPr>
                <w:b/>
              </w:rPr>
              <w:t>Research Office EU Team informed/approved where EU funding exists</w:t>
            </w:r>
          </w:p>
        </w:tc>
        <w:tc>
          <w:tcPr>
            <w:tcW w:w="922" w:type="dxa"/>
            <w:gridSpan w:val="2"/>
          </w:tcPr>
          <w:p w:rsidR="005C1EC9" w:rsidRDefault="005C1EC9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5C1EC9" w:rsidRDefault="005C1EC9" w:rsidP="0050346C">
            <w:pPr>
              <w:jc w:val="center"/>
            </w:pPr>
          </w:p>
        </w:tc>
        <w:tc>
          <w:tcPr>
            <w:tcW w:w="912" w:type="dxa"/>
            <w:gridSpan w:val="2"/>
          </w:tcPr>
          <w:p w:rsidR="005C1EC9" w:rsidRDefault="005C1EC9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Tr="008303D8">
        <w:tc>
          <w:tcPr>
            <w:tcW w:w="7479" w:type="dxa"/>
          </w:tcPr>
          <w:p w:rsidR="008303D8" w:rsidRDefault="008303D8" w:rsidP="0050346C">
            <w:pPr>
              <w:rPr>
                <w:b/>
              </w:rPr>
            </w:pPr>
            <w:r>
              <w:rPr>
                <w:b/>
              </w:rPr>
              <w:t>Audit fees included for EU funded applications</w:t>
            </w:r>
          </w:p>
          <w:p w:rsidR="008303D8" w:rsidRPr="00A84B7A" w:rsidRDefault="008303D8" w:rsidP="0050346C">
            <w:pPr>
              <w:rPr>
                <w:b/>
              </w:rPr>
            </w:pPr>
            <w:r w:rsidRPr="00D2624B">
              <w:rPr>
                <w:rFonts w:ascii="Calibri" w:hAnsi="Calibri" w:cs="Arial"/>
                <w:sz w:val="18"/>
                <w:szCs w:val="18"/>
              </w:rPr>
              <w:t>The guidance on audit fees is £4k* to be added in the final year of the project without VAT.   Inflation across the term of the project will increase the value of the audit. (*£9k for ERC proposals)</w:t>
            </w:r>
          </w:p>
        </w:tc>
        <w:tc>
          <w:tcPr>
            <w:tcW w:w="922" w:type="dxa"/>
            <w:gridSpan w:val="2"/>
          </w:tcPr>
          <w:p w:rsidR="008303D8" w:rsidRDefault="008303D8" w:rsidP="0050346C">
            <w:pPr>
              <w:jc w:val="center"/>
            </w:pPr>
          </w:p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50346C">
            <w:pPr>
              <w:jc w:val="center"/>
            </w:pPr>
          </w:p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50346C">
            <w:pPr>
              <w:jc w:val="center"/>
            </w:pPr>
          </w:p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Tr="008303D8">
        <w:tc>
          <w:tcPr>
            <w:tcW w:w="7479" w:type="dxa"/>
          </w:tcPr>
          <w:p w:rsidR="008303D8" w:rsidRDefault="008303D8" w:rsidP="0050346C">
            <w:pPr>
              <w:rPr>
                <w:b/>
              </w:rPr>
            </w:pPr>
            <w:r>
              <w:rPr>
                <w:b/>
              </w:rPr>
              <w:t>Foreign Funders</w:t>
            </w:r>
          </w:p>
          <w:p w:rsidR="008303D8" w:rsidRPr="00102F3C" w:rsidRDefault="008303D8" w:rsidP="0050346C">
            <w:pPr>
              <w:rPr>
                <w:sz w:val="18"/>
                <w:szCs w:val="18"/>
              </w:rPr>
            </w:pPr>
            <w:r w:rsidRPr="00102F3C">
              <w:rPr>
                <w:sz w:val="18"/>
                <w:szCs w:val="18"/>
              </w:rPr>
              <w:t xml:space="preserve">The correct exchange rate has been used taken from the </w:t>
            </w:r>
            <w:hyperlink r:id="rId12" w:history="1">
              <w:r w:rsidRPr="00102F3C">
                <w:rPr>
                  <w:rStyle w:val="Hyperlink"/>
                  <w:sz w:val="18"/>
                  <w:szCs w:val="18"/>
                </w:rPr>
                <w:t>exchange rate table</w:t>
              </w:r>
            </w:hyperlink>
          </w:p>
        </w:tc>
        <w:tc>
          <w:tcPr>
            <w:tcW w:w="922" w:type="dxa"/>
            <w:gridSpan w:val="2"/>
          </w:tcPr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Tr="008303D8">
        <w:tc>
          <w:tcPr>
            <w:tcW w:w="7479" w:type="dxa"/>
          </w:tcPr>
          <w:p w:rsidR="008303D8" w:rsidRPr="00A84B7A" w:rsidRDefault="008303D8" w:rsidP="0050346C">
            <w:pPr>
              <w:tabs>
                <w:tab w:val="left" w:pos="3720"/>
              </w:tabs>
              <w:rPr>
                <w:b/>
              </w:rPr>
            </w:pPr>
            <w:r>
              <w:rPr>
                <w:b/>
              </w:rPr>
              <w:t>Dept informed where staff will be registering for a PhD</w:t>
            </w:r>
          </w:p>
        </w:tc>
        <w:tc>
          <w:tcPr>
            <w:tcW w:w="922" w:type="dxa"/>
            <w:gridSpan w:val="2"/>
          </w:tcPr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Tr="008303D8">
        <w:tc>
          <w:tcPr>
            <w:tcW w:w="7479" w:type="dxa"/>
          </w:tcPr>
          <w:p w:rsidR="008303D8" w:rsidRPr="00A90298" w:rsidRDefault="008303D8" w:rsidP="0050346C">
            <w:pPr>
              <w:ind w:left="567"/>
              <w:rPr>
                <w:sz w:val="18"/>
                <w:szCs w:val="18"/>
              </w:rPr>
            </w:pPr>
            <w:r w:rsidRPr="00A90298">
              <w:rPr>
                <w:sz w:val="18"/>
                <w:szCs w:val="18"/>
              </w:rPr>
              <w:t>Tuition fees added where funder allows and source agreed if not</w:t>
            </w:r>
            <w:r>
              <w:rPr>
                <w:sz w:val="18"/>
                <w:szCs w:val="18"/>
              </w:rPr>
              <w:t>.</w:t>
            </w:r>
          </w:p>
          <w:p w:rsidR="008303D8" w:rsidRDefault="008303D8" w:rsidP="0050346C">
            <w:pPr>
              <w:ind w:left="567"/>
            </w:pPr>
            <w:r w:rsidRPr="00A90298">
              <w:rPr>
                <w:sz w:val="18"/>
                <w:szCs w:val="18"/>
              </w:rPr>
              <w:t>Costed Tuition Fees for Imperial employees at 50%</w:t>
            </w:r>
          </w:p>
        </w:tc>
        <w:tc>
          <w:tcPr>
            <w:tcW w:w="922" w:type="dxa"/>
            <w:gridSpan w:val="2"/>
          </w:tcPr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50346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Tr="008303D8">
        <w:tc>
          <w:tcPr>
            <w:tcW w:w="7479" w:type="dxa"/>
            <w:shd w:val="clear" w:color="auto" w:fill="FFFFFF" w:themeFill="background1"/>
          </w:tcPr>
          <w:p w:rsidR="008303D8" w:rsidRDefault="008303D8" w:rsidP="008303D8">
            <w:pPr>
              <w:rPr>
                <w:b/>
              </w:rPr>
            </w:pPr>
            <w:r w:rsidRPr="00A84B7A">
              <w:rPr>
                <w:b/>
              </w:rPr>
              <w:t>Pricing rules checked and figures for application confirmed</w:t>
            </w:r>
          </w:p>
          <w:p w:rsidR="008303D8" w:rsidRPr="00155A67" w:rsidRDefault="008303D8" w:rsidP="008303D8">
            <w:pPr>
              <w:rPr>
                <w:b/>
                <w:sz w:val="18"/>
                <w:szCs w:val="18"/>
              </w:rPr>
            </w:pPr>
            <w:r w:rsidRPr="00155A67">
              <w:rPr>
                <w:sz w:val="18"/>
                <w:szCs w:val="18"/>
              </w:rPr>
              <w:t>The recovery rate has been maximised (i.e. 120% FEC for Industrial awards and liaised with JRO Contracts to achieve this?)</w:t>
            </w:r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Tr="008303D8">
        <w:tc>
          <w:tcPr>
            <w:tcW w:w="7479" w:type="dxa"/>
            <w:shd w:val="clear" w:color="auto" w:fill="FFFFFF" w:themeFill="background1"/>
          </w:tcPr>
          <w:p w:rsidR="008303D8" w:rsidRPr="00EE15B8" w:rsidRDefault="008303D8" w:rsidP="008303D8">
            <w:pPr>
              <w:rPr>
                <w:b/>
              </w:rPr>
            </w:pPr>
            <w:r w:rsidRPr="00EE15B8">
              <w:rPr>
                <w:b/>
              </w:rPr>
              <w:t>Recovery calculated (%FEC Grants only, copy attached)</w:t>
            </w:r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50346C" w:rsidTr="0050346C">
        <w:tc>
          <w:tcPr>
            <w:tcW w:w="7479" w:type="dxa"/>
            <w:shd w:val="clear" w:color="auto" w:fill="FFFFFF" w:themeFill="background1"/>
          </w:tcPr>
          <w:p w:rsidR="0050346C" w:rsidRPr="00151C67" w:rsidRDefault="0050346C" w:rsidP="008303D8">
            <w:pPr>
              <w:ind w:left="567"/>
              <w:rPr>
                <w:sz w:val="20"/>
                <w:szCs w:val="20"/>
              </w:rPr>
            </w:pPr>
            <w:r w:rsidRPr="00151C67">
              <w:rPr>
                <w:sz w:val="20"/>
                <w:szCs w:val="20"/>
              </w:rPr>
              <w:t>% Recovery</w:t>
            </w:r>
          </w:p>
        </w:tc>
        <w:bookmarkStart w:id="2" w:name="Text3"/>
        <w:tc>
          <w:tcPr>
            <w:tcW w:w="2685" w:type="dxa"/>
            <w:gridSpan w:val="6"/>
          </w:tcPr>
          <w:p w:rsidR="0050346C" w:rsidRDefault="0050346C" w:rsidP="008303D8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>%</w:t>
            </w:r>
          </w:p>
        </w:tc>
      </w:tr>
      <w:tr w:rsidR="00831C7E" w:rsidTr="000578D5">
        <w:tc>
          <w:tcPr>
            <w:tcW w:w="7479" w:type="dxa"/>
            <w:shd w:val="clear" w:color="auto" w:fill="FFFFFF" w:themeFill="background1"/>
          </w:tcPr>
          <w:p w:rsidR="00831C7E" w:rsidRPr="00831C7E" w:rsidRDefault="00831C7E" w:rsidP="000578D5">
            <w:pPr>
              <w:rPr>
                <w:b/>
              </w:rPr>
            </w:pPr>
            <w:r w:rsidRPr="00831C7E">
              <w:rPr>
                <w:b/>
              </w:rPr>
              <w:t>In-Kind Contributions (IKC)</w:t>
            </w:r>
          </w:p>
          <w:p w:rsidR="00831C7E" w:rsidRPr="00831C7E" w:rsidRDefault="00831C7E" w:rsidP="000578D5">
            <w:pPr>
              <w:rPr>
                <w:sz w:val="18"/>
                <w:szCs w:val="18"/>
              </w:rPr>
            </w:pPr>
            <w:r w:rsidRPr="00831C7E">
              <w:rPr>
                <w:sz w:val="18"/>
                <w:szCs w:val="18"/>
              </w:rPr>
              <w:t xml:space="preserve">Ask PI if there will be any IKC involvement in this project.  If so, make them aware the IKC providers’ T&amp;Cs will need to be compatible </w:t>
            </w:r>
            <w:r>
              <w:rPr>
                <w:sz w:val="18"/>
                <w:szCs w:val="18"/>
              </w:rPr>
              <w:t>with the funders’ T&amp;Cs, otherwise this will cause delays</w:t>
            </w:r>
          </w:p>
        </w:tc>
        <w:tc>
          <w:tcPr>
            <w:tcW w:w="922" w:type="dxa"/>
            <w:gridSpan w:val="2"/>
          </w:tcPr>
          <w:p w:rsidR="00831C7E" w:rsidRDefault="00831C7E" w:rsidP="000578D5">
            <w:pPr>
              <w:jc w:val="center"/>
            </w:pPr>
          </w:p>
          <w:p w:rsidR="00831C7E" w:rsidRDefault="00831C7E" w:rsidP="000578D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1C7E" w:rsidRDefault="00831C7E" w:rsidP="000578D5">
            <w:pPr>
              <w:jc w:val="center"/>
            </w:pPr>
          </w:p>
          <w:p w:rsidR="00831C7E" w:rsidRDefault="00831C7E" w:rsidP="000578D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1C7E" w:rsidRDefault="00831C7E" w:rsidP="000578D5">
            <w:pPr>
              <w:jc w:val="center"/>
            </w:pPr>
          </w:p>
          <w:p w:rsidR="00831C7E" w:rsidRDefault="00831C7E" w:rsidP="000578D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5C1EC9" w:rsidTr="005C1EC9">
        <w:tc>
          <w:tcPr>
            <w:tcW w:w="10164" w:type="dxa"/>
            <w:gridSpan w:val="7"/>
            <w:shd w:val="clear" w:color="auto" w:fill="D9D9D9" w:themeFill="background1" w:themeFillShade="D9"/>
          </w:tcPr>
          <w:p w:rsidR="005C1EC9" w:rsidRDefault="005C1EC9" w:rsidP="008303D8">
            <w:pPr>
              <w:jc w:val="center"/>
            </w:pPr>
            <w:r>
              <w:rPr>
                <w:b/>
              </w:rPr>
              <w:t>GOVERNANCE</w:t>
            </w:r>
          </w:p>
        </w:tc>
      </w:tr>
      <w:tr w:rsidR="008303D8" w:rsidTr="008303D8">
        <w:tc>
          <w:tcPr>
            <w:tcW w:w="7479" w:type="dxa"/>
          </w:tcPr>
          <w:p w:rsidR="008303D8" w:rsidRPr="00FA5076" w:rsidRDefault="008303D8" w:rsidP="008303D8">
            <w:pPr>
              <w:rPr>
                <w:sz w:val="20"/>
                <w:szCs w:val="20"/>
              </w:rPr>
            </w:pPr>
            <w:r w:rsidRPr="00FA5076">
              <w:rPr>
                <w:sz w:val="20"/>
                <w:szCs w:val="20"/>
              </w:rPr>
              <w:t>Is ethical approval required and has been selected on InfoEd?</w:t>
            </w:r>
          </w:p>
          <w:p w:rsidR="008303D8" w:rsidRPr="0008707A" w:rsidRDefault="008303D8" w:rsidP="008303D8">
            <w:pPr>
              <w:rPr>
                <w:rFonts w:ascii="Calibri" w:hAnsi="Calibri" w:cs="Arial"/>
                <w:sz w:val="18"/>
                <w:szCs w:val="18"/>
              </w:rPr>
            </w:pPr>
            <w:r w:rsidRPr="0008707A">
              <w:rPr>
                <w:rFonts w:ascii="Calibri" w:hAnsi="Calibri" w:cs="Arial"/>
                <w:sz w:val="18"/>
                <w:szCs w:val="18"/>
              </w:rPr>
              <w:t xml:space="preserve">Projects involving </w:t>
            </w:r>
            <w:r w:rsidRPr="00733270">
              <w:rPr>
                <w:rFonts w:ascii="Calibri" w:hAnsi="Calibri" w:cs="Arial"/>
                <w:b/>
                <w:sz w:val="18"/>
                <w:szCs w:val="18"/>
              </w:rPr>
              <w:t>human subjects</w:t>
            </w:r>
            <w:r w:rsidRPr="0008707A">
              <w:rPr>
                <w:rFonts w:ascii="Calibri" w:hAnsi="Calibri" w:cs="Arial"/>
                <w:sz w:val="18"/>
                <w:szCs w:val="18"/>
              </w:rPr>
              <w:t>, their tissue or data (</w:t>
            </w:r>
            <w:r w:rsidRPr="00201DB6">
              <w:rPr>
                <w:rFonts w:ascii="Calibri" w:hAnsi="Calibri" w:cs="Arial"/>
                <w:b/>
                <w:sz w:val="18"/>
                <w:szCs w:val="18"/>
              </w:rPr>
              <w:t>Clinical Studies</w:t>
            </w:r>
            <w:r w:rsidRPr="0008707A">
              <w:rPr>
                <w:rFonts w:ascii="Calibri" w:hAnsi="Calibri" w:cs="Arial"/>
                <w:sz w:val="18"/>
                <w:szCs w:val="18"/>
              </w:rPr>
              <w:t>):</w:t>
            </w:r>
          </w:p>
          <w:p w:rsidR="008303D8" w:rsidRDefault="008303D8" w:rsidP="008303D8">
            <w:pPr>
              <w:rPr>
                <w:rFonts w:ascii="Calibri" w:hAnsi="Calibri" w:cs="Arial"/>
                <w:sz w:val="18"/>
                <w:szCs w:val="18"/>
              </w:rPr>
            </w:pPr>
            <w:r w:rsidRPr="0008707A">
              <w:rPr>
                <w:rFonts w:ascii="Calibri" w:hAnsi="Calibri" w:cs="Arial"/>
                <w:sz w:val="18"/>
                <w:szCs w:val="18"/>
              </w:rPr>
              <w:t>Regulatory approvals attached</w:t>
            </w:r>
            <w:r>
              <w:rPr>
                <w:rFonts w:ascii="Calibri" w:hAnsi="Calibri" w:cs="Arial"/>
                <w:sz w:val="18"/>
                <w:szCs w:val="18"/>
              </w:rPr>
              <w:t xml:space="preserve"> to InfoEd</w:t>
            </w:r>
            <w:r w:rsidRPr="0008707A">
              <w:rPr>
                <w:rFonts w:ascii="Calibri" w:hAnsi="Calibri" w:cs="Arial"/>
                <w:sz w:val="18"/>
                <w:szCs w:val="18"/>
              </w:rPr>
              <w:t xml:space="preserve"> if requested by Funder (sponsorship lett</w:t>
            </w:r>
            <w:r w:rsidR="000578D5">
              <w:rPr>
                <w:rFonts w:ascii="Calibri" w:hAnsi="Calibri" w:cs="Arial"/>
                <w:sz w:val="18"/>
                <w:szCs w:val="18"/>
              </w:rPr>
              <w:t>er; ethics approval; MHRA (</w:t>
            </w:r>
            <w:r w:rsidR="000578D5" w:rsidRPr="00812F58">
              <w:rPr>
                <w:rFonts w:ascii="Calibri" w:hAnsi="Calibri" w:cs="Arial"/>
                <w:color w:val="FF0000"/>
                <w:sz w:val="18"/>
                <w:szCs w:val="18"/>
              </w:rPr>
              <w:t xml:space="preserve">include MHRA fees to costs </w:t>
            </w:r>
            <w:r w:rsidR="00DA4C9F" w:rsidRPr="00812F58">
              <w:rPr>
                <w:rFonts w:ascii="Calibri" w:hAnsi="Calibri" w:cs="Arial"/>
                <w:color w:val="FF0000"/>
                <w:sz w:val="18"/>
                <w:szCs w:val="18"/>
              </w:rPr>
              <w:t>if applicable</w:t>
            </w:r>
            <w:r w:rsidR="00DA4C9F">
              <w:rPr>
                <w:rFonts w:ascii="Calibri" w:hAnsi="Calibri" w:cs="Arial"/>
                <w:sz w:val="18"/>
                <w:szCs w:val="18"/>
              </w:rPr>
              <w:t>)</w:t>
            </w:r>
            <w:r w:rsidR="000578D5">
              <w:rPr>
                <w:rFonts w:ascii="Calibri" w:hAnsi="Calibri" w:cs="Arial"/>
                <w:sz w:val="18"/>
                <w:szCs w:val="18"/>
              </w:rPr>
              <w:t>, etc)</w:t>
            </w:r>
          </w:p>
          <w:p w:rsidR="001A40BE" w:rsidRPr="00725E7E" w:rsidRDefault="001A40BE" w:rsidP="001A40BE">
            <w:r w:rsidRPr="001A40BE">
              <w:rPr>
                <w:rFonts w:ascii="Calibri" w:hAnsi="Calibri" w:cs="Arial"/>
                <w:b/>
                <w:sz w:val="18"/>
                <w:szCs w:val="18"/>
              </w:rPr>
              <w:t>Kidney Research UK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– applications which inc human subjects must have 2</w:t>
            </w:r>
            <w:r w:rsidRPr="001A40BE">
              <w:rPr>
                <w:rFonts w:ascii="Calibri" w:hAnsi="Calibri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approval from JRCO on Grants Tracker before submission or will be declined</w:t>
            </w:r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Tr="008303D8">
        <w:tc>
          <w:tcPr>
            <w:tcW w:w="7479" w:type="dxa"/>
          </w:tcPr>
          <w:p w:rsidR="008303D8" w:rsidRPr="00FA5076" w:rsidRDefault="008303D8" w:rsidP="008303D8">
            <w:pPr>
              <w:rPr>
                <w:b/>
                <w:sz w:val="20"/>
                <w:szCs w:val="20"/>
              </w:rPr>
            </w:pPr>
            <w:r w:rsidRPr="00FA5076">
              <w:rPr>
                <w:sz w:val="20"/>
                <w:szCs w:val="20"/>
              </w:rPr>
              <w:t xml:space="preserve">Is there a conflict of interest, which needs to be declared as per </w:t>
            </w:r>
            <w:hyperlink r:id="rId13" w:history="1">
              <w:r w:rsidRPr="00FA5076">
                <w:rPr>
                  <w:rStyle w:val="Hyperlink"/>
                  <w:sz w:val="20"/>
                  <w:szCs w:val="20"/>
                </w:rPr>
                <w:t>college policy</w:t>
              </w:r>
            </w:hyperlink>
            <w:r w:rsidRPr="00FA5076">
              <w:rPr>
                <w:sz w:val="20"/>
                <w:szCs w:val="20"/>
              </w:rPr>
              <w:t>?</w:t>
            </w:r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</w:p>
        </w:tc>
      </w:tr>
      <w:tr w:rsidR="008303D8" w:rsidTr="008303D8">
        <w:tc>
          <w:tcPr>
            <w:tcW w:w="7479" w:type="dxa"/>
          </w:tcPr>
          <w:p w:rsidR="008303D8" w:rsidRPr="00F12B5D" w:rsidRDefault="008303D8" w:rsidP="008303D8">
            <w:pPr>
              <w:tabs>
                <w:tab w:val="left" w:pos="3720"/>
              </w:tabs>
              <w:rPr>
                <w:b/>
              </w:rPr>
            </w:pPr>
            <w:r w:rsidRPr="00F12B5D">
              <w:rPr>
                <w:b/>
              </w:rPr>
              <w:t>Health &amp; Safety</w:t>
            </w:r>
          </w:p>
          <w:p w:rsidR="008303D8" w:rsidRPr="00A90298" w:rsidRDefault="008303D8" w:rsidP="008303D8">
            <w:pPr>
              <w:tabs>
                <w:tab w:val="left" w:pos="3720"/>
              </w:tabs>
              <w:rPr>
                <w:b/>
                <w:color w:val="FF0000"/>
                <w:highlight w:val="yellow"/>
              </w:rPr>
            </w:pPr>
            <w:r w:rsidRPr="00F12B5D">
              <w:rPr>
                <w:b/>
                <w:sz w:val="18"/>
                <w:szCs w:val="18"/>
              </w:rPr>
              <w:t>Considerations (radiation, infectious agents, mutagens, genetically modified cells or animals, pathogens, etc</w:t>
            </w:r>
            <w:r w:rsidRPr="00F12B5D">
              <w:rPr>
                <w:b/>
              </w:rPr>
              <w:t xml:space="preserve">) - MUST be approved by </w:t>
            </w:r>
            <w:hyperlink r:id="rId14" w:history="1">
              <w:r w:rsidRPr="00F11D67">
                <w:rPr>
                  <w:rStyle w:val="Hyperlink"/>
                  <w:b/>
                </w:rPr>
                <w:t>Faculty Safety Team</w:t>
              </w:r>
            </w:hyperlink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Tr="008303D8">
        <w:trPr>
          <w:trHeight w:val="535"/>
        </w:trPr>
        <w:tc>
          <w:tcPr>
            <w:tcW w:w="7479" w:type="dxa"/>
          </w:tcPr>
          <w:p w:rsidR="008303D8" w:rsidRPr="00D35DA7" w:rsidRDefault="008303D8" w:rsidP="008303D8">
            <w:pPr>
              <w:tabs>
                <w:tab w:val="left" w:pos="3720"/>
              </w:tabs>
              <w:rPr>
                <w:color w:val="FF0000"/>
                <w:highlight w:val="yellow"/>
              </w:rPr>
            </w:pPr>
            <w:r w:rsidRPr="00F12B5D">
              <w:t xml:space="preserve">Working on anything on the </w:t>
            </w:r>
            <w:r w:rsidRPr="000E1B18">
              <w:rPr>
                <w:b/>
              </w:rPr>
              <w:t>Schedule 5 list</w:t>
            </w:r>
            <w:r w:rsidRPr="00F12B5D">
              <w:t xml:space="preserve"> (see attached) or SAPO</w:t>
            </w:r>
          </w:p>
          <w:p w:rsidR="008303D8" w:rsidRPr="00D35DA7" w:rsidRDefault="00DA297E" w:rsidP="008303D8">
            <w:pPr>
              <w:rPr>
                <w:highlight w:val="yellow"/>
              </w:rPr>
            </w:pPr>
            <w:hyperlink r:id="rId15" w:history="1">
              <w:r w:rsidR="008303D8">
                <w:rPr>
                  <w:rStyle w:val="Hyperlink"/>
                </w:rPr>
                <w:t>http://www.hse.gov.uk/biosafety/sapo.htm</w:t>
              </w:r>
            </w:hyperlink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Tr="008303D8">
        <w:trPr>
          <w:trHeight w:val="535"/>
        </w:trPr>
        <w:tc>
          <w:tcPr>
            <w:tcW w:w="7479" w:type="dxa"/>
          </w:tcPr>
          <w:p w:rsidR="008303D8" w:rsidRPr="00D35DA7" w:rsidRDefault="008303D8" w:rsidP="008303D8">
            <w:pPr>
              <w:tabs>
                <w:tab w:val="left" w:pos="3720"/>
              </w:tabs>
              <w:rPr>
                <w:highlight w:val="yellow"/>
              </w:rPr>
            </w:pPr>
            <w:r w:rsidRPr="00F12B5D">
              <w:rPr>
                <w:b/>
              </w:rPr>
              <w:t xml:space="preserve">Lab facilities </w:t>
            </w:r>
            <w:r w:rsidRPr="00151C67">
              <w:rPr>
                <w:sz w:val="18"/>
                <w:szCs w:val="18"/>
              </w:rPr>
              <w:t>with appropriate building infrastructure suitable for the equipment, the project will need e.g safety cabinets</w:t>
            </w:r>
            <w:r w:rsidRPr="00F12B5D">
              <w:t xml:space="preserve">  </w:t>
            </w:r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</w:tr>
      <w:tr w:rsidR="008303D8" w:rsidRPr="00EE15B8" w:rsidTr="008303D8">
        <w:tc>
          <w:tcPr>
            <w:tcW w:w="7479" w:type="dxa"/>
          </w:tcPr>
          <w:p w:rsidR="008303D8" w:rsidRPr="00F12B5D" w:rsidRDefault="008303D8" w:rsidP="008303D8">
            <w:pPr>
              <w:rPr>
                <w:b/>
              </w:rPr>
            </w:pPr>
            <w:r>
              <w:rPr>
                <w:b/>
              </w:rPr>
              <w:t xml:space="preserve">Space Requirements: </w:t>
            </w:r>
            <w:r w:rsidRPr="00D64954">
              <w:rPr>
                <w:color w:val="FF0000"/>
                <w:sz w:val="18"/>
                <w:szCs w:val="18"/>
              </w:rPr>
              <w:t>all requests for additional spa</w:t>
            </w:r>
            <w:r>
              <w:rPr>
                <w:color w:val="FF0000"/>
                <w:sz w:val="18"/>
                <w:szCs w:val="18"/>
              </w:rPr>
              <w:t>ce MUST be approved by the below</w:t>
            </w:r>
          </w:p>
        </w:tc>
        <w:tc>
          <w:tcPr>
            <w:tcW w:w="922" w:type="dxa"/>
            <w:gridSpan w:val="2"/>
          </w:tcPr>
          <w:p w:rsidR="008303D8" w:rsidRPr="00EE15B8" w:rsidRDefault="008303D8" w:rsidP="008303D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8303D8" w:rsidRPr="00EE15B8" w:rsidRDefault="008303D8" w:rsidP="008303D8">
            <w:pPr>
              <w:jc w:val="center"/>
              <w:rPr>
                <w:color w:val="FF0000"/>
              </w:rPr>
            </w:pPr>
          </w:p>
        </w:tc>
        <w:tc>
          <w:tcPr>
            <w:tcW w:w="912" w:type="dxa"/>
            <w:gridSpan w:val="2"/>
          </w:tcPr>
          <w:p w:rsidR="008303D8" w:rsidRPr="00EE15B8" w:rsidRDefault="008303D8" w:rsidP="008303D8">
            <w:pPr>
              <w:jc w:val="center"/>
              <w:rPr>
                <w:color w:val="FF0000"/>
              </w:rPr>
            </w:pPr>
          </w:p>
        </w:tc>
      </w:tr>
      <w:tr w:rsidR="008303D8" w:rsidTr="008303D8">
        <w:tc>
          <w:tcPr>
            <w:tcW w:w="7479" w:type="dxa"/>
          </w:tcPr>
          <w:p w:rsidR="008303D8" w:rsidRPr="00151C67" w:rsidRDefault="008303D8" w:rsidP="008303D8">
            <w:pPr>
              <w:ind w:left="567"/>
              <w:rPr>
                <w:sz w:val="18"/>
                <w:szCs w:val="18"/>
              </w:rPr>
            </w:pPr>
            <w:r w:rsidRPr="00151C67">
              <w:rPr>
                <w:sz w:val="18"/>
                <w:szCs w:val="18"/>
              </w:rPr>
              <w:t>Can project be accommodated within Department’s existing space?</w:t>
            </w:r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</w:p>
        </w:tc>
      </w:tr>
      <w:tr w:rsidR="008303D8" w:rsidTr="008303D8">
        <w:tc>
          <w:tcPr>
            <w:tcW w:w="7479" w:type="dxa"/>
          </w:tcPr>
          <w:p w:rsidR="008303D8" w:rsidRPr="00151C67" w:rsidRDefault="008303D8" w:rsidP="008303D8">
            <w:pPr>
              <w:ind w:left="567"/>
              <w:rPr>
                <w:sz w:val="18"/>
                <w:szCs w:val="18"/>
              </w:rPr>
            </w:pPr>
            <w:r w:rsidRPr="00151C67">
              <w:rPr>
                <w:sz w:val="18"/>
                <w:szCs w:val="18"/>
              </w:rPr>
              <w:t>If not, has appropriate additional space (i.e. type and size) been identified?</w:t>
            </w:r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</w:p>
        </w:tc>
      </w:tr>
      <w:tr w:rsidR="008303D8" w:rsidTr="008303D8">
        <w:tc>
          <w:tcPr>
            <w:tcW w:w="7479" w:type="dxa"/>
          </w:tcPr>
          <w:p w:rsidR="008303D8" w:rsidRPr="00151C67" w:rsidRDefault="008303D8" w:rsidP="008303D8">
            <w:pPr>
              <w:ind w:left="567"/>
              <w:rPr>
                <w:sz w:val="18"/>
                <w:szCs w:val="18"/>
              </w:rPr>
            </w:pPr>
            <w:r w:rsidRPr="00151C67">
              <w:rPr>
                <w:sz w:val="18"/>
                <w:szCs w:val="18"/>
              </w:rPr>
              <w:t>Has request for additional space been approved by:</w:t>
            </w:r>
          </w:p>
          <w:p w:rsidR="008303D8" w:rsidRPr="00151C67" w:rsidRDefault="008303D8" w:rsidP="008303D8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color w:val="2F5597"/>
                <w:sz w:val="18"/>
                <w:szCs w:val="18"/>
              </w:rPr>
            </w:pPr>
            <w:r w:rsidRPr="00151C67">
              <w:rPr>
                <w:sz w:val="18"/>
                <w:szCs w:val="18"/>
              </w:rPr>
              <w:t>Departmental Manager/HoD    ii)       Deputy FOO</w:t>
            </w:r>
          </w:p>
        </w:tc>
        <w:tc>
          <w:tcPr>
            <w:tcW w:w="922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</w:tcPr>
          <w:p w:rsidR="008303D8" w:rsidRDefault="008303D8" w:rsidP="008303D8">
            <w:pPr>
              <w:jc w:val="center"/>
            </w:pPr>
          </w:p>
          <w:p w:rsidR="008303D8" w:rsidRDefault="008303D8" w:rsidP="008303D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297E"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gridSpan w:val="2"/>
          </w:tcPr>
          <w:p w:rsidR="008303D8" w:rsidRDefault="008303D8" w:rsidP="008303D8">
            <w:pPr>
              <w:jc w:val="center"/>
            </w:pPr>
          </w:p>
        </w:tc>
      </w:tr>
    </w:tbl>
    <w:p w:rsidR="00D64954" w:rsidRDefault="00D64954" w:rsidP="001A40BE">
      <w:pPr>
        <w:pStyle w:val="NoSpacing"/>
      </w:pPr>
    </w:p>
    <w:p w:rsidR="009B70CA" w:rsidRPr="007D0E8A" w:rsidRDefault="009B70CA">
      <w:pPr>
        <w:rPr>
          <w:rFonts w:ascii="Arial" w:hAnsi="Arial" w:cs="Arial"/>
          <w:b/>
          <w:u w:val="single"/>
        </w:rPr>
      </w:pPr>
      <w:r w:rsidRPr="007D0E8A">
        <w:rPr>
          <w:rFonts w:ascii="Arial" w:hAnsi="Arial" w:cs="Arial"/>
          <w:b/>
          <w:u w:val="single"/>
        </w:rPr>
        <w:t>Useful Links</w:t>
      </w:r>
    </w:p>
    <w:p w:rsidR="00D64954" w:rsidRPr="007D0E8A" w:rsidRDefault="009B70CA">
      <w:pPr>
        <w:rPr>
          <w:rStyle w:val="Hyperlink"/>
          <w:rFonts w:ascii="Arial" w:hAnsi="Arial" w:cs="Arial"/>
          <w:sz w:val="18"/>
          <w:szCs w:val="18"/>
        </w:rPr>
      </w:pPr>
      <w:r w:rsidRPr="007D0E8A">
        <w:rPr>
          <w:rFonts w:ascii="Arial" w:hAnsi="Arial" w:cs="Arial"/>
          <w:b/>
          <w:sz w:val="18"/>
          <w:szCs w:val="18"/>
        </w:rPr>
        <w:t>Process Map for Grants &amp; Contracts</w:t>
      </w:r>
      <w:r w:rsidRPr="007D0E8A">
        <w:rPr>
          <w:rFonts w:ascii="Arial" w:hAnsi="Arial" w:cs="Arial"/>
          <w:sz w:val="18"/>
          <w:szCs w:val="18"/>
        </w:rPr>
        <w:t xml:space="preserve"> – click </w:t>
      </w:r>
      <w:hyperlink r:id="rId16" w:history="1">
        <w:r w:rsidRPr="007D0E8A">
          <w:rPr>
            <w:rStyle w:val="Hyperlink"/>
            <w:rFonts w:ascii="Arial" w:hAnsi="Arial" w:cs="Arial"/>
            <w:sz w:val="18"/>
            <w:szCs w:val="18"/>
          </w:rPr>
          <w:t>here</w:t>
        </w:r>
      </w:hyperlink>
      <w:r w:rsidR="00D64954" w:rsidRPr="007D0E8A">
        <w:rPr>
          <w:rStyle w:val="Hyperlink"/>
          <w:rFonts w:ascii="Arial" w:hAnsi="Arial" w:cs="Arial"/>
          <w:sz w:val="18"/>
          <w:szCs w:val="18"/>
          <w:u w:val="none"/>
        </w:rPr>
        <w:tab/>
      </w:r>
      <w:r w:rsidR="00D64954" w:rsidRPr="007D0E8A">
        <w:rPr>
          <w:rStyle w:val="Hyperlink"/>
          <w:rFonts w:ascii="Arial" w:hAnsi="Arial" w:cs="Arial"/>
          <w:sz w:val="18"/>
          <w:szCs w:val="18"/>
          <w:u w:val="none"/>
        </w:rPr>
        <w:tab/>
      </w:r>
      <w:r w:rsidR="00D64954" w:rsidRPr="007D0E8A">
        <w:rPr>
          <w:rStyle w:val="Hyperlink"/>
          <w:rFonts w:ascii="Arial" w:hAnsi="Arial" w:cs="Arial"/>
          <w:sz w:val="18"/>
          <w:szCs w:val="18"/>
          <w:u w:val="none"/>
        </w:rPr>
        <w:tab/>
      </w:r>
      <w:r w:rsidRPr="007D0E8A">
        <w:rPr>
          <w:rFonts w:ascii="Arial" w:hAnsi="Arial" w:cs="Arial"/>
          <w:b/>
          <w:sz w:val="18"/>
          <w:szCs w:val="18"/>
        </w:rPr>
        <w:t>Golden Rules (Pre-Award)</w:t>
      </w:r>
      <w:r w:rsidRPr="007D0E8A">
        <w:rPr>
          <w:rFonts w:ascii="Arial" w:hAnsi="Arial" w:cs="Arial"/>
          <w:sz w:val="18"/>
          <w:szCs w:val="18"/>
        </w:rPr>
        <w:t xml:space="preserve"> – click </w:t>
      </w:r>
      <w:hyperlink r:id="rId17" w:history="1">
        <w:r w:rsidRPr="007D0E8A">
          <w:rPr>
            <w:rStyle w:val="Hyperlink"/>
            <w:rFonts w:ascii="Arial" w:hAnsi="Arial" w:cs="Arial"/>
            <w:sz w:val="18"/>
            <w:szCs w:val="18"/>
          </w:rPr>
          <w:t>here</w:t>
        </w:r>
      </w:hyperlink>
    </w:p>
    <w:p w:rsidR="009B70CA" w:rsidRPr="007D0E8A" w:rsidRDefault="009B70CA">
      <w:pPr>
        <w:rPr>
          <w:rFonts w:ascii="Arial" w:hAnsi="Arial" w:cs="Arial"/>
          <w:sz w:val="18"/>
          <w:szCs w:val="18"/>
        </w:rPr>
      </w:pPr>
      <w:r w:rsidRPr="007D0E8A">
        <w:rPr>
          <w:rFonts w:ascii="Arial" w:hAnsi="Arial" w:cs="Arial"/>
          <w:b/>
          <w:sz w:val="18"/>
          <w:szCs w:val="18"/>
        </w:rPr>
        <w:t>Preparation for Proposals</w:t>
      </w:r>
      <w:r w:rsidRPr="007D0E8A">
        <w:rPr>
          <w:rFonts w:ascii="Arial" w:hAnsi="Arial" w:cs="Arial"/>
          <w:sz w:val="18"/>
          <w:szCs w:val="18"/>
        </w:rPr>
        <w:t xml:space="preserve"> </w:t>
      </w:r>
      <w:r w:rsidR="005C1EC9" w:rsidRPr="007D0E8A">
        <w:rPr>
          <w:rFonts w:ascii="Arial" w:hAnsi="Arial" w:cs="Arial"/>
          <w:sz w:val="18"/>
          <w:szCs w:val="18"/>
        </w:rPr>
        <w:t xml:space="preserve">(General Funder Specifics) </w:t>
      </w:r>
      <w:r w:rsidRPr="007D0E8A">
        <w:rPr>
          <w:rFonts w:ascii="Arial" w:hAnsi="Arial" w:cs="Arial"/>
          <w:sz w:val="18"/>
          <w:szCs w:val="18"/>
        </w:rPr>
        <w:t>– check with JRO for General Rules to consider at submission, all of which can be found on the CALL CONDITIONS for the funder.</w:t>
      </w:r>
    </w:p>
    <w:sectPr w:rsidR="009B70CA" w:rsidRPr="007D0E8A" w:rsidSect="00E202DE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7E" w:rsidRDefault="00DA297E" w:rsidP="00E0080D">
      <w:pPr>
        <w:spacing w:after="0" w:line="240" w:lineRule="auto"/>
      </w:pPr>
      <w:r>
        <w:separator/>
      </w:r>
    </w:p>
  </w:endnote>
  <w:endnote w:type="continuationSeparator" w:id="0">
    <w:p w:rsidR="00DA297E" w:rsidRDefault="00DA297E" w:rsidP="00E0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021" w:rsidRPr="00647021" w:rsidRDefault="00647021">
    <w:pPr>
      <w:pStyle w:val="Footer"/>
      <w:rPr>
        <w:sz w:val="16"/>
        <w:szCs w:val="16"/>
      </w:rPr>
    </w:pPr>
    <w:r>
      <w:rPr>
        <w:vertAlign w:val="superscript"/>
      </w:rPr>
      <w:t>1</w:t>
    </w:r>
    <w:r w:rsidRPr="00647021">
      <w:rPr>
        <w:sz w:val="16"/>
        <w:szCs w:val="16"/>
      </w:rPr>
      <w:t>At least 3 weeks before deadline due to providing feedback</w:t>
    </w:r>
    <w:r>
      <w:rPr>
        <w:sz w:val="16"/>
        <w:szCs w:val="16"/>
      </w:rPr>
      <w:t xml:space="preserve">. </w:t>
    </w:r>
    <w:r>
      <w:rPr>
        <w:vertAlign w:val="superscript"/>
      </w:rPr>
      <w:t>2</w:t>
    </w:r>
    <w:r w:rsidRPr="00647021">
      <w:rPr>
        <w:sz w:val="16"/>
        <w:szCs w:val="16"/>
      </w:rPr>
      <w:t xml:space="preserve"> </w:t>
    </w:r>
    <w:r>
      <w:rPr>
        <w:sz w:val="16"/>
        <w:szCs w:val="16"/>
      </w:rPr>
      <w:t>Provides stats on success rates for specific schemes.</w:t>
    </w:r>
    <w:r w:rsidRPr="00647021">
      <w:rPr>
        <w:vertAlign w:val="superscript"/>
      </w:rPr>
      <w:t xml:space="preserve"> </w:t>
    </w:r>
    <w:r>
      <w:rPr>
        <w:vertAlign w:val="superscript"/>
      </w:rPr>
      <w:t>3</w:t>
    </w:r>
    <w:r w:rsidRPr="00647021">
      <w:rPr>
        <w:sz w:val="16"/>
        <w:szCs w:val="16"/>
      </w:rPr>
      <w:t xml:space="preserve"> </w:t>
    </w:r>
    <w:r>
      <w:rPr>
        <w:sz w:val="16"/>
        <w:szCs w:val="16"/>
      </w:rPr>
      <w:t xml:space="preserve">Required for Academic Profiling and REF returns. </w:t>
    </w:r>
    <w:r>
      <w:rPr>
        <w:vertAlign w:val="superscript"/>
      </w:rPr>
      <w:t>4</w:t>
    </w:r>
    <w:r w:rsidRPr="00647021">
      <w:rPr>
        <w:sz w:val="16"/>
        <w:szCs w:val="16"/>
      </w:rPr>
      <w:t xml:space="preserve"> </w:t>
    </w:r>
    <w:r>
      <w:rPr>
        <w:sz w:val="16"/>
        <w:szCs w:val="16"/>
      </w:rPr>
      <w:t>Strategic dashboards for themes within college to compare against other HEIs</w:t>
    </w:r>
    <w:r w:rsidR="0019705D">
      <w:rPr>
        <w:sz w:val="16"/>
        <w:szCs w:val="16"/>
      </w:rPr>
      <w:t>.</w:t>
    </w:r>
    <w:r w:rsidR="0019705D" w:rsidRPr="0019705D">
      <w:t xml:space="preserve"> </w:t>
    </w:r>
    <w:r w:rsidR="0019705D">
      <w:rPr>
        <w:vertAlign w:val="superscript"/>
      </w:rPr>
      <w:t>5</w:t>
    </w:r>
    <w:r w:rsidR="0019705D" w:rsidRPr="0019705D">
      <w:rPr>
        <w:sz w:val="16"/>
        <w:szCs w:val="16"/>
      </w:rPr>
      <w:t>Justification of the use of animals has been revised for RCUK</w:t>
    </w:r>
    <w:r w:rsidR="00DD4ECF">
      <w:rPr>
        <w:sz w:val="16"/>
        <w:szCs w:val="16"/>
      </w:rPr>
      <w:t xml:space="preserve"> - </w:t>
    </w:r>
    <w:hyperlink r:id="rId1" w:history="1">
      <w:r w:rsidR="00DD4ECF" w:rsidRPr="0076264B">
        <w:rPr>
          <w:rStyle w:val="Hyperlink"/>
          <w:rFonts w:ascii="Calibri" w:hAnsi="Calibri" w:cs="Arial"/>
          <w:sz w:val="18"/>
          <w:szCs w:val="18"/>
        </w:rPr>
        <w:t>link</w:t>
      </w:r>
    </w:hyperlink>
    <w:r w:rsidR="0019705D" w:rsidRPr="0019705D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7E" w:rsidRDefault="00DA297E" w:rsidP="00E0080D">
      <w:pPr>
        <w:spacing w:after="0" w:line="240" w:lineRule="auto"/>
      </w:pPr>
      <w:r>
        <w:separator/>
      </w:r>
    </w:p>
  </w:footnote>
  <w:footnote w:type="continuationSeparator" w:id="0">
    <w:p w:rsidR="00DA297E" w:rsidRDefault="00DA297E" w:rsidP="00E0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021" w:rsidRPr="00E0080D" w:rsidRDefault="00647021" w:rsidP="00E0080D">
    <w:pPr>
      <w:jc w:val="center"/>
      <w:rPr>
        <w:b/>
        <w:sz w:val="36"/>
        <w:szCs w:val="36"/>
        <w:u w:val="single"/>
      </w:rPr>
    </w:pPr>
    <w:r w:rsidRPr="00E0080D">
      <w:rPr>
        <w:b/>
        <w:sz w:val="36"/>
        <w:szCs w:val="36"/>
        <w:u w:val="single"/>
      </w:rPr>
      <w:t>DEPAR</w:t>
    </w:r>
    <w:r>
      <w:rPr>
        <w:b/>
        <w:sz w:val="36"/>
        <w:szCs w:val="36"/>
        <w:u w:val="single"/>
      </w:rPr>
      <w:t>TMENT Pre-Application Checklist</w:t>
    </w:r>
  </w:p>
  <w:p w:rsidR="00647021" w:rsidRDefault="006470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7F84"/>
    <w:multiLevelType w:val="hybridMultilevel"/>
    <w:tmpl w:val="1BAE5DE8"/>
    <w:lvl w:ilvl="0" w:tplc="26E472C2">
      <w:start w:val="1"/>
      <w:numFmt w:val="lowerRoman"/>
      <w:lvlText w:val="%1)"/>
      <w:lvlJc w:val="left"/>
      <w:pPr>
        <w:ind w:left="1287" w:hanging="72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48108A"/>
    <w:multiLevelType w:val="hybridMultilevel"/>
    <w:tmpl w:val="6856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53212"/>
    <w:multiLevelType w:val="hybridMultilevel"/>
    <w:tmpl w:val="825C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formatting="1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92"/>
    <w:rsid w:val="0001714F"/>
    <w:rsid w:val="000305F7"/>
    <w:rsid w:val="000578D5"/>
    <w:rsid w:val="00084C92"/>
    <w:rsid w:val="000A3E4F"/>
    <w:rsid w:val="000A4E8B"/>
    <w:rsid w:val="000C298A"/>
    <w:rsid w:val="000E1B18"/>
    <w:rsid w:val="000F586E"/>
    <w:rsid w:val="00102F3C"/>
    <w:rsid w:val="00135B14"/>
    <w:rsid w:val="00151C67"/>
    <w:rsid w:val="00155A67"/>
    <w:rsid w:val="00161306"/>
    <w:rsid w:val="0019705D"/>
    <w:rsid w:val="001A40BE"/>
    <w:rsid w:val="001B3F87"/>
    <w:rsid w:val="001B603D"/>
    <w:rsid w:val="001C789C"/>
    <w:rsid w:val="001D7D94"/>
    <w:rsid w:val="001F13F0"/>
    <w:rsid w:val="00290E7B"/>
    <w:rsid w:val="002A6143"/>
    <w:rsid w:val="002C7E67"/>
    <w:rsid w:val="0037641C"/>
    <w:rsid w:val="00393FE3"/>
    <w:rsid w:val="00427AFD"/>
    <w:rsid w:val="00487335"/>
    <w:rsid w:val="00490449"/>
    <w:rsid w:val="004A3B8C"/>
    <w:rsid w:val="0050346C"/>
    <w:rsid w:val="005135C6"/>
    <w:rsid w:val="0051413E"/>
    <w:rsid w:val="00531981"/>
    <w:rsid w:val="00532390"/>
    <w:rsid w:val="005711D9"/>
    <w:rsid w:val="00572CFD"/>
    <w:rsid w:val="005800AA"/>
    <w:rsid w:val="0059576F"/>
    <w:rsid w:val="005C1EC9"/>
    <w:rsid w:val="00607778"/>
    <w:rsid w:val="00616E5F"/>
    <w:rsid w:val="00647021"/>
    <w:rsid w:val="006625DB"/>
    <w:rsid w:val="00667461"/>
    <w:rsid w:val="006839EE"/>
    <w:rsid w:val="0069262C"/>
    <w:rsid w:val="00725E7E"/>
    <w:rsid w:val="0076264B"/>
    <w:rsid w:val="007D0E8A"/>
    <w:rsid w:val="00812F58"/>
    <w:rsid w:val="008303D8"/>
    <w:rsid w:val="00831C7E"/>
    <w:rsid w:val="00852A38"/>
    <w:rsid w:val="00891CF9"/>
    <w:rsid w:val="008A29DB"/>
    <w:rsid w:val="009046C9"/>
    <w:rsid w:val="009107B7"/>
    <w:rsid w:val="0093635F"/>
    <w:rsid w:val="00946892"/>
    <w:rsid w:val="009B70CA"/>
    <w:rsid w:val="00A314F4"/>
    <w:rsid w:val="00A72358"/>
    <w:rsid w:val="00A82D53"/>
    <w:rsid w:val="00A84B7A"/>
    <w:rsid w:val="00A90298"/>
    <w:rsid w:val="00AA75FC"/>
    <w:rsid w:val="00B40F72"/>
    <w:rsid w:val="00B74636"/>
    <w:rsid w:val="00BD7583"/>
    <w:rsid w:val="00C57F18"/>
    <w:rsid w:val="00C93638"/>
    <w:rsid w:val="00CB7934"/>
    <w:rsid w:val="00CC5E99"/>
    <w:rsid w:val="00CE68A6"/>
    <w:rsid w:val="00D2624B"/>
    <w:rsid w:val="00D35DA7"/>
    <w:rsid w:val="00D64954"/>
    <w:rsid w:val="00D762F4"/>
    <w:rsid w:val="00DA297E"/>
    <w:rsid w:val="00DA4C9F"/>
    <w:rsid w:val="00DC34DC"/>
    <w:rsid w:val="00DD4ECF"/>
    <w:rsid w:val="00DE780B"/>
    <w:rsid w:val="00E0080D"/>
    <w:rsid w:val="00E1766F"/>
    <w:rsid w:val="00E202DE"/>
    <w:rsid w:val="00E26794"/>
    <w:rsid w:val="00E43CBA"/>
    <w:rsid w:val="00E76529"/>
    <w:rsid w:val="00EB0F14"/>
    <w:rsid w:val="00EB78BF"/>
    <w:rsid w:val="00EC1033"/>
    <w:rsid w:val="00EC731A"/>
    <w:rsid w:val="00EE01EA"/>
    <w:rsid w:val="00EE15B8"/>
    <w:rsid w:val="00EF52EF"/>
    <w:rsid w:val="00F11D67"/>
    <w:rsid w:val="00F12B5D"/>
    <w:rsid w:val="00FA5076"/>
    <w:rsid w:val="00FA76AD"/>
    <w:rsid w:val="00FC1223"/>
    <w:rsid w:val="00FD555F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142D1-8CAF-45D1-9706-DE7EC20F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B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D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2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80D"/>
  </w:style>
  <w:style w:type="paragraph" w:styleId="Footer">
    <w:name w:val="footer"/>
    <w:basedOn w:val="Normal"/>
    <w:link w:val="FooterChar"/>
    <w:uiPriority w:val="99"/>
    <w:unhideWhenUsed/>
    <w:rsid w:val="00E00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80D"/>
  </w:style>
  <w:style w:type="character" w:styleId="FollowedHyperlink">
    <w:name w:val="FollowedHyperlink"/>
    <w:basedOn w:val="DefaultParagraphFont"/>
    <w:uiPriority w:val="99"/>
    <w:semiHidden/>
    <w:unhideWhenUsed/>
    <w:rsid w:val="00FA507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A40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imperial.ac.uk/purchasing/competition" TargetMode="External"/><Relationship Id="rId13" Type="http://schemas.openxmlformats.org/officeDocument/2006/relationships/hyperlink" Target="http://www.imperial.ac.uk/media/imperial-college/administration-and-support-services/secretariat/public/about-the-secretariat/what-we-do/conflict-of-interests/Conflict-of-Interest-Policy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mperial.ac.uk/research-and-innovation/research-office/costing-and-pricing/exchange-rates/" TargetMode="External"/><Relationship Id="rId17" Type="http://schemas.openxmlformats.org/officeDocument/2006/relationships/hyperlink" Target="http://www.imperial.ac.uk/research-and-innovation/research-office/preparing-a-proposal/goldenrulespreawar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mperial.ac.uk/research-and-innovation/support-for-staff/joint-research-office/about-us/process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perial.ac.uk/research-and-innovation/research-office/costing-and-pricing/cost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se.gov.uk/biosafety/sapo.htm" TargetMode="External"/><Relationship Id="rId10" Type="http://schemas.openxmlformats.org/officeDocument/2006/relationships/hyperlink" Target="http://www.imperial.ac.uk/research-and-innovation/support-for-staff/joint-research-office/hrs/stakeholders/ict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3.imperial.ac.uk/purchasing/competition/euregulations" TargetMode="External"/><Relationship Id="rId14" Type="http://schemas.openxmlformats.org/officeDocument/2006/relationships/hyperlink" Target="https://www.imperial.ac.uk/medicine/fom-staff/support-and-services/health-and-safety/safety-contac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uk.ac.uk/media/announcements/1504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234A2-9C1D-49D1-95E6-856760DC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4643CF8E</Template>
  <TotalTime>0</TotalTime>
  <Pages>2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adohl</dc:creator>
  <cp:lastModifiedBy>Johnson, Kathryn A</cp:lastModifiedBy>
  <cp:revision>2</cp:revision>
  <cp:lastPrinted>2015-11-11T14:49:00Z</cp:lastPrinted>
  <dcterms:created xsi:type="dcterms:W3CDTF">2017-05-17T14:42:00Z</dcterms:created>
  <dcterms:modified xsi:type="dcterms:W3CDTF">2017-05-17T14:42:00Z</dcterms:modified>
</cp:coreProperties>
</file>