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6DEE" w14:textId="40A38636" w:rsidR="00CE4770" w:rsidRDefault="0061744E" w:rsidP="00CE4770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 Light" w:hAnsi="Calibri Light" w:cs="Calibri Light"/>
          <w:color w:val="2E74B5"/>
          <w:sz w:val="26"/>
          <w:szCs w:val="26"/>
        </w:rPr>
      </w:pPr>
      <w:r>
        <w:rPr>
          <w:noProof/>
        </w:rPr>
        <w:drawing>
          <wp:inline distT="0" distB="0" distL="0" distR="0" wp14:anchorId="5C6098DC" wp14:editId="00D52890">
            <wp:extent cx="1932940" cy="535940"/>
            <wp:effectExtent l="0" t="0" r="0" b="0"/>
            <wp:docPr id="1177155453" name="Picture 2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55453" name="Picture 2" descr="A green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B9BF" w14:textId="3FC5C3EB" w:rsidR="006247E8" w:rsidRPr="00864C22" w:rsidRDefault="006247E8" w:rsidP="0061744E">
      <w:pPr>
        <w:pStyle w:val="Heading1"/>
        <w:spacing w:line="276" w:lineRule="auto"/>
        <w:jc w:val="center"/>
        <w:rPr>
          <w:rFonts w:ascii="Imperial Sans Display" w:eastAsiaTheme="minorHAnsi" w:hAnsi="Imperial Sans Display" w:cs="Arial"/>
          <w:color w:val="007A37"/>
          <w:sz w:val="52"/>
          <w:szCs w:val="22"/>
        </w:rPr>
      </w:pPr>
      <w:r w:rsidRPr="00864C22">
        <w:rPr>
          <w:rFonts w:ascii="Imperial Sans Display" w:eastAsiaTheme="minorHAnsi" w:hAnsi="Imperial Sans Display" w:cs="Arial"/>
          <w:b/>
          <w:color w:val="007A37"/>
          <w:sz w:val="52"/>
          <w:szCs w:val="22"/>
        </w:rPr>
        <w:t>Idox GRANTfinder 4 Education</w:t>
      </w:r>
      <w:r w:rsidRPr="00864C22">
        <w:rPr>
          <w:rFonts w:ascii="Imperial Sans Display" w:eastAsiaTheme="minorHAnsi" w:hAnsi="Imperial Sans Display" w:cs="Arial"/>
          <w:color w:val="007A37"/>
          <w:sz w:val="52"/>
          <w:szCs w:val="22"/>
        </w:rPr>
        <w:t xml:space="preserve"> </w:t>
      </w:r>
    </w:p>
    <w:p w14:paraId="3547EDF4" w14:textId="5E3420D3" w:rsidR="00CE4770" w:rsidRPr="00864C22" w:rsidRDefault="00CE4770" w:rsidP="0061744E">
      <w:pPr>
        <w:pStyle w:val="Heading1"/>
        <w:spacing w:line="276" w:lineRule="auto"/>
        <w:jc w:val="center"/>
        <w:rPr>
          <w:rFonts w:ascii="Imperial Sans Display" w:eastAsiaTheme="minorHAnsi" w:hAnsi="Imperial Sans Display" w:cs="Arial"/>
          <w:b/>
          <w:color w:val="007A37"/>
          <w:sz w:val="40"/>
          <w:szCs w:val="22"/>
        </w:rPr>
      </w:pPr>
      <w:r w:rsidRPr="00864C22">
        <w:rPr>
          <w:rFonts w:ascii="Imperial Sans Display" w:eastAsiaTheme="minorHAnsi" w:hAnsi="Imperial Sans Display" w:cs="Arial"/>
          <w:color w:val="007A37"/>
          <w:sz w:val="40"/>
          <w:szCs w:val="22"/>
        </w:rPr>
        <w:t>Online res</w:t>
      </w:r>
      <w:r w:rsidR="006247E8" w:rsidRPr="00864C22">
        <w:rPr>
          <w:rFonts w:ascii="Imperial Sans Display" w:eastAsiaTheme="minorHAnsi" w:hAnsi="Imperial Sans Display" w:cs="Arial"/>
          <w:color w:val="007A37"/>
          <w:sz w:val="40"/>
          <w:szCs w:val="22"/>
        </w:rPr>
        <w:t>earch funding and news service</w:t>
      </w:r>
      <w:r w:rsidRPr="00864C22">
        <w:rPr>
          <w:rFonts w:ascii="Imperial Sans Display" w:eastAsiaTheme="minorHAnsi" w:hAnsi="Imperial Sans Display" w:cs="Arial"/>
          <w:color w:val="007A37"/>
          <w:sz w:val="40"/>
          <w:szCs w:val="22"/>
        </w:rPr>
        <w:t xml:space="preserve"> </w:t>
      </w:r>
    </w:p>
    <w:p w14:paraId="2CEA9BE9" w14:textId="77777777" w:rsidR="00254103" w:rsidRPr="0061744E" w:rsidRDefault="00254103" w:rsidP="0061744E">
      <w:pPr>
        <w:pStyle w:val="paragraph"/>
        <w:shd w:val="clear" w:color="auto" w:fill="FFFFFF"/>
        <w:spacing w:before="0" w:beforeAutospacing="0" w:after="120" w:afterAutospacing="0" w:line="276" w:lineRule="auto"/>
        <w:textAlignment w:val="baseline"/>
        <w:rPr>
          <w:rStyle w:val="normaltextrun"/>
          <w:rFonts w:ascii="Imperial Sans Display" w:hAnsi="Imperial Sans Display" w:cs="Arial"/>
          <w:color w:val="161515"/>
          <w:sz w:val="14"/>
        </w:rPr>
      </w:pPr>
    </w:p>
    <w:p w14:paraId="23806C67" w14:textId="20342A88" w:rsidR="00CE4770" w:rsidRPr="0061744E" w:rsidRDefault="00864C22" w:rsidP="0061744E">
      <w:pPr>
        <w:pStyle w:val="paragraph"/>
        <w:shd w:val="clear" w:color="auto" w:fill="FFFFFF"/>
        <w:spacing w:before="0" w:beforeAutospacing="0" w:after="120" w:afterAutospacing="0" w:line="276" w:lineRule="auto"/>
        <w:textAlignment w:val="baseline"/>
        <w:rPr>
          <w:rStyle w:val="eop"/>
          <w:rFonts w:ascii="Imperial Sans Display" w:hAnsi="Imperial Sans Display" w:cs="Arial"/>
          <w:color w:val="000000"/>
          <w:sz w:val="22"/>
        </w:rPr>
      </w:pPr>
      <w:r>
        <w:rPr>
          <w:rStyle w:val="normaltextrun"/>
          <w:rFonts w:ascii="Imperial Sans Display" w:hAnsi="Imperial Sans Display" w:cs="Arial"/>
          <w:color w:val="161515"/>
          <w:sz w:val="22"/>
        </w:rPr>
        <w:t>Imperial</w:t>
      </w:r>
      <w:r w:rsidR="00CE4770"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 has sub</w:t>
      </w:r>
      <w:r w:rsidR="00C82440" w:rsidRPr="0061744E">
        <w:rPr>
          <w:rStyle w:val="normaltextrun"/>
          <w:rFonts w:ascii="Imperial Sans Display" w:hAnsi="Imperial Sans Display" w:cs="Arial"/>
          <w:color w:val="161515"/>
          <w:sz w:val="22"/>
        </w:rPr>
        <w:t>scribed</w:t>
      </w:r>
      <w:r w:rsidR="00CE4770"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 </w:t>
      </w:r>
      <w:r w:rsidR="00CE4770" w:rsidRPr="0061744E">
        <w:rPr>
          <w:rStyle w:val="normaltextrun"/>
          <w:rFonts w:ascii="Imperial Sans Display" w:hAnsi="Imperial Sans Display" w:cs="Arial"/>
          <w:color w:val="161515"/>
          <w:sz w:val="22"/>
          <w:shd w:val="clear" w:color="auto" w:fill="FFFFFF" w:themeFill="background1"/>
        </w:rPr>
        <w:t>to</w:t>
      </w:r>
      <w:r w:rsidR="00CE4770" w:rsidRPr="0061744E">
        <w:rPr>
          <w:rStyle w:val="normaltextrun"/>
          <w:rFonts w:ascii="Arial" w:hAnsi="Arial" w:cs="Arial"/>
          <w:color w:val="161515"/>
          <w:sz w:val="22"/>
          <w:shd w:val="clear" w:color="auto" w:fill="FFFFFF" w:themeFill="background1"/>
        </w:rPr>
        <w:t> </w:t>
      </w:r>
      <w:hyperlink r:id="rId11" w:history="1">
        <w:r w:rsidR="00CE4770" w:rsidRPr="0061744E">
          <w:rPr>
            <w:rStyle w:val="Hyperlink"/>
            <w:rFonts w:ascii="Imperial Sans Display" w:hAnsi="Imperial Sans Display" w:cs="Arial"/>
            <w:sz w:val="22"/>
            <w:shd w:val="clear" w:color="auto" w:fill="FFFFFF" w:themeFill="background1"/>
          </w:rPr>
          <w:t>Idox GRANTfinder 4 Education</w:t>
        </w:r>
      </w:hyperlink>
      <w:r w:rsidR="0046042B" w:rsidRPr="0061744E">
        <w:rPr>
          <w:rStyle w:val="normaltextrun"/>
          <w:rFonts w:ascii="Imperial Sans Display" w:hAnsi="Imperial Sans Display" w:cs="Arial"/>
          <w:color w:val="161515"/>
          <w:sz w:val="22"/>
          <w:shd w:val="clear" w:color="auto" w:fill="FFFFFF" w:themeFill="background1"/>
        </w:rPr>
        <w:t xml:space="preserve">, </w:t>
      </w:r>
      <w:r w:rsidR="00CE4770" w:rsidRPr="0061744E">
        <w:rPr>
          <w:rStyle w:val="normaltextrun"/>
          <w:rFonts w:ascii="Imperial Sans Display" w:hAnsi="Imperial Sans Display" w:cs="Arial"/>
          <w:color w:val="161515"/>
          <w:sz w:val="22"/>
          <w:shd w:val="clear" w:color="auto" w:fill="FFFFFF" w:themeFill="background1"/>
        </w:rPr>
        <w:t>an</w:t>
      </w:r>
      <w:r w:rsidR="00CE4770"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 online provider for research funding information offering a searchable database of funding opportunities with the option to subscribe to alerts.</w:t>
      </w:r>
      <w:r w:rsidR="00CE4770" w:rsidRPr="0061744E">
        <w:rPr>
          <w:rStyle w:val="eop"/>
          <w:rFonts w:ascii="Imperial Sans Display" w:hAnsi="Imperial Sans Display" w:cs="Arial"/>
          <w:color w:val="000000"/>
          <w:sz w:val="22"/>
        </w:rPr>
        <w:t> </w:t>
      </w:r>
    </w:p>
    <w:p w14:paraId="3BB25296" w14:textId="48303D43" w:rsidR="00CE4770" w:rsidRPr="0061744E" w:rsidRDefault="00CE4770" w:rsidP="0061744E">
      <w:pPr>
        <w:pStyle w:val="paragraph"/>
        <w:shd w:val="clear" w:color="auto" w:fill="FFFFFF"/>
        <w:spacing w:before="0" w:beforeAutospacing="0" w:after="120" w:afterAutospacing="0" w:line="276" w:lineRule="auto"/>
        <w:textAlignment w:val="baseline"/>
        <w:rPr>
          <w:rStyle w:val="spellingerror"/>
          <w:rFonts w:ascii="Imperial Sans Display" w:hAnsi="Imperial Sans Display" w:cs="Arial"/>
          <w:bCs/>
          <w:color w:val="161515"/>
          <w:sz w:val="22"/>
        </w:rPr>
      </w:pPr>
      <w:r w:rsidRPr="0061744E">
        <w:rPr>
          <w:rStyle w:val="spellingerror"/>
          <w:rFonts w:ascii="Imperial Sans Display" w:hAnsi="Imperial Sans Display" w:cs="Arial"/>
          <w:bCs/>
          <w:color w:val="161515"/>
          <w:sz w:val="22"/>
        </w:rPr>
        <w:t xml:space="preserve">GRANTfinder 4 Education allows academic institutions in the UK to service all their funding search requirements in one place: </w:t>
      </w:r>
    </w:p>
    <w:p w14:paraId="54EFF808" w14:textId="112B20B4" w:rsidR="0076548B" w:rsidRPr="0061744E" w:rsidRDefault="0076548B" w:rsidP="0061744E">
      <w:pPr>
        <w:pStyle w:val="ListParagraph"/>
        <w:numPr>
          <w:ilvl w:val="0"/>
          <w:numId w:val="7"/>
        </w:numPr>
        <w:spacing w:after="120"/>
        <w:rPr>
          <w:rStyle w:val="spellingerror"/>
          <w:rFonts w:ascii="Imperial Sans Display" w:eastAsia="Times New Roman" w:hAnsi="Imperial Sans Display" w:cs="Arial"/>
          <w:bCs/>
          <w:color w:val="161515"/>
          <w:szCs w:val="24"/>
        </w:rPr>
      </w:pPr>
      <w:proofErr w:type="spellStart"/>
      <w:r w:rsidRPr="00864C22">
        <w:rPr>
          <w:rStyle w:val="spellingerror"/>
          <w:rFonts w:ascii="Imperial Sans Display" w:eastAsia="Times New Roman" w:hAnsi="Imperial Sans Display" w:cs="Arial"/>
          <w:b/>
          <w:color w:val="007A37"/>
          <w:szCs w:val="24"/>
        </w:rPr>
        <w:t>RESEARCHconnect</w:t>
      </w:r>
      <w:proofErr w:type="spellEnd"/>
      <w:r w:rsidRPr="00864C22">
        <w:rPr>
          <w:rStyle w:val="spellingerror"/>
          <w:rFonts w:ascii="Imperial Sans Display" w:eastAsia="Times New Roman" w:hAnsi="Imperial Sans Display" w:cs="Arial"/>
          <w:b/>
          <w:color w:val="007A37"/>
          <w:szCs w:val="24"/>
        </w:rPr>
        <w:t xml:space="preserve"> </w:t>
      </w:r>
      <w:r w:rsidRPr="0061744E">
        <w:rPr>
          <w:rStyle w:val="spellingerror"/>
          <w:rFonts w:ascii="Imperial Sans Display" w:eastAsia="Times New Roman" w:hAnsi="Imperial Sans Display" w:cs="Arial"/>
          <w:color w:val="161515"/>
          <w:szCs w:val="24"/>
        </w:rPr>
        <w:t>– funding opportunities for research staff of all levels and interests</w:t>
      </w:r>
    </w:p>
    <w:p w14:paraId="150B2426" w14:textId="4BB0E0FF" w:rsidR="0076548B" w:rsidRPr="0061744E" w:rsidRDefault="0076548B" w:rsidP="0061744E">
      <w:pPr>
        <w:pStyle w:val="ListParagraph"/>
        <w:numPr>
          <w:ilvl w:val="0"/>
          <w:numId w:val="7"/>
        </w:numPr>
        <w:spacing w:after="120"/>
        <w:rPr>
          <w:rStyle w:val="spellingerror"/>
          <w:rFonts w:ascii="Imperial Sans Display" w:eastAsia="Times New Roman" w:hAnsi="Imperial Sans Display" w:cs="Arial"/>
          <w:bCs/>
          <w:color w:val="161515"/>
          <w:szCs w:val="24"/>
        </w:rPr>
      </w:pPr>
      <w:r w:rsidRPr="00864C22">
        <w:rPr>
          <w:rStyle w:val="spellingerror"/>
          <w:rFonts w:ascii="Imperial Sans Display" w:eastAsia="Times New Roman" w:hAnsi="Imperial Sans Display" w:cs="Arial"/>
          <w:b/>
          <w:color w:val="007A37"/>
          <w:szCs w:val="24"/>
        </w:rPr>
        <w:t xml:space="preserve">GRANTfinder </w:t>
      </w:r>
      <w:r w:rsidRPr="0061744E">
        <w:rPr>
          <w:rStyle w:val="spellingerror"/>
          <w:rFonts w:ascii="Imperial Sans Display" w:eastAsia="Times New Roman" w:hAnsi="Imperial Sans Display" w:cs="Arial"/>
          <w:color w:val="161515"/>
          <w:szCs w:val="24"/>
        </w:rPr>
        <w:t>–</w:t>
      </w:r>
      <w:r w:rsidRPr="0061744E">
        <w:rPr>
          <w:rStyle w:val="spellingerror"/>
          <w:rFonts w:ascii="Imperial Sans Display" w:eastAsia="Times New Roman" w:hAnsi="Imperial Sans Display" w:cs="Arial"/>
          <w:bCs/>
          <w:color w:val="161515"/>
          <w:szCs w:val="24"/>
        </w:rPr>
        <w:t xml:space="preserve"> of interest to staff in business engagement,</w:t>
      </w:r>
      <w:r w:rsidR="006247E8" w:rsidRPr="0061744E">
        <w:rPr>
          <w:rStyle w:val="spellingerror"/>
          <w:rFonts w:ascii="Imperial Sans Display" w:eastAsia="Times New Roman" w:hAnsi="Imperial Sans Display" w:cs="Arial"/>
          <w:bCs/>
          <w:color w:val="161515"/>
          <w:szCs w:val="24"/>
        </w:rPr>
        <w:t xml:space="preserve"> knowledge transfer, marketing </w:t>
      </w:r>
    </w:p>
    <w:p w14:paraId="67768617" w14:textId="55D46A78" w:rsidR="0076548B" w:rsidRPr="0061744E" w:rsidRDefault="0076548B" w:rsidP="0061744E">
      <w:pPr>
        <w:pStyle w:val="ListParagraph"/>
        <w:numPr>
          <w:ilvl w:val="0"/>
          <w:numId w:val="7"/>
        </w:numPr>
        <w:spacing w:after="120"/>
        <w:rPr>
          <w:rStyle w:val="spellingerror"/>
          <w:rFonts w:ascii="Imperial Sans Display" w:eastAsia="Times New Roman" w:hAnsi="Imperial Sans Display" w:cs="Arial"/>
          <w:bCs/>
          <w:color w:val="161515"/>
          <w:szCs w:val="24"/>
        </w:rPr>
      </w:pPr>
      <w:proofErr w:type="spellStart"/>
      <w:r w:rsidRPr="00864C22">
        <w:rPr>
          <w:rStyle w:val="spellingerror"/>
          <w:rFonts w:ascii="Imperial Sans Display" w:eastAsia="Times New Roman" w:hAnsi="Imperial Sans Display" w:cs="Arial"/>
          <w:b/>
          <w:color w:val="007A37"/>
          <w:szCs w:val="24"/>
        </w:rPr>
        <w:t>POLICYfinder</w:t>
      </w:r>
      <w:proofErr w:type="spellEnd"/>
      <w:r w:rsidRPr="0061744E">
        <w:rPr>
          <w:rStyle w:val="spellingerror"/>
          <w:rFonts w:ascii="Imperial Sans Display" w:eastAsia="Times New Roman" w:hAnsi="Imperial Sans Display" w:cs="Arial"/>
          <w:color w:val="161515"/>
          <w:szCs w:val="24"/>
        </w:rPr>
        <w:t xml:space="preserve"> – for coverage of white papers, consultations and policy landscape information</w:t>
      </w:r>
    </w:p>
    <w:p w14:paraId="7E62B333" w14:textId="5D8463F7" w:rsidR="00796F03" w:rsidRPr="0061744E" w:rsidRDefault="00796F03" w:rsidP="0061744E">
      <w:pPr>
        <w:pStyle w:val="paragraph"/>
        <w:shd w:val="clear" w:color="auto" w:fill="FFFFFF"/>
        <w:spacing w:before="0" w:beforeAutospacing="0" w:after="120" w:afterAutospacing="0" w:line="276" w:lineRule="auto"/>
        <w:textAlignment w:val="baseline"/>
        <w:rPr>
          <w:rStyle w:val="spellingerror"/>
          <w:rFonts w:ascii="Imperial Sans Display" w:hAnsi="Imperial Sans Display" w:cs="Arial"/>
          <w:bCs/>
          <w:color w:val="161515"/>
          <w:sz w:val="6"/>
        </w:rPr>
      </w:pPr>
    </w:p>
    <w:p w14:paraId="5290E036" w14:textId="60464F45" w:rsidR="00CE4770" w:rsidRPr="0061744E" w:rsidRDefault="30EB73CA" w:rsidP="0061744E">
      <w:pPr>
        <w:pStyle w:val="paragraph"/>
        <w:shd w:val="clear" w:color="auto" w:fill="FFFFFF" w:themeFill="background1"/>
        <w:spacing w:before="0" w:beforeAutospacing="0" w:after="120" w:afterAutospacing="0" w:line="276" w:lineRule="auto"/>
        <w:textAlignment w:val="baseline"/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</w:pPr>
      <w:r w:rsidRPr="0061744E"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  <w:t>This resource offers the ability to search for up-to-date funding opportunities</w:t>
      </w:r>
      <w:r w:rsidR="32C52A43" w:rsidRPr="0061744E"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  <w:t>,</w:t>
      </w:r>
      <w:r w:rsidR="4DC2C8AF" w:rsidRPr="0061744E"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  <w:t xml:space="preserve"> </w:t>
      </w:r>
      <w:r w:rsidR="44503F6E" w:rsidRPr="0061744E"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  <w:t xml:space="preserve">and </w:t>
      </w:r>
      <w:r w:rsidRPr="0061744E"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  <w:t xml:space="preserve">share information across defined groups and the wider communities at </w:t>
      </w:r>
      <w:r w:rsidR="2CC742AE" w:rsidRPr="0061744E"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  <w:t xml:space="preserve">Imperial - </w:t>
      </w:r>
      <w:r w:rsidRPr="0061744E"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  <w:t>p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 xml:space="preserve">lease see the </w:t>
      </w:r>
      <w:proofErr w:type="spellStart"/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>RESEARCHconnect</w:t>
      </w:r>
      <w:proofErr w:type="spellEnd"/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 xml:space="preserve"> </w:t>
      </w:r>
      <w:hyperlink r:id="rId12">
        <w:r w:rsidRPr="0061744E">
          <w:rPr>
            <w:rStyle w:val="normaltextrun"/>
            <w:rFonts w:ascii="Imperial Sans Display" w:hAnsi="Imperial Sans Display" w:cs="Arial"/>
            <w:color w:val="006EAF"/>
            <w:sz w:val="22"/>
            <w:szCs w:val="22"/>
            <w:u w:val="single"/>
          </w:rPr>
          <w:t>quick start guide</w:t>
        </w:r>
      </w:hyperlink>
      <w:r w:rsidRPr="0061744E">
        <w:rPr>
          <w:rFonts w:ascii="Imperial Sans Display" w:hAnsi="Imperial Sans Display" w:cs="Arial"/>
          <w:color w:val="1F4D78"/>
          <w:sz w:val="22"/>
          <w:szCs w:val="22"/>
        </w:rPr>
        <w:t xml:space="preserve"> </w:t>
      </w:r>
      <w:r w:rsidR="00E47FC3" w:rsidRPr="0061744E"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  <w:t xml:space="preserve">from Natural Sciences </w:t>
      </w:r>
      <w:r w:rsidRPr="0061744E">
        <w:rPr>
          <w:rStyle w:val="spellingerror"/>
          <w:rFonts w:ascii="Imperial Sans Display" w:hAnsi="Imperial Sans Display" w:cs="Arial"/>
          <w:color w:val="161515"/>
          <w:sz w:val="22"/>
          <w:szCs w:val="22"/>
        </w:rPr>
        <w:t xml:space="preserve">for more information. </w:t>
      </w:r>
    </w:p>
    <w:p w14:paraId="75B74E6B" w14:textId="77777777" w:rsidR="00922354" w:rsidRPr="0061744E" w:rsidRDefault="00922354" w:rsidP="0061744E">
      <w:pPr>
        <w:pStyle w:val="paragraph"/>
        <w:shd w:val="clear" w:color="auto" w:fill="FFFFFF"/>
        <w:spacing w:before="0" w:beforeAutospacing="0" w:after="120" w:afterAutospacing="0" w:line="276" w:lineRule="auto"/>
        <w:textAlignment w:val="baseline"/>
        <w:rPr>
          <w:rStyle w:val="spellingerror"/>
          <w:rFonts w:ascii="Imperial Sans Display" w:hAnsi="Imperial Sans Display" w:cs="Arial"/>
          <w:b/>
          <w:bCs/>
          <w:color w:val="161515"/>
          <w:sz w:val="6"/>
        </w:rPr>
      </w:pPr>
    </w:p>
    <w:p w14:paraId="10CB7F31" w14:textId="0E207FDE" w:rsidR="00CE4770" w:rsidRPr="0061744E" w:rsidRDefault="00CE4770" w:rsidP="0061744E">
      <w:pPr>
        <w:pStyle w:val="paragraph"/>
        <w:shd w:val="clear" w:color="auto" w:fill="FFFFFF"/>
        <w:spacing w:before="0" w:beforeAutospacing="0" w:after="120" w:afterAutospacing="0" w:line="276" w:lineRule="auto"/>
        <w:textAlignment w:val="baseline"/>
        <w:rPr>
          <w:rStyle w:val="eop"/>
          <w:rFonts w:ascii="Imperial Sans Display" w:hAnsi="Imperial Sans Display" w:cs="Arial"/>
          <w:color w:val="000000"/>
          <w:sz w:val="22"/>
        </w:rPr>
      </w:pPr>
      <w:r w:rsidRPr="00853251">
        <w:rPr>
          <w:rStyle w:val="spellingerror"/>
          <w:rFonts w:ascii="Imperial Sans Display" w:hAnsi="Imperial Sans Display" w:cs="Arial"/>
          <w:b/>
          <w:bCs/>
          <w:color w:val="007A37"/>
          <w:sz w:val="22"/>
        </w:rPr>
        <w:t>GRANTfinder</w:t>
      </w:r>
      <w:r w:rsidRPr="00853251">
        <w:rPr>
          <w:rStyle w:val="normaltextrun"/>
          <w:rFonts w:ascii="Imperial Sans Display" w:hAnsi="Imperial Sans Display" w:cs="Arial"/>
          <w:b/>
          <w:bCs/>
          <w:color w:val="007A37"/>
          <w:sz w:val="22"/>
        </w:rPr>
        <w:t xml:space="preserve"> 4 Education</w:t>
      </w:r>
      <w:r w:rsidRPr="00853251">
        <w:rPr>
          <w:rStyle w:val="normaltextrun"/>
          <w:rFonts w:ascii="Imperial Sans Display" w:hAnsi="Imperial Sans Display" w:cs="Arial"/>
          <w:color w:val="007A37"/>
          <w:sz w:val="22"/>
        </w:rPr>
        <w:t xml:space="preserve">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>- the UK's first grants and policy information service tailored specifically for further and higher education institutions, featuring over 13,000 continuously updated opportunities.</w:t>
      </w:r>
      <w:r w:rsidRPr="0061744E">
        <w:rPr>
          <w:rStyle w:val="normaltextrun"/>
          <w:rFonts w:ascii="Arial" w:hAnsi="Arial" w:cs="Arial"/>
          <w:color w:val="161515"/>
          <w:sz w:val="22"/>
        </w:rPr>
        <w:t> 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>As a professional funding service powered by Europe</w:t>
      </w:r>
      <w:r w:rsidRPr="0061744E">
        <w:rPr>
          <w:rStyle w:val="normaltextrun"/>
          <w:rFonts w:ascii="Imperial Sans Display" w:hAnsi="Imperial Sans Display" w:cs="Imperial Sans Display"/>
          <w:color w:val="161515"/>
          <w:sz w:val="22"/>
        </w:rPr>
        <w:t>’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s leading provider of </w:t>
      </w:r>
      <w:r w:rsidRPr="00853251">
        <w:rPr>
          <w:rStyle w:val="normaltextrun"/>
          <w:rFonts w:ascii="Imperial Sans Display" w:hAnsi="Imperial Sans Display" w:cs="Arial"/>
          <w:b/>
          <w:color w:val="007A37"/>
          <w:sz w:val="22"/>
        </w:rPr>
        <w:t>funding and policy information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>,</w:t>
      </w:r>
      <w:r w:rsidRPr="0061744E">
        <w:rPr>
          <w:rStyle w:val="normaltextrun"/>
          <w:rFonts w:ascii="Arial" w:hAnsi="Arial" w:cs="Arial"/>
          <w:color w:val="161515"/>
          <w:sz w:val="22"/>
        </w:rPr>
        <w:t> </w:t>
      </w:r>
      <w:r w:rsidRPr="0061744E">
        <w:rPr>
          <w:rStyle w:val="spellingerror"/>
          <w:rFonts w:ascii="Imperial Sans Display" w:hAnsi="Imperial Sans Display" w:cs="Arial"/>
          <w:color w:val="161515"/>
          <w:sz w:val="22"/>
        </w:rPr>
        <w:t>GRANTfinder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 4 Education</w:t>
      </w:r>
      <w:r w:rsidRPr="0061744E">
        <w:rPr>
          <w:rStyle w:val="normaltextrun"/>
          <w:rFonts w:ascii="Arial" w:hAnsi="Arial" w:cs="Arial"/>
          <w:color w:val="161515"/>
          <w:sz w:val="22"/>
        </w:rPr>
        <w:t> 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>provides you with the following key benefits:</w:t>
      </w:r>
      <w:r w:rsidRPr="0061744E">
        <w:rPr>
          <w:rStyle w:val="eop"/>
          <w:rFonts w:ascii="Imperial Sans Display" w:hAnsi="Imperial Sans Display" w:cs="Arial"/>
          <w:color w:val="000000"/>
          <w:sz w:val="22"/>
        </w:rPr>
        <w:t> </w:t>
      </w:r>
    </w:p>
    <w:p w14:paraId="07117334" w14:textId="77777777" w:rsidR="00ED5E83" w:rsidRPr="0061744E" w:rsidRDefault="00ED5E83" w:rsidP="0061744E">
      <w:pPr>
        <w:pStyle w:val="paragraph"/>
        <w:shd w:val="clear" w:color="auto" w:fill="FFFFFF"/>
        <w:spacing w:before="0" w:beforeAutospacing="0" w:after="120" w:afterAutospacing="0" w:line="276" w:lineRule="auto"/>
        <w:textAlignment w:val="baseline"/>
        <w:rPr>
          <w:rStyle w:val="eop"/>
          <w:rFonts w:ascii="Imperial Sans Display" w:hAnsi="Imperial Sans Display" w:cs="Arial"/>
          <w:color w:val="000000"/>
          <w:sz w:val="2"/>
        </w:rPr>
      </w:pPr>
    </w:p>
    <w:p w14:paraId="69DB311F" w14:textId="6A050521" w:rsidR="00CE4770" w:rsidRPr="0061744E" w:rsidRDefault="00CE4770" w:rsidP="0061744E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160" w:afterAutospacing="0" w:line="276" w:lineRule="auto"/>
        <w:ind w:left="714" w:hanging="357"/>
        <w:textAlignment w:val="baseline"/>
        <w:rPr>
          <w:rFonts w:ascii="Imperial Sans Display" w:hAnsi="Imperial Sans Display" w:cs="Arial"/>
          <w:color w:val="000000"/>
          <w:sz w:val="22"/>
        </w:rPr>
      </w:pP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A one-stop-shop of </w:t>
      </w:r>
      <w:r w:rsidRPr="00853251">
        <w:rPr>
          <w:rStyle w:val="normaltextrun"/>
          <w:rFonts w:ascii="Imperial Sans Display" w:hAnsi="Imperial Sans Display" w:cs="Arial"/>
          <w:color w:val="007A37"/>
          <w:sz w:val="22"/>
        </w:rPr>
        <w:t xml:space="preserve">funding information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>– removing the legwork when searching for funding opportunities.</w:t>
      </w:r>
      <w:r w:rsidRPr="0061744E">
        <w:rPr>
          <w:rStyle w:val="eop"/>
          <w:rFonts w:ascii="Imperial Sans Display" w:hAnsi="Imperial Sans Display" w:cs="Arial"/>
          <w:color w:val="000000"/>
          <w:sz w:val="22"/>
        </w:rPr>
        <w:t> </w:t>
      </w:r>
    </w:p>
    <w:p w14:paraId="18F8668E" w14:textId="2317E5E1" w:rsidR="00CE4770" w:rsidRPr="0061744E" w:rsidRDefault="30EB73CA" w:rsidP="0061744E">
      <w:pPr>
        <w:pStyle w:val="paragraph"/>
        <w:numPr>
          <w:ilvl w:val="0"/>
          <w:numId w:val="6"/>
        </w:numPr>
        <w:shd w:val="clear" w:color="auto" w:fill="FFFFFF" w:themeFill="background1"/>
        <w:spacing w:before="0" w:beforeAutospacing="0" w:after="160" w:afterAutospacing="0" w:line="276" w:lineRule="auto"/>
        <w:ind w:left="714" w:hanging="357"/>
        <w:textAlignment w:val="baseline"/>
        <w:rPr>
          <w:rFonts w:ascii="Imperial Sans Display" w:hAnsi="Imperial Sans Display" w:cs="Arial"/>
          <w:color w:val="000000"/>
          <w:sz w:val="22"/>
          <w:szCs w:val="22"/>
        </w:rPr>
      </w:pPr>
      <w:r w:rsidRPr="0061744E">
        <w:rPr>
          <w:rStyle w:val="contextualspellingandgrammarerror"/>
          <w:rFonts w:ascii="Imperial Sans Display" w:eastAsiaTheme="majorEastAsia" w:hAnsi="Imperial Sans Display" w:cs="Arial"/>
          <w:color w:val="161515"/>
          <w:sz w:val="22"/>
          <w:szCs w:val="22"/>
        </w:rPr>
        <w:t>A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 xml:space="preserve"> holistic view of the </w:t>
      </w:r>
      <w:r w:rsidRPr="00853251">
        <w:rPr>
          <w:rStyle w:val="normaltextrun"/>
          <w:rFonts w:ascii="Imperial Sans Display" w:hAnsi="Imperial Sans Display" w:cs="Arial"/>
          <w:color w:val="007A37"/>
          <w:sz w:val="22"/>
          <w:szCs w:val="22"/>
        </w:rPr>
        <w:t xml:space="preserve">funding landscape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>– thousands of funding opportunities reported to support both R&amp;D and wider business development.</w:t>
      </w:r>
      <w:r w:rsidRPr="0061744E">
        <w:rPr>
          <w:rStyle w:val="eop"/>
          <w:rFonts w:ascii="Imperial Sans Display" w:hAnsi="Imperial Sans Display" w:cs="Arial"/>
          <w:color w:val="000000" w:themeColor="text1"/>
          <w:sz w:val="22"/>
          <w:szCs w:val="22"/>
        </w:rPr>
        <w:t> </w:t>
      </w:r>
    </w:p>
    <w:p w14:paraId="0C830578" w14:textId="0B55454D" w:rsidR="00CE4770" w:rsidRPr="0061744E" w:rsidRDefault="30EB73CA" w:rsidP="0061744E">
      <w:pPr>
        <w:pStyle w:val="paragraph"/>
        <w:numPr>
          <w:ilvl w:val="0"/>
          <w:numId w:val="6"/>
        </w:numPr>
        <w:shd w:val="clear" w:color="auto" w:fill="FFFFFF" w:themeFill="background1"/>
        <w:spacing w:before="0" w:beforeAutospacing="0" w:after="160" w:afterAutospacing="0" w:line="276" w:lineRule="auto"/>
        <w:ind w:left="714" w:hanging="357"/>
        <w:textAlignment w:val="baseline"/>
        <w:rPr>
          <w:rFonts w:ascii="Imperial Sans Display" w:hAnsi="Imperial Sans Display" w:cs="Arial"/>
          <w:color w:val="000000"/>
          <w:sz w:val="22"/>
          <w:szCs w:val="22"/>
        </w:rPr>
      </w:pPr>
      <w:r w:rsidRPr="00853251">
        <w:rPr>
          <w:rStyle w:val="normaltextrun"/>
          <w:rFonts w:ascii="Imperial Sans Display" w:hAnsi="Imperial Sans Display" w:cs="Arial"/>
          <w:color w:val="007A37"/>
          <w:sz w:val="22"/>
          <w:szCs w:val="22"/>
        </w:rPr>
        <w:t xml:space="preserve">Updated in </w:t>
      </w:r>
      <w:r w:rsidR="00E47FC3" w:rsidRPr="00853251">
        <w:rPr>
          <w:rStyle w:val="normaltextrun"/>
          <w:rFonts w:ascii="Imperial Sans Display" w:hAnsi="Imperial Sans Display" w:cs="Arial"/>
          <w:color w:val="007A37"/>
          <w:sz w:val="22"/>
          <w:szCs w:val="22"/>
        </w:rPr>
        <w:t>real-time</w:t>
      </w:r>
      <w:r w:rsidRPr="00853251">
        <w:rPr>
          <w:rStyle w:val="normaltextrun"/>
          <w:rFonts w:ascii="Imperial Sans Display" w:hAnsi="Imperial Sans Display" w:cs="Arial"/>
          <w:color w:val="007A37"/>
          <w:sz w:val="22"/>
          <w:szCs w:val="22"/>
        </w:rPr>
        <w:t xml:space="preserve">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>– as soon as it know</w:t>
      </w:r>
      <w:r w:rsidR="4DC2C8AF"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>s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 xml:space="preserve"> about a new funding opportunity, so do you.</w:t>
      </w:r>
      <w:r w:rsidRPr="0061744E">
        <w:rPr>
          <w:rStyle w:val="eop"/>
          <w:rFonts w:ascii="Imperial Sans Display" w:hAnsi="Imperial Sans Display" w:cs="Arial"/>
          <w:color w:val="000000" w:themeColor="text1"/>
          <w:sz w:val="22"/>
          <w:szCs w:val="22"/>
        </w:rPr>
        <w:t> </w:t>
      </w:r>
    </w:p>
    <w:p w14:paraId="197582B2" w14:textId="5BDC398A" w:rsidR="00CE4770" w:rsidRPr="0061744E" w:rsidRDefault="30EB73CA" w:rsidP="0061744E">
      <w:pPr>
        <w:pStyle w:val="paragraph"/>
        <w:numPr>
          <w:ilvl w:val="0"/>
          <w:numId w:val="9"/>
        </w:numPr>
        <w:shd w:val="clear" w:color="auto" w:fill="FFFFFF" w:themeFill="background1"/>
        <w:spacing w:before="0" w:beforeAutospacing="0" w:after="160" w:afterAutospacing="0" w:line="276" w:lineRule="auto"/>
        <w:ind w:left="714" w:hanging="357"/>
        <w:textAlignment w:val="baseline"/>
        <w:rPr>
          <w:rFonts w:ascii="Imperial Sans Display" w:hAnsi="Imperial Sans Display" w:cs="Arial"/>
          <w:color w:val="000000"/>
          <w:sz w:val="22"/>
          <w:szCs w:val="22"/>
        </w:rPr>
      </w:pPr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 xml:space="preserve">All information is presented in </w:t>
      </w:r>
      <w:r w:rsidRPr="00853251">
        <w:rPr>
          <w:rStyle w:val="normaltextrun"/>
          <w:rFonts w:ascii="Imperial Sans Display" w:hAnsi="Imperial Sans Display" w:cs="Arial"/>
          <w:color w:val="007A37"/>
          <w:sz w:val="22"/>
          <w:szCs w:val="22"/>
        </w:rPr>
        <w:t xml:space="preserve">Plain English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 xml:space="preserve">– ensuring that jargon and </w:t>
      </w:r>
      <w:r w:rsidR="00E47FC3"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>text-heavy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 xml:space="preserve"> guidelines are easily accessible to users.</w:t>
      </w:r>
      <w:r w:rsidRPr="0061744E">
        <w:rPr>
          <w:rStyle w:val="eop"/>
          <w:rFonts w:ascii="Imperial Sans Display" w:hAnsi="Imperial Sans Display" w:cs="Arial"/>
          <w:color w:val="000000" w:themeColor="text1"/>
          <w:sz w:val="22"/>
          <w:szCs w:val="22"/>
        </w:rPr>
        <w:t> </w:t>
      </w:r>
    </w:p>
    <w:p w14:paraId="0DB1DF2F" w14:textId="3BB3E96B" w:rsidR="00CE4770" w:rsidRPr="0061744E" w:rsidRDefault="00CE4770" w:rsidP="0061744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160" w:afterAutospacing="0" w:line="276" w:lineRule="auto"/>
        <w:ind w:left="714" w:hanging="357"/>
        <w:textAlignment w:val="baseline"/>
        <w:rPr>
          <w:rFonts w:ascii="Imperial Sans Display" w:hAnsi="Imperial Sans Display" w:cs="Arial"/>
          <w:color w:val="000000"/>
          <w:sz w:val="22"/>
        </w:rPr>
      </w:pPr>
      <w:r w:rsidRPr="00853251">
        <w:rPr>
          <w:rStyle w:val="normaltextrun"/>
          <w:rFonts w:ascii="Imperial Sans Display" w:hAnsi="Imperial Sans Display" w:cs="Arial"/>
          <w:color w:val="007A37"/>
          <w:sz w:val="22"/>
        </w:rPr>
        <w:t xml:space="preserve">Email alerts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>– automatic updates on saved searches, alerting you to new or updated funds relevant to your research.</w:t>
      </w:r>
      <w:r w:rsidRPr="0061744E">
        <w:rPr>
          <w:rStyle w:val="eop"/>
          <w:rFonts w:ascii="Imperial Sans Display" w:hAnsi="Imperial Sans Display" w:cs="Arial"/>
          <w:color w:val="000000"/>
          <w:sz w:val="22"/>
        </w:rPr>
        <w:t> </w:t>
      </w:r>
    </w:p>
    <w:p w14:paraId="7BCBC30C" w14:textId="78E4FDCD" w:rsidR="00CE4770" w:rsidRPr="0061744E" w:rsidRDefault="00CE4770" w:rsidP="0061744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160" w:afterAutospacing="0" w:line="276" w:lineRule="auto"/>
        <w:ind w:left="714" w:hanging="357"/>
        <w:textAlignment w:val="baseline"/>
        <w:rPr>
          <w:rStyle w:val="eop"/>
          <w:rFonts w:ascii="Imperial Sans Display" w:hAnsi="Imperial Sans Display" w:cs="Arial"/>
          <w:color w:val="000000"/>
          <w:sz w:val="22"/>
        </w:rPr>
      </w:pPr>
      <w:r w:rsidRPr="00853251">
        <w:rPr>
          <w:rStyle w:val="normaltextrun"/>
          <w:rFonts w:ascii="Imperial Sans Display" w:hAnsi="Imperial Sans Display" w:cs="Arial"/>
          <w:color w:val="007A37"/>
          <w:sz w:val="22"/>
        </w:rPr>
        <w:t xml:space="preserve">News alerts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>– approaching deadlines and new funding calls delivered directly to your inbox.</w:t>
      </w:r>
      <w:r w:rsidRPr="0061744E">
        <w:rPr>
          <w:rStyle w:val="eop"/>
          <w:rFonts w:ascii="Imperial Sans Display" w:hAnsi="Imperial Sans Display" w:cs="Arial"/>
          <w:color w:val="000000"/>
          <w:sz w:val="22"/>
        </w:rPr>
        <w:t> </w:t>
      </w:r>
    </w:p>
    <w:p w14:paraId="03E9A0C8" w14:textId="0D38755F" w:rsidR="002A6C1E" w:rsidRPr="0061744E" w:rsidRDefault="002A6C1E" w:rsidP="0061744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160" w:afterAutospacing="0" w:line="276" w:lineRule="auto"/>
        <w:ind w:left="714" w:hanging="357"/>
        <w:textAlignment w:val="baseline"/>
        <w:rPr>
          <w:rFonts w:ascii="Imperial Sans Display" w:hAnsi="Imperial Sans Display" w:cs="Arial"/>
          <w:color w:val="000000"/>
          <w:sz w:val="22"/>
        </w:rPr>
      </w:pP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Encouraging </w:t>
      </w:r>
      <w:r w:rsidRPr="00853251">
        <w:rPr>
          <w:rStyle w:val="normaltextrun"/>
          <w:rFonts w:ascii="Imperial Sans Display" w:hAnsi="Imperial Sans Display" w:cs="Arial"/>
          <w:color w:val="007A37"/>
          <w:sz w:val="22"/>
        </w:rPr>
        <w:t xml:space="preserve">knowledge transfer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>– allows you to disseminate information through bespoke reports and intuitive reporting features.</w:t>
      </w:r>
      <w:r w:rsidRPr="0061744E">
        <w:rPr>
          <w:rStyle w:val="eop"/>
          <w:rFonts w:ascii="Imperial Sans Display" w:hAnsi="Imperial Sans Display" w:cs="Arial"/>
          <w:color w:val="000000"/>
          <w:sz w:val="22"/>
        </w:rPr>
        <w:t> </w:t>
      </w:r>
    </w:p>
    <w:p w14:paraId="53068D4F" w14:textId="49FB6B71" w:rsidR="00CE4770" w:rsidRPr="0061744E" w:rsidRDefault="00CE4770" w:rsidP="0061744E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160" w:afterAutospacing="0" w:line="276" w:lineRule="auto"/>
        <w:ind w:left="714" w:hanging="357"/>
        <w:textAlignment w:val="baseline"/>
        <w:rPr>
          <w:rFonts w:ascii="Imperial Sans Display" w:hAnsi="Imperial Sans Display" w:cs="Arial"/>
          <w:color w:val="000000"/>
          <w:sz w:val="22"/>
        </w:rPr>
      </w:pP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A regular </w:t>
      </w:r>
      <w:r w:rsidRPr="00853251">
        <w:rPr>
          <w:rStyle w:val="normaltextrun"/>
          <w:rFonts w:ascii="Imperial Sans Display" w:hAnsi="Imperial Sans Display" w:cs="Arial"/>
          <w:color w:val="007A37"/>
          <w:sz w:val="22"/>
        </w:rPr>
        <w:t>funding bulletin</w:t>
      </w:r>
      <w:r w:rsidR="002A6C1E" w:rsidRPr="00853251">
        <w:rPr>
          <w:rStyle w:val="normaltextrun"/>
          <w:rFonts w:ascii="Imperial Sans Display" w:hAnsi="Imperial Sans Display" w:cs="Arial"/>
          <w:color w:val="007A37"/>
          <w:sz w:val="22"/>
        </w:rPr>
        <w:t xml:space="preserve"> </w:t>
      </w:r>
      <w:r w:rsidR="002A6C1E"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-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>categorised by discipline, keeping you updated with research areas of interest to you</w:t>
      </w:r>
      <w:r w:rsidR="002A6C1E"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.  </w:t>
      </w:r>
      <w:r w:rsidRPr="0061744E">
        <w:rPr>
          <w:rStyle w:val="eop"/>
          <w:rFonts w:ascii="Imperial Sans Display" w:hAnsi="Imperial Sans Display" w:cs="Arial"/>
          <w:color w:val="000000"/>
          <w:sz w:val="22"/>
        </w:rPr>
        <w:t> </w:t>
      </w:r>
    </w:p>
    <w:p w14:paraId="51757BF1" w14:textId="6CE2C809" w:rsidR="00CE4770" w:rsidRPr="0061744E" w:rsidRDefault="00F10057" w:rsidP="0061744E">
      <w:pPr>
        <w:pStyle w:val="paragraph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rFonts w:ascii="Imperial Sans Display" w:hAnsi="Imperial Sans Display" w:cs="Arial"/>
          <w:color w:val="1F4D78"/>
          <w:sz w:val="22"/>
        </w:rPr>
      </w:pPr>
      <w:r w:rsidRPr="0061744E">
        <w:rPr>
          <w:rFonts w:ascii="Imperial Sans Display" w:hAnsi="Imperial Sans Display" w:cs="Calibri Light"/>
          <w:noProof/>
          <w:color w:val="2E74B5"/>
          <w:sz w:val="26"/>
          <w:szCs w:val="26"/>
          <w:shd w:val="clear" w:color="auto" w:fill="E6E6E6"/>
        </w:rPr>
        <w:drawing>
          <wp:anchor distT="0" distB="0" distL="114300" distR="114300" simplePos="0" relativeHeight="251671552" behindDoc="0" locked="0" layoutInCell="1" allowOverlap="1" wp14:anchorId="511A5250" wp14:editId="0D89A385">
            <wp:simplePos x="0" y="0"/>
            <wp:positionH relativeFrom="column">
              <wp:posOffset>3955055</wp:posOffset>
            </wp:positionH>
            <wp:positionV relativeFrom="paragraph">
              <wp:posOffset>-164228</wp:posOffset>
            </wp:positionV>
            <wp:extent cx="2625457" cy="88582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tfinder-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457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3CE78" w14:textId="2C775C91" w:rsidR="0076548B" w:rsidRPr="0061744E" w:rsidRDefault="006247E8" w:rsidP="0061744E">
      <w:pPr>
        <w:pStyle w:val="paragraph"/>
        <w:shd w:val="clear" w:color="auto" w:fill="FFFFFF"/>
        <w:tabs>
          <w:tab w:val="left" w:pos="4575"/>
        </w:tabs>
        <w:spacing w:before="0" w:beforeAutospacing="0" w:after="0" w:afterAutospacing="0" w:line="276" w:lineRule="auto"/>
        <w:textAlignment w:val="baseline"/>
        <w:rPr>
          <w:rStyle w:val="normaltextrun"/>
          <w:rFonts w:ascii="Imperial Sans Display" w:hAnsi="Imperial Sans Display" w:cs="Arial"/>
          <w:b/>
          <w:bCs/>
          <w:color w:val="161515"/>
        </w:rPr>
      </w:pPr>
      <w:r w:rsidRPr="0061744E">
        <w:rPr>
          <w:rStyle w:val="normaltextrun"/>
          <w:rFonts w:ascii="Imperial Sans Display" w:hAnsi="Imperial Sans Display" w:cs="Arial"/>
          <w:b/>
          <w:bCs/>
          <w:color w:val="161515"/>
        </w:rPr>
        <w:t xml:space="preserve">  </w:t>
      </w:r>
      <w:r w:rsidRPr="0061744E">
        <w:rPr>
          <w:rStyle w:val="normaltextrun"/>
          <w:rFonts w:ascii="Imperial Sans Display" w:hAnsi="Imperial Sans Display" w:cs="Arial"/>
          <w:b/>
          <w:bCs/>
          <w:color w:val="161515"/>
        </w:rPr>
        <w:tab/>
      </w:r>
    </w:p>
    <w:p w14:paraId="44B401CF" w14:textId="4BC4A5DC" w:rsidR="0076548B" w:rsidRPr="0061744E" w:rsidRDefault="006247E8" w:rsidP="0061744E">
      <w:pPr>
        <w:spacing w:line="276" w:lineRule="auto"/>
        <w:rPr>
          <w:rFonts w:ascii="Imperial Sans Display" w:hAnsi="Imperial Sans Display" w:cs="Arial"/>
          <w:b/>
          <w:color w:val="4F81BD"/>
          <w:sz w:val="52"/>
        </w:rPr>
      </w:pPr>
      <w:r w:rsidRPr="0061744E">
        <w:rPr>
          <w:rFonts w:ascii="Imperial Sans Display" w:hAnsi="Imperial Sans Display" w:cs="Arial"/>
        </w:rPr>
        <w:br w:type="page"/>
      </w:r>
      <w:r w:rsidR="0076548B" w:rsidRPr="00853251">
        <w:rPr>
          <w:rFonts w:ascii="Imperial Sans Display" w:hAnsi="Imperial Sans Display" w:cs="Arial"/>
          <w:b/>
          <w:color w:val="007A37"/>
          <w:sz w:val="52"/>
        </w:rPr>
        <w:lastRenderedPageBreak/>
        <w:t xml:space="preserve">GRANTfinder 4 Education Sign Up </w:t>
      </w:r>
    </w:p>
    <w:p w14:paraId="2BE79940" w14:textId="683D5774" w:rsidR="00CE4770" w:rsidRPr="00853251" w:rsidRDefault="0076548B" w:rsidP="0061744E">
      <w:pPr>
        <w:pStyle w:val="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120" w:afterAutospacing="0" w:line="276" w:lineRule="auto"/>
        <w:ind w:left="426" w:hanging="426"/>
        <w:textAlignment w:val="baseline"/>
        <w:rPr>
          <w:rFonts w:ascii="Imperial Sans Display" w:eastAsiaTheme="minorHAnsi" w:hAnsi="Imperial Sans Display" w:cs="Arial"/>
          <w:b/>
          <w:color w:val="007A37"/>
          <w:szCs w:val="22"/>
          <w:lang w:eastAsia="en-US"/>
        </w:rPr>
      </w:pPr>
      <w:r w:rsidRPr="00853251">
        <w:rPr>
          <w:rFonts w:ascii="Imperial Sans Display" w:eastAsiaTheme="minorHAnsi" w:hAnsi="Imperial Sans Display" w:cs="Arial"/>
          <w:b/>
          <w:color w:val="007A37"/>
          <w:szCs w:val="22"/>
          <w:lang w:eastAsia="en-US"/>
        </w:rPr>
        <w:t xml:space="preserve">Features of the </w:t>
      </w:r>
      <w:r w:rsidR="00CE4770" w:rsidRPr="00853251">
        <w:rPr>
          <w:rFonts w:ascii="Imperial Sans Display" w:eastAsiaTheme="minorHAnsi" w:hAnsi="Imperial Sans Display" w:cs="Arial"/>
          <w:b/>
          <w:color w:val="007A37"/>
          <w:szCs w:val="22"/>
          <w:lang w:eastAsia="en-US"/>
        </w:rPr>
        <w:t>system</w:t>
      </w:r>
    </w:p>
    <w:p w14:paraId="432621B4" w14:textId="70B5685F" w:rsidR="00922354" w:rsidRPr="0061744E" w:rsidRDefault="30EB73CA" w:rsidP="0061744E">
      <w:pPr>
        <w:pStyle w:val="paragraph"/>
        <w:shd w:val="clear" w:color="auto" w:fill="FFFFFF" w:themeFill="background1"/>
        <w:spacing w:before="0" w:beforeAutospacing="0" w:after="120" w:afterAutospacing="0" w:line="276" w:lineRule="auto"/>
        <w:textAlignment w:val="baseline"/>
        <w:rPr>
          <w:rStyle w:val="eop"/>
          <w:rFonts w:ascii="Imperial Sans Display" w:hAnsi="Imperial Sans Display" w:cs="Arial"/>
          <w:color w:val="1F4D78"/>
          <w:sz w:val="22"/>
          <w:szCs w:val="22"/>
        </w:rPr>
        <w:sectPr w:rsidR="00922354" w:rsidRPr="0061744E" w:rsidSect="0076548B">
          <w:footerReference w:type="defaul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>Please see a </w:t>
      </w:r>
      <w:hyperlink r:id="rId15">
        <w:r w:rsidRPr="0061744E">
          <w:rPr>
            <w:rStyle w:val="normaltextrun"/>
            <w:rFonts w:ascii="Imperial Sans Display" w:hAnsi="Imperial Sans Display" w:cs="Arial"/>
            <w:color w:val="4472C4" w:themeColor="accent1"/>
            <w:sz w:val="22"/>
            <w:szCs w:val="22"/>
            <w:u w:val="single"/>
          </w:rPr>
          <w:t>quick start guide</w:t>
        </w:r>
      </w:hyperlink>
      <w:r w:rsidRPr="0061744E">
        <w:rPr>
          <w:rStyle w:val="normaltextrun"/>
          <w:rFonts w:ascii="Imperial Sans Display" w:hAnsi="Imperial Sans Display" w:cs="Arial"/>
          <w:color w:val="161515"/>
          <w:sz w:val="22"/>
          <w:szCs w:val="22"/>
        </w:rPr>
        <w:t xml:space="preserve"> to learn how </w:t>
      </w:r>
      <w:r w:rsidRPr="0061744E">
        <w:rPr>
          <w:rStyle w:val="contextualspellingandgrammarerror"/>
          <w:rFonts w:ascii="Imperial Sans Display" w:eastAsiaTheme="majorEastAsia" w:hAnsi="Imperial Sans Display" w:cs="Arial"/>
          <w:color w:val="161515"/>
          <w:sz w:val="22"/>
          <w:szCs w:val="22"/>
        </w:rPr>
        <w:t>to:</w:t>
      </w:r>
      <w:r w:rsidRPr="0061744E">
        <w:rPr>
          <w:rStyle w:val="contextualspellingandgrammarerror"/>
          <w:rFonts w:ascii="Arial" w:eastAsiaTheme="majorEastAsia" w:hAnsi="Arial" w:cs="Arial"/>
          <w:color w:val="161515"/>
          <w:sz w:val="22"/>
          <w:szCs w:val="22"/>
        </w:rPr>
        <w:t>‌</w:t>
      </w:r>
      <w:r w:rsidRPr="0061744E">
        <w:rPr>
          <w:rStyle w:val="eop"/>
          <w:rFonts w:ascii="Imperial Sans Display" w:hAnsi="Imperial Sans Display" w:cs="Arial"/>
          <w:color w:val="1F4D78"/>
          <w:sz w:val="22"/>
          <w:szCs w:val="22"/>
        </w:rPr>
        <w:t> </w:t>
      </w:r>
    </w:p>
    <w:p w14:paraId="3ED441F2" w14:textId="7D5FE558" w:rsidR="00CE4770" w:rsidRPr="00853251" w:rsidRDefault="00254103" w:rsidP="0061744E">
      <w:pPr>
        <w:pStyle w:val="paragraph"/>
        <w:shd w:val="clear" w:color="auto" w:fill="FFFFFF"/>
        <w:spacing w:before="0" w:beforeAutospacing="0" w:after="120" w:afterAutospacing="0" w:line="276" w:lineRule="auto"/>
        <w:jc w:val="center"/>
        <w:textAlignment w:val="baseline"/>
        <w:rPr>
          <w:rFonts w:ascii="Imperial Sans Display" w:eastAsiaTheme="minorHAnsi" w:hAnsi="Imperial Sans Display" w:cs="Arial"/>
          <w:b/>
          <w:color w:val="007A37"/>
          <w:sz w:val="22"/>
          <w:szCs w:val="22"/>
          <w:lang w:eastAsia="en-US"/>
        </w:rPr>
      </w:pPr>
      <w:r w:rsidRPr="00853251">
        <w:rPr>
          <w:rFonts w:ascii="Imperial Sans Display" w:eastAsiaTheme="minorHAnsi" w:hAnsi="Imperial Sans Display" w:cs="Arial"/>
          <w:b/>
          <w:color w:val="007A37"/>
          <w:sz w:val="22"/>
          <w:szCs w:val="22"/>
          <w:lang w:eastAsia="en-US"/>
        </w:rPr>
        <w:t xml:space="preserve">Start a search - </w:t>
      </w:r>
      <w:r w:rsidR="00CE4770" w:rsidRPr="00853251">
        <w:rPr>
          <w:rFonts w:ascii="Imperial Sans Display" w:eastAsiaTheme="minorHAnsi" w:hAnsi="Imperial Sans Display" w:cs="Arial"/>
          <w:b/>
          <w:color w:val="007A37"/>
          <w:sz w:val="22"/>
          <w:szCs w:val="22"/>
          <w:lang w:eastAsia="en-US"/>
        </w:rPr>
        <w:t>Filter results </w:t>
      </w:r>
      <w:r w:rsidRPr="00853251">
        <w:rPr>
          <w:rFonts w:ascii="Imperial Sans Display" w:eastAsiaTheme="minorHAnsi" w:hAnsi="Imperial Sans Display" w:cs="Arial"/>
          <w:b/>
          <w:color w:val="007A37"/>
          <w:sz w:val="22"/>
          <w:szCs w:val="22"/>
          <w:lang w:eastAsia="en-US"/>
        </w:rPr>
        <w:t xml:space="preserve">- </w:t>
      </w:r>
      <w:r w:rsidR="00CE4770" w:rsidRPr="00853251">
        <w:rPr>
          <w:rFonts w:ascii="Imperial Sans Display" w:eastAsiaTheme="minorHAnsi" w:hAnsi="Imperial Sans Display" w:cs="Arial"/>
          <w:b/>
          <w:color w:val="007A37"/>
          <w:sz w:val="22"/>
          <w:szCs w:val="22"/>
          <w:lang w:eastAsia="en-US"/>
        </w:rPr>
        <w:t>Retrieve a search </w:t>
      </w:r>
      <w:r w:rsidRPr="00853251">
        <w:rPr>
          <w:rFonts w:ascii="Imperial Sans Display" w:eastAsiaTheme="minorHAnsi" w:hAnsi="Imperial Sans Display" w:cs="Arial"/>
          <w:b/>
          <w:color w:val="007A37"/>
          <w:sz w:val="22"/>
          <w:szCs w:val="22"/>
          <w:lang w:eastAsia="en-US"/>
        </w:rPr>
        <w:t xml:space="preserve">- </w:t>
      </w:r>
      <w:r w:rsidR="00CE4770" w:rsidRPr="00853251">
        <w:rPr>
          <w:rFonts w:ascii="Imperial Sans Display" w:eastAsiaTheme="minorHAnsi" w:hAnsi="Imperial Sans Display" w:cs="Arial"/>
          <w:b/>
          <w:color w:val="007A37"/>
          <w:sz w:val="22"/>
          <w:szCs w:val="22"/>
          <w:lang w:eastAsia="en-US"/>
        </w:rPr>
        <w:t>Set up email alerts</w:t>
      </w:r>
    </w:p>
    <w:p w14:paraId="5D57D9B2" w14:textId="77777777" w:rsidR="00922354" w:rsidRPr="0061744E" w:rsidRDefault="00922354" w:rsidP="0061744E">
      <w:pPr>
        <w:pStyle w:val="paragraph"/>
        <w:spacing w:before="0" w:beforeAutospacing="0" w:after="120" w:afterAutospacing="0" w:line="276" w:lineRule="auto"/>
        <w:textAlignment w:val="baseline"/>
        <w:rPr>
          <w:rFonts w:ascii="Imperial Sans Display" w:eastAsiaTheme="minorHAnsi" w:hAnsi="Imperial Sans Display"/>
          <w:b/>
          <w:color w:val="4472C4" w:themeColor="accent1"/>
          <w:sz w:val="22"/>
          <w:szCs w:val="22"/>
          <w:lang w:eastAsia="en-US"/>
        </w:rPr>
        <w:sectPr w:rsidR="00922354" w:rsidRPr="0061744E" w:rsidSect="0025410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433547" w14:textId="1A53D48E" w:rsidR="00791C9E" w:rsidRPr="0061744E" w:rsidRDefault="3F0DE689" w:rsidP="0061744E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Imperial Sans Display" w:hAnsi="Imperial Sans Display" w:cs="Arial"/>
          <w:color w:val="000000"/>
          <w:sz w:val="22"/>
          <w:szCs w:val="22"/>
        </w:rPr>
      </w:pPr>
      <w:r w:rsidRPr="0061744E">
        <w:rPr>
          <w:rStyle w:val="normaltextrun"/>
          <w:rFonts w:ascii="Imperial Sans Display" w:hAnsi="Imperial Sans Display" w:cs="Arial"/>
          <w:color w:val="000000" w:themeColor="text1"/>
          <w:sz w:val="22"/>
          <w:szCs w:val="22"/>
        </w:rPr>
        <w:t>S</w:t>
      </w:r>
      <w:r w:rsidR="6B7D6B79" w:rsidRPr="0061744E">
        <w:rPr>
          <w:rStyle w:val="normaltextrun"/>
          <w:rFonts w:ascii="Imperial Sans Display" w:hAnsi="Imperial Sans Display" w:cs="Arial"/>
          <w:color w:val="000000" w:themeColor="text1"/>
          <w:sz w:val="22"/>
          <w:szCs w:val="22"/>
        </w:rPr>
        <w:t xml:space="preserve">ee </w:t>
      </w:r>
      <w:hyperlink r:id="rId16">
        <w:r w:rsidR="6B7D6B79" w:rsidRPr="0061744E">
          <w:rPr>
            <w:rStyle w:val="Hyperlink"/>
            <w:rFonts w:ascii="Imperial Sans Display" w:hAnsi="Imperial Sans Display" w:cs="Arial"/>
            <w:sz w:val="22"/>
            <w:szCs w:val="22"/>
          </w:rPr>
          <w:t xml:space="preserve">Explore </w:t>
        </w:r>
        <w:proofErr w:type="spellStart"/>
        <w:r w:rsidR="6B7D6B79" w:rsidRPr="0061744E">
          <w:rPr>
            <w:rStyle w:val="Hyperlink"/>
            <w:rFonts w:ascii="Imperial Sans Display" w:hAnsi="Imperial Sans Display" w:cs="Arial"/>
            <w:sz w:val="22"/>
            <w:szCs w:val="22"/>
          </w:rPr>
          <w:t>RESEARCHconnect</w:t>
        </w:r>
        <w:proofErr w:type="spellEnd"/>
        <w:r w:rsidR="6B7D6B79" w:rsidRPr="0061744E">
          <w:rPr>
            <w:rStyle w:val="Hyperlink"/>
            <w:rFonts w:ascii="Imperial Sans Display" w:hAnsi="Imperial Sans Display" w:cs="Arial"/>
            <w:sz w:val="22"/>
            <w:szCs w:val="22"/>
          </w:rPr>
          <w:t xml:space="preserve"> video</w:t>
        </w:r>
      </w:hyperlink>
      <w:r w:rsidR="6B7D6B79" w:rsidRPr="0061744E">
        <w:rPr>
          <w:rStyle w:val="normaltextrun"/>
          <w:rFonts w:ascii="Imperial Sans Display" w:hAnsi="Imperial Sans Display" w:cs="Arial"/>
          <w:color w:val="000000" w:themeColor="text1"/>
          <w:sz w:val="22"/>
          <w:szCs w:val="22"/>
        </w:rPr>
        <w:t xml:space="preserve"> for </w:t>
      </w:r>
      <w:proofErr w:type="gramStart"/>
      <w:r w:rsidR="6B7D6B79" w:rsidRPr="0061744E">
        <w:rPr>
          <w:rStyle w:val="normaltextrun"/>
          <w:rFonts w:ascii="Imperial Sans Display" w:hAnsi="Imperial Sans Display" w:cs="Arial"/>
          <w:color w:val="000000" w:themeColor="text1"/>
          <w:sz w:val="22"/>
          <w:szCs w:val="22"/>
        </w:rPr>
        <w:t>step by step</w:t>
      </w:r>
      <w:proofErr w:type="gramEnd"/>
      <w:r w:rsidR="6B7D6B79" w:rsidRPr="0061744E">
        <w:rPr>
          <w:rStyle w:val="normaltextrun"/>
          <w:rFonts w:ascii="Imperial Sans Display" w:hAnsi="Imperial Sans Display" w:cs="Arial"/>
          <w:color w:val="000000" w:themeColor="text1"/>
          <w:sz w:val="22"/>
          <w:szCs w:val="22"/>
        </w:rPr>
        <w:t xml:space="preserve"> instructions </w:t>
      </w:r>
    </w:p>
    <w:p w14:paraId="3A295B3B" w14:textId="1AE47A0B" w:rsidR="00791C9E" w:rsidRPr="00853251" w:rsidRDefault="00791C9E" w:rsidP="0061744E">
      <w:pPr>
        <w:pStyle w:val="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120" w:afterAutospacing="0" w:line="276" w:lineRule="auto"/>
        <w:ind w:hanging="720"/>
        <w:textAlignment w:val="baseline"/>
        <w:rPr>
          <w:rStyle w:val="normaltextrun"/>
          <w:rFonts w:ascii="Imperial Sans Display" w:hAnsi="Imperial Sans Display" w:cs="Arial"/>
          <w:color w:val="007A37"/>
        </w:rPr>
      </w:pPr>
      <w:r w:rsidRPr="00853251">
        <w:rPr>
          <w:rStyle w:val="normaltextrun"/>
          <w:rFonts w:ascii="Imperial Sans Display" w:hAnsi="Imperial Sans Display" w:cs="Arial"/>
          <w:b/>
          <w:bCs/>
          <w:color w:val="007A37"/>
        </w:rPr>
        <w:t>How to sign up</w:t>
      </w:r>
    </w:p>
    <w:p w14:paraId="5F9DC8F6" w14:textId="01EB331E" w:rsidR="00791C9E" w:rsidRPr="0061744E" w:rsidRDefault="00D130B8" w:rsidP="0061744E">
      <w:pPr>
        <w:pStyle w:val="paragraph"/>
        <w:shd w:val="clear" w:color="auto" w:fill="FFFFFF" w:themeFill="background1"/>
        <w:spacing w:before="0" w:beforeAutospacing="0" w:after="120" w:afterAutospacing="0" w:line="276" w:lineRule="auto"/>
        <w:textAlignment w:val="baseline"/>
        <w:rPr>
          <w:rFonts w:ascii="Imperial Sans Display" w:hAnsi="Imperial Sans Display" w:cs="Arial"/>
          <w:color w:val="1F4D78"/>
          <w:sz w:val="22"/>
        </w:rPr>
      </w:pPr>
      <w:r w:rsidRPr="00853251">
        <w:rPr>
          <w:rStyle w:val="normaltextrun"/>
          <w:rFonts w:ascii="Imperial Sans Display" w:hAnsi="Imperial Sans Display" w:cs="Arial"/>
          <w:b/>
          <w:color w:val="007A37"/>
          <w:sz w:val="22"/>
        </w:rPr>
        <w:t>Register</w:t>
      </w:r>
      <w:r w:rsidRPr="00853251">
        <w:rPr>
          <w:rStyle w:val="normaltextrun"/>
          <w:rFonts w:ascii="Imperial Sans Display" w:hAnsi="Imperial Sans Display" w:cs="Arial"/>
          <w:color w:val="007A37"/>
          <w:sz w:val="22"/>
        </w:rPr>
        <w:t xml:space="preserve"> </w:t>
      </w:r>
      <w:r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- </w:t>
      </w:r>
      <w:r w:rsidR="00254103" w:rsidRPr="0061744E">
        <w:rPr>
          <w:rStyle w:val="normaltextrun"/>
          <w:rFonts w:ascii="Imperial Sans Display" w:hAnsi="Imperial Sans Display" w:cs="Arial"/>
          <w:color w:val="161515"/>
          <w:sz w:val="22"/>
        </w:rPr>
        <w:t>t</w:t>
      </w:r>
      <w:r w:rsidR="00791C9E" w:rsidRPr="0061744E">
        <w:rPr>
          <w:rStyle w:val="normaltextrun"/>
          <w:rFonts w:ascii="Imperial Sans Display" w:hAnsi="Imperial Sans Display" w:cs="Arial"/>
          <w:color w:val="161515"/>
          <w:sz w:val="22"/>
        </w:rPr>
        <w:t>o set up an account you need to register on</w:t>
      </w:r>
      <w:r w:rsidR="00791C9E" w:rsidRPr="0061744E">
        <w:rPr>
          <w:rStyle w:val="normaltextrun"/>
          <w:rFonts w:ascii="Arial" w:hAnsi="Arial" w:cs="Arial"/>
          <w:color w:val="161515"/>
          <w:sz w:val="22"/>
        </w:rPr>
        <w:t> </w:t>
      </w:r>
      <w:hyperlink r:id="rId17" w:history="1">
        <w:r w:rsidR="00791C9E" w:rsidRPr="0061744E">
          <w:rPr>
            <w:rStyle w:val="Hyperlink"/>
            <w:rFonts w:ascii="Imperial Sans Display" w:hAnsi="Imperial Sans Display" w:cs="Arial"/>
            <w:sz w:val="22"/>
          </w:rPr>
          <w:t>Idox Grantfinder</w:t>
        </w:r>
      </w:hyperlink>
      <w:r w:rsidR="00791C9E" w:rsidRPr="0061744E">
        <w:rPr>
          <w:rStyle w:val="normaltextrun"/>
          <w:rFonts w:ascii="Imperial Sans Display" w:hAnsi="Imperial Sans Display" w:cs="Arial"/>
          <w:color w:val="161515"/>
          <w:sz w:val="22"/>
        </w:rPr>
        <w:t xml:space="preserve"> </w:t>
      </w:r>
    </w:p>
    <w:p w14:paraId="771D7E5B" w14:textId="362E5AC0" w:rsidR="0076548B" w:rsidRPr="0061744E" w:rsidRDefault="00922354" w:rsidP="0061744E">
      <w:pPr>
        <w:spacing w:after="120" w:line="276" w:lineRule="auto"/>
        <w:rPr>
          <w:rFonts w:ascii="Imperial Sans Display" w:hAnsi="Imperial Sans Display" w:cs="Arial"/>
        </w:rPr>
      </w:pPr>
      <w:r w:rsidRPr="0061744E">
        <w:rPr>
          <w:rFonts w:ascii="Imperial Sans Display" w:hAnsi="Imperial Sans Display" w:cs="Arial"/>
          <w:noProof/>
          <w:color w:val="2B579A"/>
          <w:szCs w:val="24"/>
          <w:shd w:val="clear" w:color="auto" w:fill="E6E6E6"/>
          <w:lang w:eastAsia="en-GB"/>
        </w:rPr>
        <w:drawing>
          <wp:anchor distT="0" distB="0" distL="114300" distR="114300" simplePos="0" relativeHeight="251668480" behindDoc="0" locked="0" layoutInCell="1" allowOverlap="1" wp14:anchorId="26AB2F95" wp14:editId="0AEB021C">
            <wp:simplePos x="0" y="0"/>
            <wp:positionH relativeFrom="column">
              <wp:posOffset>951865</wp:posOffset>
            </wp:positionH>
            <wp:positionV relativeFrom="paragraph">
              <wp:posOffset>435610</wp:posOffset>
            </wp:positionV>
            <wp:extent cx="4232910" cy="197548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nt Finder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AB285FE" w:rsidRPr="0061744E">
        <w:rPr>
          <w:rFonts w:ascii="Imperial Sans Display" w:hAnsi="Imperial Sans Display" w:cs="Arial"/>
        </w:rPr>
        <w:t>To login go to</w:t>
      </w:r>
      <w:r w:rsidR="33B9AB52" w:rsidRPr="0061744E">
        <w:rPr>
          <w:rFonts w:ascii="Imperial Sans Display" w:hAnsi="Imperial Sans Display" w:cs="Arial"/>
        </w:rPr>
        <w:t xml:space="preserve"> </w:t>
      </w:r>
      <w:hyperlink r:id="rId19" w:history="1">
        <w:r w:rsidR="6AB285FE" w:rsidRPr="0061744E">
          <w:rPr>
            <w:rStyle w:val="Hyperlink"/>
            <w:rFonts w:ascii="Imperial Sans Display" w:hAnsi="Imperial Sans Display" w:cs="Arial"/>
          </w:rPr>
          <w:t>https://search.g</w:t>
        </w:r>
        <w:r w:rsidR="4CAB65F8" w:rsidRPr="0061744E">
          <w:rPr>
            <w:rStyle w:val="Hyperlink"/>
            <w:rFonts w:ascii="Imperial Sans Display" w:hAnsi="Imperial Sans Display" w:cs="Arial"/>
          </w:rPr>
          <w:t>rantfinder.co.uk/education/</w:t>
        </w:r>
      </w:hyperlink>
      <w:r w:rsidR="6AB285FE" w:rsidRPr="0061744E">
        <w:rPr>
          <w:rFonts w:ascii="Imperial Sans Display" w:hAnsi="Imperial Sans Display" w:cs="Arial"/>
        </w:rPr>
        <w:t xml:space="preserve"> </w:t>
      </w:r>
      <w:r w:rsidR="5B5B24CC" w:rsidRPr="0061744E">
        <w:rPr>
          <w:rFonts w:ascii="Imperial Sans Display" w:hAnsi="Imperial Sans Display" w:cs="Arial"/>
        </w:rPr>
        <w:t>C</w:t>
      </w:r>
      <w:r w:rsidR="6AB285FE" w:rsidRPr="0061744E">
        <w:rPr>
          <w:rFonts w:ascii="Imperial Sans Display" w:hAnsi="Imperial Sans Display" w:cs="Arial"/>
        </w:rPr>
        <w:t xml:space="preserve">lick on the Blue “Login with your </w:t>
      </w:r>
      <w:r w:rsidR="71FBD5E5" w:rsidRPr="0061744E">
        <w:rPr>
          <w:rFonts w:ascii="Imperial Sans Display" w:hAnsi="Imperial Sans Display" w:cs="Arial"/>
        </w:rPr>
        <w:t xml:space="preserve">Institution </w:t>
      </w:r>
      <w:r w:rsidR="6AB285FE" w:rsidRPr="0061744E">
        <w:rPr>
          <w:rFonts w:ascii="Imperial Sans Display" w:hAnsi="Imperial Sans Display" w:cs="Arial"/>
        </w:rPr>
        <w:t>Details Button”</w:t>
      </w:r>
    </w:p>
    <w:p w14:paraId="5DE2DAB0" w14:textId="77777777" w:rsidR="00922354" w:rsidRPr="0061744E" w:rsidRDefault="00922354" w:rsidP="0061744E">
      <w:pPr>
        <w:spacing w:after="120" w:line="276" w:lineRule="auto"/>
        <w:rPr>
          <w:rFonts w:ascii="Imperial Sans Display" w:hAnsi="Imperial Sans Display" w:cs="Arial"/>
          <w:sz w:val="20"/>
          <w:szCs w:val="24"/>
        </w:rPr>
      </w:pPr>
    </w:p>
    <w:p w14:paraId="4CA01F00" w14:textId="05E89E8A" w:rsidR="00D130B8" w:rsidRPr="0061744E" w:rsidRDefault="00853251" w:rsidP="0061744E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0061744E">
        <w:rPr>
          <w:rFonts w:ascii="Imperial Sans Display" w:hAnsi="Imperial Sans Display" w:cs="Arial"/>
          <w:noProof/>
          <w:color w:val="2B579A"/>
          <w:szCs w:val="24"/>
          <w:shd w:val="clear" w:color="auto" w:fill="E6E6E6"/>
          <w:lang w:eastAsia="en-GB"/>
        </w:rPr>
        <w:drawing>
          <wp:anchor distT="0" distB="0" distL="114300" distR="114300" simplePos="0" relativeHeight="251669504" behindDoc="0" locked="0" layoutInCell="1" allowOverlap="1" wp14:anchorId="0E986D1F" wp14:editId="6D5B440B">
            <wp:simplePos x="0" y="0"/>
            <wp:positionH relativeFrom="column">
              <wp:posOffset>966470</wp:posOffset>
            </wp:positionH>
            <wp:positionV relativeFrom="paragraph">
              <wp:posOffset>464185</wp:posOffset>
            </wp:positionV>
            <wp:extent cx="4218940" cy="20637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t Imperial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AB285FE" w:rsidRPr="0061744E">
        <w:rPr>
          <w:rFonts w:ascii="Imperial Sans Display" w:hAnsi="Imperial Sans Display" w:cs="Arial"/>
        </w:rPr>
        <w:t>Type Imperial College London in the “Institution Field” and click enter.</w:t>
      </w:r>
      <w:r w:rsidR="5B5B24CC" w:rsidRPr="0061744E">
        <w:rPr>
          <w:rFonts w:ascii="Imperial Sans Display" w:hAnsi="Imperial Sans Display" w:cs="Arial"/>
        </w:rPr>
        <w:t xml:space="preserve"> Once redirected to Imperial’s own login page, enter your</w:t>
      </w:r>
      <w:r>
        <w:rPr>
          <w:rFonts w:ascii="Imperial Sans Display" w:hAnsi="Imperial Sans Display" w:cs="Arial"/>
        </w:rPr>
        <w:t xml:space="preserve"> Imperial</w:t>
      </w:r>
      <w:r w:rsidR="5B5B24CC" w:rsidRPr="0061744E">
        <w:rPr>
          <w:rFonts w:ascii="Imperial Sans Display" w:hAnsi="Imperial Sans Display" w:cs="Arial"/>
        </w:rPr>
        <w:t xml:space="preserve"> login details to access the site</w:t>
      </w:r>
      <w:r w:rsidR="5B5B24CC" w:rsidRPr="0061744E">
        <w:rPr>
          <w:rFonts w:ascii="Imperial Sans Display" w:hAnsi="Imperial Sans Display" w:cs="Arial"/>
          <w:sz w:val="20"/>
          <w:szCs w:val="20"/>
        </w:rPr>
        <w:t>.</w:t>
      </w:r>
    </w:p>
    <w:p w14:paraId="547D6F42" w14:textId="22F0AB4E" w:rsidR="00922354" w:rsidRPr="0061744E" w:rsidRDefault="00922354" w:rsidP="0061744E">
      <w:pPr>
        <w:spacing w:after="120" w:line="276" w:lineRule="auto"/>
        <w:rPr>
          <w:rFonts w:ascii="Imperial Sans Display" w:hAnsi="Imperial Sans Display" w:cs="Arial"/>
        </w:rPr>
      </w:pPr>
    </w:p>
    <w:p w14:paraId="4DCA4321" w14:textId="27B8D346" w:rsidR="0076548B" w:rsidRPr="0061744E" w:rsidRDefault="6AB285FE" w:rsidP="0061744E">
      <w:pPr>
        <w:spacing w:after="120" w:line="276" w:lineRule="auto"/>
        <w:rPr>
          <w:rFonts w:ascii="Imperial Sans Display" w:hAnsi="Imperial Sans Display" w:cs="Arial"/>
        </w:rPr>
      </w:pPr>
      <w:r w:rsidRPr="0061744E">
        <w:rPr>
          <w:rFonts w:ascii="Imperial Sans Display" w:hAnsi="Imperial Sans Display" w:cs="Arial"/>
        </w:rPr>
        <w:t>GRANTfinder 4 Education has three separate but complimentary modules which can be explored by selecting the relevant blue button once you are logged in. The modules are as follows: </w:t>
      </w:r>
    </w:p>
    <w:p w14:paraId="637E1783" w14:textId="0C85D81F" w:rsidR="0076548B" w:rsidRPr="0061744E" w:rsidRDefault="0076548B" w:rsidP="0061744E">
      <w:pPr>
        <w:pStyle w:val="ListParagraph"/>
        <w:numPr>
          <w:ilvl w:val="0"/>
          <w:numId w:val="7"/>
        </w:numPr>
        <w:spacing w:after="120"/>
        <w:rPr>
          <w:rFonts w:ascii="Imperial Sans Display" w:hAnsi="Imperial Sans Display" w:cs="Arial"/>
        </w:rPr>
      </w:pPr>
      <w:proofErr w:type="spellStart"/>
      <w:r w:rsidRPr="00853251">
        <w:rPr>
          <w:rFonts w:ascii="Imperial Sans Display" w:hAnsi="Imperial Sans Display" w:cs="Arial"/>
          <w:b/>
          <w:bCs/>
          <w:color w:val="007A37"/>
        </w:rPr>
        <w:t>RESEARCHconnect</w:t>
      </w:r>
      <w:proofErr w:type="spellEnd"/>
      <w:r w:rsidRPr="0061744E">
        <w:rPr>
          <w:rFonts w:ascii="Imperial Sans Display" w:hAnsi="Imperial Sans Display" w:cs="Arial"/>
          <w:b/>
          <w:bCs/>
        </w:rPr>
        <w:t xml:space="preserve"> – </w:t>
      </w:r>
      <w:r w:rsidRPr="0061744E">
        <w:rPr>
          <w:rFonts w:ascii="Imperial Sans Display" w:hAnsi="Imperial Sans Display" w:cs="Arial"/>
          <w:bCs/>
        </w:rPr>
        <w:t>funding opportunities for research staff of all levels and interests</w:t>
      </w:r>
    </w:p>
    <w:p w14:paraId="7758E436" w14:textId="378C774A" w:rsidR="0076548B" w:rsidRPr="0061744E" w:rsidRDefault="0076548B" w:rsidP="0061744E">
      <w:pPr>
        <w:pStyle w:val="ListParagraph"/>
        <w:numPr>
          <w:ilvl w:val="0"/>
          <w:numId w:val="7"/>
        </w:numPr>
        <w:spacing w:after="120"/>
        <w:rPr>
          <w:rFonts w:ascii="Imperial Sans Display" w:hAnsi="Imperial Sans Display" w:cs="Arial"/>
        </w:rPr>
      </w:pPr>
      <w:r w:rsidRPr="00853251">
        <w:rPr>
          <w:rFonts w:ascii="Imperial Sans Display" w:hAnsi="Imperial Sans Display" w:cs="Arial"/>
          <w:b/>
          <w:bCs/>
          <w:color w:val="007A37"/>
        </w:rPr>
        <w:t xml:space="preserve">GRANTfinder </w:t>
      </w:r>
      <w:r w:rsidRPr="0061744E">
        <w:rPr>
          <w:rFonts w:ascii="Imperial Sans Display" w:hAnsi="Imperial Sans Display" w:cs="Arial"/>
          <w:b/>
          <w:bCs/>
        </w:rPr>
        <w:t>–</w:t>
      </w:r>
      <w:r w:rsidRPr="0061744E">
        <w:rPr>
          <w:rFonts w:ascii="Imperial Sans Display" w:hAnsi="Imperial Sans Display" w:cs="Arial"/>
        </w:rPr>
        <w:t xml:space="preserve"> of interest to staff in business engagement, knowledge transfer, marketing </w:t>
      </w:r>
    </w:p>
    <w:p w14:paraId="22B37BD7" w14:textId="051EBF7A" w:rsidR="00922354" w:rsidRPr="0061744E" w:rsidRDefault="0076548B" w:rsidP="0061744E">
      <w:pPr>
        <w:pStyle w:val="ListParagraph"/>
        <w:numPr>
          <w:ilvl w:val="0"/>
          <w:numId w:val="7"/>
        </w:numPr>
        <w:spacing w:after="120"/>
        <w:ind w:left="714" w:hanging="357"/>
        <w:rPr>
          <w:rFonts w:ascii="Imperial Sans Display" w:hAnsi="Imperial Sans Display" w:cs="Arial"/>
          <w:sz w:val="20"/>
          <w:szCs w:val="24"/>
        </w:rPr>
      </w:pPr>
      <w:proofErr w:type="spellStart"/>
      <w:r w:rsidRPr="00853251">
        <w:rPr>
          <w:rFonts w:ascii="Imperial Sans Display" w:hAnsi="Imperial Sans Display" w:cs="Arial"/>
          <w:b/>
          <w:bCs/>
          <w:color w:val="007A37"/>
        </w:rPr>
        <w:t>POLICYfinder</w:t>
      </w:r>
      <w:proofErr w:type="spellEnd"/>
      <w:r w:rsidRPr="0061744E">
        <w:rPr>
          <w:rFonts w:ascii="Imperial Sans Display" w:hAnsi="Imperial Sans Display" w:cs="Arial"/>
          <w:b/>
          <w:bCs/>
        </w:rPr>
        <w:t xml:space="preserve"> – </w:t>
      </w:r>
      <w:r w:rsidRPr="0061744E">
        <w:rPr>
          <w:rFonts w:ascii="Imperial Sans Display" w:hAnsi="Imperial Sans Display" w:cs="Arial"/>
          <w:bCs/>
        </w:rPr>
        <w:t xml:space="preserve">for coverage of white papers, </w:t>
      </w:r>
      <w:r w:rsidR="00E47FC3" w:rsidRPr="0061744E">
        <w:rPr>
          <w:rFonts w:ascii="Imperial Sans Display" w:hAnsi="Imperial Sans Display" w:cs="Arial"/>
          <w:bCs/>
        </w:rPr>
        <w:t>consultations,</w:t>
      </w:r>
      <w:r w:rsidRPr="0061744E">
        <w:rPr>
          <w:rFonts w:ascii="Imperial Sans Display" w:hAnsi="Imperial Sans Display" w:cs="Arial"/>
          <w:bCs/>
        </w:rPr>
        <w:t xml:space="preserve"> and policy landscape information</w:t>
      </w:r>
    </w:p>
    <w:p w14:paraId="4CC38D62" w14:textId="12278D9E" w:rsidR="00D130B8" w:rsidRPr="0061744E" w:rsidRDefault="00D130B8" w:rsidP="0061744E">
      <w:pPr>
        <w:pStyle w:val="ListParagraph"/>
        <w:jc w:val="right"/>
        <w:rPr>
          <w:rFonts w:ascii="Imperial Sans Display" w:hAnsi="Imperial Sans Display" w:cs="Arial"/>
          <w:b/>
          <w:color w:val="44546A" w:themeColor="text2"/>
          <w:sz w:val="17"/>
          <w:szCs w:val="17"/>
        </w:rPr>
      </w:pPr>
    </w:p>
    <w:p w14:paraId="242AB3D5" w14:textId="0C02AFC5" w:rsidR="00922354" w:rsidRPr="0061744E" w:rsidRDefault="00922354" w:rsidP="0061744E">
      <w:pPr>
        <w:pStyle w:val="ListParagraph"/>
        <w:jc w:val="right"/>
        <w:rPr>
          <w:rFonts w:ascii="Imperial Sans Display" w:hAnsi="Imperial Sans Display" w:cs="Arial"/>
          <w:b/>
          <w:color w:val="44546A" w:themeColor="text2"/>
          <w:sz w:val="17"/>
          <w:szCs w:val="17"/>
        </w:rPr>
      </w:pPr>
    </w:p>
    <w:p w14:paraId="25E88A79" w14:textId="183C3C42" w:rsidR="006247E8" w:rsidRPr="00853251" w:rsidRDefault="006247E8" w:rsidP="0061744E">
      <w:pPr>
        <w:pStyle w:val="ListParagraph"/>
        <w:jc w:val="right"/>
        <w:rPr>
          <w:rFonts w:ascii="Imperial Sans Display" w:hAnsi="Imperial Sans Display" w:cs="Arial"/>
          <w:b/>
          <w:color w:val="007A37"/>
          <w:sz w:val="17"/>
          <w:szCs w:val="17"/>
        </w:rPr>
      </w:pPr>
      <w:r w:rsidRPr="00853251">
        <w:rPr>
          <w:rFonts w:ascii="Imperial Sans Display" w:hAnsi="Imperial Sans Display" w:cs="Arial"/>
          <w:b/>
          <w:color w:val="007A37"/>
          <w:sz w:val="17"/>
          <w:szCs w:val="17"/>
        </w:rPr>
        <w:t>Contact us:</w:t>
      </w:r>
      <w:r w:rsidR="003623A3" w:rsidRPr="00853251">
        <w:rPr>
          <w:rFonts w:ascii="Imperial Sans Display" w:hAnsi="Imperial Sans Display" w:cs="Arial"/>
          <w:noProof/>
          <w:color w:val="007A37"/>
        </w:rPr>
        <w:t xml:space="preserve"> </w:t>
      </w:r>
      <w:r w:rsidRPr="00853251">
        <w:rPr>
          <w:rFonts w:ascii="Imperial Sans Display" w:hAnsi="Imperial Sans Display" w:cs="Arial"/>
          <w:b/>
          <w:color w:val="007A37"/>
          <w:sz w:val="17"/>
          <w:szCs w:val="17"/>
        </w:rPr>
        <w:t xml:space="preserve"> </w:t>
      </w:r>
    </w:p>
    <w:p w14:paraId="651504FE" w14:textId="18EBC556" w:rsidR="006247E8" w:rsidRPr="0061744E" w:rsidRDefault="00853251" w:rsidP="0061744E">
      <w:pPr>
        <w:pStyle w:val="ListParagraph"/>
        <w:jc w:val="right"/>
        <w:rPr>
          <w:rFonts w:ascii="Imperial Sans Display" w:hAnsi="Imperial Sans Display" w:cs="Arial"/>
          <w:color w:val="44546A" w:themeColor="text2"/>
          <w:sz w:val="17"/>
          <w:szCs w:val="17"/>
        </w:rPr>
      </w:pPr>
      <w:r>
        <w:rPr>
          <w:rFonts w:ascii="Imperial Sans Display" w:hAnsi="Imperial Sans Display" w:cs="Arial"/>
          <w:color w:val="44546A" w:themeColor="text2"/>
          <w:sz w:val="17"/>
          <w:szCs w:val="17"/>
        </w:rPr>
        <w:t>ecri</w:t>
      </w:r>
      <w:r w:rsidR="006247E8" w:rsidRPr="0061744E">
        <w:rPr>
          <w:rFonts w:ascii="Imperial Sans Display" w:hAnsi="Imperial Sans Display" w:cs="Arial"/>
          <w:color w:val="44546A" w:themeColor="text2"/>
          <w:sz w:val="17"/>
          <w:szCs w:val="17"/>
        </w:rPr>
        <w:t>@imperial.ac.uk</w:t>
      </w:r>
    </w:p>
    <w:sectPr w:rsidR="006247E8" w:rsidRPr="0061744E" w:rsidSect="0092235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669D" w14:textId="77777777" w:rsidR="00AD076E" w:rsidRDefault="00AD076E" w:rsidP="006247E8">
      <w:pPr>
        <w:spacing w:after="0" w:line="240" w:lineRule="auto"/>
      </w:pPr>
      <w:r>
        <w:separator/>
      </w:r>
    </w:p>
  </w:endnote>
  <w:endnote w:type="continuationSeparator" w:id="0">
    <w:p w14:paraId="09D3390D" w14:textId="77777777" w:rsidR="00AD076E" w:rsidRDefault="00AD076E" w:rsidP="0062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1857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0020C2" w14:textId="1C365136" w:rsidR="00864C22" w:rsidRDefault="00864C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0ABF5" w14:textId="77777777" w:rsidR="00864C22" w:rsidRDefault="00864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EBF4" w14:textId="77777777" w:rsidR="00AD076E" w:rsidRDefault="00AD076E" w:rsidP="006247E8">
      <w:pPr>
        <w:spacing w:after="0" w:line="240" w:lineRule="auto"/>
      </w:pPr>
      <w:r>
        <w:separator/>
      </w:r>
    </w:p>
  </w:footnote>
  <w:footnote w:type="continuationSeparator" w:id="0">
    <w:p w14:paraId="3874D776" w14:textId="77777777" w:rsidR="00AD076E" w:rsidRDefault="00AD076E" w:rsidP="0062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F3E"/>
    <w:multiLevelType w:val="multilevel"/>
    <w:tmpl w:val="68C0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A37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81823"/>
    <w:multiLevelType w:val="multilevel"/>
    <w:tmpl w:val="5540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483C9C"/>
    <w:multiLevelType w:val="multilevel"/>
    <w:tmpl w:val="2FB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A37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EE67B0"/>
    <w:multiLevelType w:val="multilevel"/>
    <w:tmpl w:val="AB8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8343FF"/>
    <w:multiLevelType w:val="hybridMultilevel"/>
    <w:tmpl w:val="9960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6045"/>
    <w:multiLevelType w:val="hybridMultilevel"/>
    <w:tmpl w:val="E94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B6B6E"/>
    <w:multiLevelType w:val="multilevel"/>
    <w:tmpl w:val="7A8C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BC7BFA"/>
    <w:multiLevelType w:val="multilevel"/>
    <w:tmpl w:val="F53E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0D448D"/>
    <w:multiLevelType w:val="multilevel"/>
    <w:tmpl w:val="4CEC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565872">
    <w:abstractNumId w:val="8"/>
  </w:num>
  <w:num w:numId="2" w16cid:durableId="680816878">
    <w:abstractNumId w:val="6"/>
  </w:num>
  <w:num w:numId="3" w16cid:durableId="638918722">
    <w:abstractNumId w:val="1"/>
  </w:num>
  <w:num w:numId="4" w16cid:durableId="578170986">
    <w:abstractNumId w:val="7"/>
  </w:num>
  <w:num w:numId="5" w16cid:durableId="1243639140">
    <w:abstractNumId w:val="4"/>
  </w:num>
  <w:num w:numId="6" w16cid:durableId="1838425977">
    <w:abstractNumId w:val="2"/>
  </w:num>
  <w:num w:numId="7" w16cid:durableId="955647005">
    <w:abstractNumId w:val="5"/>
  </w:num>
  <w:num w:numId="8" w16cid:durableId="1035697690">
    <w:abstractNumId w:val="3"/>
  </w:num>
  <w:num w:numId="9" w16cid:durableId="17999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70"/>
    <w:rsid w:val="000447A6"/>
    <w:rsid w:val="001E0686"/>
    <w:rsid w:val="001F3308"/>
    <w:rsid w:val="00254103"/>
    <w:rsid w:val="0029723D"/>
    <w:rsid w:val="002A6C1E"/>
    <w:rsid w:val="003623A3"/>
    <w:rsid w:val="0046042B"/>
    <w:rsid w:val="004E2C70"/>
    <w:rsid w:val="004F2EBB"/>
    <w:rsid w:val="004F7ABB"/>
    <w:rsid w:val="005116E2"/>
    <w:rsid w:val="00511E50"/>
    <w:rsid w:val="00534143"/>
    <w:rsid w:val="0061744E"/>
    <w:rsid w:val="006247E8"/>
    <w:rsid w:val="006F17C5"/>
    <w:rsid w:val="0076548B"/>
    <w:rsid w:val="00791C9E"/>
    <w:rsid w:val="00796F03"/>
    <w:rsid w:val="00797643"/>
    <w:rsid w:val="00804A72"/>
    <w:rsid w:val="00853251"/>
    <w:rsid w:val="00864C22"/>
    <w:rsid w:val="00922354"/>
    <w:rsid w:val="00931B05"/>
    <w:rsid w:val="00AD076E"/>
    <w:rsid w:val="00AF2305"/>
    <w:rsid w:val="00BD1108"/>
    <w:rsid w:val="00C82440"/>
    <w:rsid w:val="00CD6186"/>
    <w:rsid w:val="00CE4770"/>
    <w:rsid w:val="00D130B8"/>
    <w:rsid w:val="00DE5CAC"/>
    <w:rsid w:val="00E47FC3"/>
    <w:rsid w:val="00ED5E83"/>
    <w:rsid w:val="00F10057"/>
    <w:rsid w:val="00F6374D"/>
    <w:rsid w:val="074F9B0C"/>
    <w:rsid w:val="10A2769B"/>
    <w:rsid w:val="1C10F7D4"/>
    <w:rsid w:val="1DAE29F6"/>
    <w:rsid w:val="21E04B46"/>
    <w:rsid w:val="275D4CE1"/>
    <w:rsid w:val="2AA1B113"/>
    <w:rsid w:val="2CC742AE"/>
    <w:rsid w:val="30EB73CA"/>
    <w:rsid w:val="32C52A43"/>
    <w:rsid w:val="336316E0"/>
    <w:rsid w:val="33B9AB52"/>
    <w:rsid w:val="33F48CA2"/>
    <w:rsid w:val="3F0DE689"/>
    <w:rsid w:val="4154FF75"/>
    <w:rsid w:val="44503F6E"/>
    <w:rsid w:val="4532614D"/>
    <w:rsid w:val="4CAB65F8"/>
    <w:rsid w:val="4DC2C8AF"/>
    <w:rsid w:val="4DF3C71A"/>
    <w:rsid w:val="5454904E"/>
    <w:rsid w:val="5B3C1F37"/>
    <w:rsid w:val="5B5B24CC"/>
    <w:rsid w:val="6AB285FE"/>
    <w:rsid w:val="6B7D6B79"/>
    <w:rsid w:val="71FBD5E5"/>
    <w:rsid w:val="78BEE1CC"/>
    <w:rsid w:val="7E8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C4ECD8"/>
  <w15:chartTrackingRefBased/>
  <w15:docId w15:val="{0657AE60-92D9-4528-8231-3FF9827B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4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E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CE4770"/>
  </w:style>
  <w:style w:type="character" w:customStyle="1" w:styleId="normaltextrun">
    <w:name w:val="normaltextrun"/>
    <w:basedOn w:val="DefaultParagraphFont"/>
    <w:rsid w:val="00CE4770"/>
  </w:style>
  <w:style w:type="character" w:customStyle="1" w:styleId="eop">
    <w:name w:val="eop"/>
    <w:basedOn w:val="DefaultParagraphFont"/>
    <w:rsid w:val="00CE4770"/>
  </w:style>
  <w:style w:type="character" w:customStyle="1" w:styleId="contextualspellingandgrammarerror">
    <w:name w:val="contextualspellingandgrammarerror"/>
    <w:basedOn w:val="DefaultParagraphFont"/>
    <w:rsid w:val="00CE4770"/>
  </w:style>
  <w:style w:type="character" w:styleId="Hyperlink">
    <w:name w:val="Hyperlink"/>
    <w:basedOn w:val="DefaultParagraphFont"/>
    <w:uiPriority w:val="99"/>
    <w:unhideWhenUsed/>
    <w:rsid w:val="00CE47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7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548B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65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24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E8"/>
  </w:style>
  <w:style w:type="paragraph" w:styleId="Footer">
    <w:name w:val="footer"/>
    <w:basedOn w:val="Normal"/>
    <w:link w:val="FooterChar"/>
    <w:uiPriority w:val="99"/>
    <w:unhideWhenUsed/>
    <w:rsid w:val="00624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E8"/>
  </w:style>
  <w:style w:type="paragraph" w:styleId="BalloonText">
    <w:name w:val="Balloon Text"/>
    <w:basedOn w:val="Normal"/>
    <w:link w:val="BalloonTextChar"/>
    <w:uiPriority w:val="99"/>
    <w:semiHidden/>
    <w:unhideWhenUsed/>
    <w:rsid w:val="0079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6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6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1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47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natural-sciences/research/funding/idox-researchconnect/" TargetMode="External"/><Relationship Id="rId17" Type="http://schemas.openxmlformats.org/officeDocument/2006/relationships/hyperlink" Target="https://search.grantfinder.co.uk/educ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APPhLA_LGis&amp;ab_channel=IdoxGroup" TargetMode="Externa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arch.grantfinder.co.uk/educatio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mperial.ac.uk/natural-sciences/research/funding/idox-researchconnect/" TargetMode="External"/><Relationship Id="rId23" Type="http://schemas.microsoft.com/office/2019/05/relationships/documenttasks" Target="documenttasks/documenttasks1.xml"/><Relationship Id="rId10" Type="http://schemas.openxmlformats.org/officeDocument/2006/relationships/image" Target="media/image1.jpeg"/><Relationship Id="rId19" Type="http://schemas.openxmlformats.org/officeDocument/2006/relationships/hyperlink" Target="https://search.grantfinder.co.uk/educ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77FD953-4E5E-43E2-B028-81BDFB868128}">
    <t:Anchor>
      <t:Comment id="262909229"/>
    </t:Anchor>
    <t:History>
      <t:Event id="{7AD66F27-FE8F-4596-A33C-07320595C166}" time="2022-11-09T12:25:12.216Z">
        <t:Attribution userId="S::msesen@ic.ac.uk::8f16ca23-a666-4cb6-9d75-c9992c982b26" userProvider="AD" userName="Sesen, Muhsincan"/>
        <t:Anchor>
          <t:Comment id="1263138727"/>
        </t:Anchor>
        <t:Create/>
      </t:Event>
      <t:Event id="{981ABD99-27B2-40B6-92FD-A8783F68AA6E}" time="2022-11-09T12:25:12.216Z">
        <t:Attribution userId="S::msesen@ic.ac.uk::8f16ca23-a666-4cb6-9d75-c9992c982b26" userProvider="AD" userName="Sesen, Muhsincan"/>
        <t:Anchor>
          <t:Comment id="1263138727"/>
        </t:Anchor>
        <t:Assign userId="S::iperpetu@ic.ac.uk::4f42ab87-eaf2-43cb-bc0e-b19799798766" userProvider="AD" userName="Perpetuo, Ines P"/>
      </t:Event>
      <t:Event id="{BA9EBC3D-587F-4AB1-A0A2-1DF738EC5713}" time="2022-11-09T12:25:12.216Z">
        <t:Attribution userId="S::msesen@ic.ac.uk::8f16ca23-a666-4cb6-9d75-c9992c982b26" userProvider="AD" userName="Sesen, Muhsincan"/>
        <t:Anchor>
          <t:Comment id="1263138727"/>
        </t:Anchor>
        <t:SetTitle title="@Perpetuo, Ines P"/>
      </t:Event>
    </t:History>
  </t:Task>
  <t:Task id="{47F36135-D2A2-4CA9-8083-29F89041AE46}">
    <t:Anchor>
      <t:Comment id="1435211409"/>
    </t:Anchor>
    <t:History>
      <t:Event id="{9F45A9E8-2C03-437E-833A-1B4BE1F72DC0}" time="2022-11-09T12:25:34.502Z">
        <t:Attribution userId="S::msesen@ic.ac.uk::8f16ca23-a666-4cb6-9d75-c9992c982b26" userProvider="AD" userName="Sesen, Muhsincan"/>
        <t:Anchor>
          <t:Comment id="1084356574"/>
        </t:Anchor>
        <t:Create/>
      </t:Event>
      <t:Event id="{4E502AF5-79A7-4FC3-B4D6-D05B0BFDEE08}" time="2022-11-09T12:25:34.502Z">
        <t:Attribution userId="S::msesen@ic.ac.uk::8f16ca23-a666-4cb6-9d75-c9992c982b26" userProvider="AD" userName="Sesen, Muhsincan"/>
        <t:Anchor>
          <t:Comment id="1084356574"/>
        </t:Anchor>
        <t:Assign userId="S::iperpetu@ic.ac.uk::4f42ab87-eaf2-43cb-bc0e-b19799798766" userProvider="AD" userName="Perpetuo, Ines P"/>
      </t:Event>
      <t:Event id="{AEB46B21-F8B2-48FF-B9EA-1C65C5E7CCF4}" time="2022-11-09T12:25:34.502Z">
        <t:Attribution userId="S::msesen@ic.ac.uk::8f16ca23-a666-4cb6-9d75-c9992c982b26" userProvider="AD" userName="Sesen, Muhsincan"/>
        <t:Anchor>
          <t:Comment id="1084356574"/>
        </t:Anchor>
        <t:SetTitle title="@Perpetuo, Ines P , this is the same as below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264ea-bf67-406e-9d11-abb2e8a0d90b">
      <Terms xmlns="http://schemas.microsoft.com/office/infopath/2007/PartnerControls"/>
    </lcf76f155ced4ddcb4097134ff3c332f>
    <TaxCatchAll xmlns="00e30c9c-22c8-4e54-88f8-7f24e5a05ad7" xsi:nil="true"/>
    <Attendance xmlns="b00264ea-bf67-406e-9d11-abb2e8a0d90b" xsi:nil="true"/>
    <SentSchedule xmlns="b00264ea-bf67-406e-9d11-abb2e8a0d90b">true</SentSchedule>
    <PRINTED xmlns="b00264ea-bf67-406e-9d11-abb2e8a0d90b">false</PRINTED>
    <Confirmed_x002d_ReadyforInkpath xmlns="b00264ea-bf67-406e-9d11-abb2e8a0d90b">true</Confirmed_x002d_ReadyforInkpat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6" ma:contentTypeDescription="Create a new document." ma:contentTypeScope="" ma:versionID="1dc790abd6379fa8ba690c31d5b146b5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5c0d134c16200bc017a524201367f7f6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entSchedule" minOccurs="0"/>
                <xsd:element ref="ns2:Confirmed_x002d_ReadyforInkpath" minOccurs="0"/>
                <xsd:element ref="ns2:Attendance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entSchedule" ma:index="20" nillable="true" ma:displayName="Sent Schedule" ma:default="1" ma:format="Dropdown" ma:internalName="SentSchedule">
      <xsd:simpleType>
        <xsd:restriction base="dms:Boolean"/>
      </xsd:simpleType>
    </xsd:element>
    <xsd:element name="Confirmed_x002d_ReadyforInkpath" ma:index="21" nillable="true" ma:displayName="Confirmed - Ready for Inkpath" ma:default="1" ma:format="Dropdown" ma:internalName="Confirmed_x002d_ReadyforInkpath">
      <xsd:simpleType>
        <xsd:restriction base="dms:Boolean"/>
      </xsd:simpleType>
    </xsd:element>
    <xsd:element name="Attendance" ma:index="22" nillable="true" ma:displayName="Attendance" ma:format="Dropdown" ma:internalName="Attendance">
      <xsd:simpleType>
        <xsd:restriction base="dms:Choice">
          <xsd:enumeration value="Ready"/>
          <xsd:enumeration value="Choice 2"/>
          <xsd:enumeration value="Choice 3"/>
        </xsd:restriction>
      </xsd:simpleType>
    </xsd:element>
    <xsd:element name="PRINTED" ma:index="23" nillable="true" ma:displayName="PRINTED" ma:default="0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CFD82-7904-4A35-BF61-4B56B5D3CDC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00e30c9c-22c8-4e54-88f8-7f24e5a05ad7"/>
    <ds:schemaRef ds:uri="b00264ea-bf67-406e-9d11-abb2e8a0d90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BEC323-A36B-4BDE-99E7-F9FD70F66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E0A17-1EA5-4DF9-80BC-72D3AC0EA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Donnachie, Rachel L.</dc:creator>
  <cp:keywords/>
  <dc:description/>
  <cp:lastModifiedBy>Lane, Laura G</cp:lastModifiedBy>
  <cp:revision>6</cp:revision>
  <cp:lastPrinted>2019-01-24T16:39:00Z</cp:lastPrinted>
  <dcterms:created xsi:type="dcterms:W3CDTF">2025-07-15T11:36:00Z</dcterms:created>
  <dcterms:modified xsi:type="dcterms:W3CDTF">2025-07-15T11:41:00Z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documentId_9769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ef580bb537afa31a24802ff1bae565c4cc2c207c63c67cfab1ae404a6cadd1a6</vt:lpwstr>
  </property>
  <property fmtid="{D5CDD505-2E9C-101B-9397-08002B2CF9AE}" pid="5" name="MediaServiceImageTags">
    <vt:lpwstr/>
  </property>
  <property fmtid="{D5CDD505-2E9C-101B-9397-08002B2CF9AE}" pid="6" name="ContentTypeId">
    <vt:lpwstr>0x010100F882130145D9E447BF3B452BED30B323</vt:lpwstr>
  </property>
</Properties>
</file>