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ED42" w14:textId="4C796B82" w:rsidR="00376D1F" w:rsidRDefault="006A0284" w:rsidP="00D35E82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Bulk Update of </w:t>
      </w:r>
      <w:r w:rsidR="00952BB7">
        <w:rPr>
          <w:rFonts w:ascii="Arial" w:hAnsi="Arial" w:cs="Arial"/>
          <w:b/>
          <w:sz w:val="28"/>
          <w:szCs w:val="28"/>
          <w:u w:val="single"/>
        </w:rPr>
        <w:t xml:space="preserve">Rolled Over </w:t>
      </w:r>
      <w:r w:rsidR="00AA67F0">
        <w:rPr>
          <w:rFonts w:ascii="Arial" w:hAnsi="Arial" w:cs="Arial"/>
          <w:b/>
          <w:sz w:val="28"/>
          <w:szCs w:val="28"/>
          <w:u w:val="single"/>
        </w:rPr>
        <w:t xml:space="preserve">Leave </w:t>
      </w:r>
      <w:r>
        <w:rPr>
          <w:rFonts w:ascii="Arial" w:hAnsi="Arial" w:cs="Arial"/>
          <w:b/>
          <w:sz w:val="28"/>
          <w:szCs w:val="28"/>
          <w:u w:val="single"/>
        </w:rPr>
        <w:t>to an Allowance</w:t>
      </w:r>
    </w:p>
    <w:p w14:paraId="691E4153" w14:textId="77777777" w:rsidR="007D459D" w:rsidRPr="00D35E82" w:rsidRDefault="007D459D" w:rsidP="00D35E82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18FF9E3" w14:textId="452CEEF1" w:rsidR="002424B5" w:rsidRDefault="002424B5" w:rsidP="00242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need to update </w:t>
      </w:r>
      <w:proofErr w:type="gramStart"/>
      <w:r>
        <w:rPr>
          <w:rFonts w:ascii="Arial" w:hAnsi="Arial" w:cs="Arial"/>
          <w:sz w:val="24"/>
          <w:szCs w:val="24"/>
        </w:rPr>
        <w:t>a large number of</w:t>
      </w:r>
      <w:proofErr w:type="gramEnd"/>
      <w:r>
        <w:rPr>
          <w:rFonts w:ascii="Arial" w:hAnsi="Arial" w:cs="Arial"/>
          <w:sz w:val="24"/>
          <w:szCs w:val="24"/>
        </w:rPr>
        <w:t xml:space="preserve"> records to reflect the </w:t>
      </w:r>
      <w:r w:rsidR="00AA67F0">
        <w:rPr>
          <w:rFonts w:ascii="Arial" w:hAnsi="Arial" w:cs="Arial"/>
          <w:sz w:val="24"/>
          <w:szCs w:val="24"/>
        </w:rPr>
        <w:t>approved roll</w:t>
      </w:r>
      <w:r w:rsidR="00D35E82">
        <w:rPr>
          <w:rFonts w:ascii="Arial" w:hAnsi="Arial" w:cs="Arial"/>
          <w:sz w:val="24"/>
          <w:szCs w:val="24"/>
        </w:rPr>
        <w:t xml:space="preserve">ed </w:t>
      </w:r>
      <w:r w:rsidR="00AA67F0">
        <w:rPr>
          <w:rFonts w:ascii="Arial" w:hAnsi="Arial" w:cs="Arial"/>
          <w:sz w:val="24"/>
          <w:szCs w:val="24"/>
        </w:rPr>
        <w:t xml:space="preserve">over </w:t>
      </w:r>
      <w:r w:rsidR="00D35E82">
        <w:rPr>
          <w:rFonts w:ascii="Arial" w:hAnsi="Arial" w:cs="Arial"/>
          <w:sz w:val="24"/>
          <w:szCs w:val="24"/>
        </w:rPr>
        <w:t xml:space="preserve">leave allowance </w:t>
      </w:r>
      <w:r w:rsidR="00AA67F0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 xml:space="preserve">holiday bought, </w:t>
      </w:r>
      <w:r w:rsidR="00D35E82">
        <w:rPr>
          <w:rFonts w:ascii="Arial" w:hAnsi="Arial" w:cs="Arial"/>
          <w:sz w:val="24"/>
          <w:szCs w:val="24"/>
        </w:rPr>
        <w:t xml:space="preserve">use the below </w:t>
      </w:r>
      <w:r>
        <w:rPr>
          <w:rFonts w:ascii="Arial" w:hAnsi="Arial" w:cs="Arial"/>
          <w:sz w:val="24"/>
          <w:szCs w:val="24"/>
        </w:rPr>
        <w:t>bulk upload</w:t>
      </w:r>
      <w:r w:rsidR="00D35E82">
        <w:rPr>
          <w:rFonts w:ascii="Arial" w:hAnsi="Arial" w:cs="Arial"/>
          <w:sz w:val="24"/>
          <w:szCs w:val="24"/>
        </w:rPr>
        <w:t xml:space="preserve"> steps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50518CD" w14:textId="77777777" w:rsidR="006A0284" w:rsidRDefault="006A0284" w:rsidP="006A02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access the </w:t>
      </w:r>
      <w:proofErr w:type="gramStart"/>
      <w:r>
        <w:rPr>
          <w:rFonts w:ascii="Arial" w:hAnsi="Arial" w:cs="Arial"/>
          <w:sz w:val="24"/>
          <w:szCs w:val="24"/>
        </w:rPr>
        <w:t>system</w:t>
      </w:r>
      <w:proofErr w:type="gramEnd"/>
      <w:r>
        <w:rPr>
          <w:rFonts w:ascii="Arial" w:hAnsi="Arial" w:cs="Arial"/>
          <w:sz w:val="24"/>
          <w:szCs w:val="24"/>
        </w:rPr>
        <w:t xml:space="preserve"> click here </w:t>
      </w:r>
      <w:r>
        <w:rPr>
          <w:noProof/>
          <w:lang w:val="en-US"/>
        </w:rPr>
        <w:drawing>
          <wp:inline distT="0" distB="0" distL="0" distR="0" wp14:anchorId="0075C842" wp14:editId="4B5F6F65">
            <wp:extent cx="1971419" cy="501209"/>
            <wp:effectExtent l="0" t="0" r="0" b="0"/>
            <wp:docPr id="12" name="Picture 12" descr="Log in butt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 in button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000" cy="53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enter your single sign on details. </w:t>
      </w:r>
    </w:p>
    <w:p w14:paraId="6F955493" w14:textId="77777777" w:rsidR="002424B5" w:rsidRDefault="002424B5" w:rsidP="002424B5">
      <w:pPr>
        <w:rPr>
          <w:rFonts w:ascii="Arial" w:hAnsi="Arial" w:cs="Arial"/>
          <w:sz w:val="24"/>
          <w:szCs w:val="24"/>
        </w:rPr>
      </w:pPr>
    </w:p>
    <w:p w14:paraId="4EDA7F04" w14:textId="5B1B2F7F" w:rsidR="002424B5" w:rsidRDefault="00376D1F" w:rsidP="002424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top ribbon of tabs select </w:t>
      </w:r>
      <w:r>
        <w:rPr>
          <w:rFonts w:ascii="Arial" w:hAnsi="Arial" w:cs="Arial"/>
          <w:b/>
          <w:sz w:val="24"/>
          <w:szCs w:val="24"/>
        </w:rPr>
        <w:t>HR Admin</w:t>
      </w:r>
    </w:p>
    <w:p w14:paraId="3CFA029D" w14:textId="70E624DA" w:rsidR="007D459D" w:rsidRDefault="007D459D" w:rsidP="002424B5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820C145" wp14:editId="60CB39C9">
            <wp:extent cx="5731510" cy="733425"/>
            <wp:effectExtent l="0" t="0" r="2540" b="9525"/>
            <wp:docPr id="2" name="Picture 2" descr="TeamSeer ribbon of t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amSeer ribbon of tab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5D574" w14:textId="57D31983" w:rsidR="002424B5" w:rsidRDefault="00376D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HR Admin page will be </w:t>
      </w:r>
      <w:proofErr w:type="gramStart"/>
      <w:r>
        <w:rPr>
          <w:rFonts w:ascii="Arial" w:hAnsi="Arial" w:cs="Arial"/>
          <w:sz w:val="24"/>
          <w:szCs w:val="24"/>
        </w:rPr>
        <w:t>displayed</w:t>
      </w:r>
      <w:proofErr w:type="gramEnd"/>
    </w:p>
    <w:p w14:paraId="5886A243" w14:textId="2FC71AE8" w:rsidR="007D459D" w:rsidRDefault="007D459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45FF453" wp14:editId="216F46CD">
            <wp:extent cx="5731510" cy="2914650"/>
            <wp:effectExtent l="0" t="0" r="2540" b="0"/>
            <wp:docPr id="1" name="Picture 1" descr="HR Adm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R Admin pag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F697" w14:textId="77777777" w:rsidR="00376D1F" w:rsidRDefault="00376D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left hand side, the </w:t>
      </w:r>
      <w:r>
        <w:rPr>
          <w:rFonts w:ascii="Arial" w:hAnsi="Arial" w:cs="Arial"/>
          <w:b/>
          <w:sz w:val="24"/>
          <w:szCs w:val="24"/>
        </w:rPr>
        <w:t xml:space="preserve">Users </w:t>
      </w:r>
      <w:r>
        <w:rPr>
          <w:rFonts w:ascii="Arial" w:hAnsi="Arial" w:cs="Arial"/>
          <w:sz w:val="24"/>
          <w:szCs w:val="24"/>
        </w:rPr>
        <w:t xml:space="preserve">submenu should be selected by default, but if it’s not click on the </w:t>
      </w:r>
      <w:r>
        <w:rPr>
          <w:rFonts w:ascii="Arial" w:hAnsi="Arial" w:cs="Arial"/>
          <w:b/>
          <w:sz w:val="24"/>
          <w:szCs w:val="24"/>
        </w:rPr>
        <w:t xml:space="preserve">Users </w:t>
      </w:r>
      <w:r>
        <w:rPr>
          <w:rFonts w:ascii="Arial" w:hAnsi="Arial" w:cs="Arial"/>
          <w:sz w:val="24"/>
          <w:szCs w:val="24"/>
        </w:rPr>
        <w:t>section.</w:t>
      </w:r>
    </w:p>
    <w:p w14:paraId="691A0EE2" w14:textId="27B9EC5D" w:rsidR="00D35E82" w:rsidRPr="00D35E82" w:rsidRDefault="00207E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</w:t>
      </w:r>
      <w:r>
        <w:rPr>
          <w:rFonts w:ascii="Arial" w:hAnsi="Arial" w:cs="Arial"/>
          <w:b/>
          <w:sz w:val="24"/>
          <w:szCs w:val="24"/>
        </w:rPr>
        <w:t xml:space="preserve">View/Edit </w:t>
      </w:r>
      <w:r>
        <w:rPr>
          <w:rFonts w:ascii="Arial" w:hAnsi="Arial" w:cs="Arial"/>
          <w:sz w:val="24"/>
          <w:szCs w:val="24"/>
        </w:rPr>
        <w:t>section</w:t>
      </w:r>
      <w:r w:rsidR="00030BC8">
        <w:rPr>
          <w:rFonts w:ascii="Arial" w:hAnsi="Arial" w:cs="Arial"/>
          <w:sz w:val="24"/>
          <w:szCs w:val="24"/>
        </w:rPr>
        <w:t xml:space="preserve"> in the middle of the page</w:t>
      </w:r>
      <w:r>
        <w:rPr>
          <w:rFonts w:ascii="Arial" w:hAnsi="Arial" w:cs="Arial"/>
          <w:sz w:val="24"/>
          <w:szCs w:val="24"/>
        </w:rPr>
        <w:t xml:space="preserve"> </w:t>
      </w:r>
      <w:r w:rsidR="007F0EF3">
        <w:rPr>
          <w:rFonts w:ascii="Arial" w:hAnsi="Arial" w:cs="Arial"/>
          <w:sz w:val="24"/>
          <w:szCs w:val="24"/>
        </w:rPr>
        <w:t xml:space="preserve">select </w:t>
      </w:r>
      <w:r w:rsidR="007F0EF3">
        <w:rPr>
          <w:rFonts w:ascii="Arial" w:hAnsi="Arial" w:cs="Arial"/>
          <w:b/>
          <w:sz w:val="24"/>
          <w:szCs w:val="24"/>
        </w:rPr>
        <w:t xml:space="preserve">Allowances and Start dates, etc. </w:t>
      </w:r>
    </w:p>
    <w:p w14:paraId="784E5F6F" w14:textId="2B445868" w:rsidR="007D459D" w:rsidRDefault="00D35E82" w:rsidP="007D459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To set the </w:t>
      </w:r>
      <w:r w:rsidR="009F095E">
        <w:rPr>
          <w:rFonts w:ascii="Arial" w:hAnsi="Arial" w:cs="Arial"/>
          <w:sz w:val="24"/>
          <w:szCs w:val="24"/>
        </w:rPr>
        <w:t>filter</w:t>
      </w:r>
      <w:r>
        <w:rPr>
          <w:rFonts w:ascii="Arial" w:hAnsi="Arial" w:cs="Arial"/>
          <w:sz w:val="24"/>
          <w:szCs w:val="24"/>
        </w:rPr>
        <w:t xml:space="preserve">, in the </w:t>
      </w:r>
      <w:r w:rsidR="009F095E">
        <w:rPr>
          <w:rFonts w:ascii="Arial" w:hAnsi="Arial" w:cs="Arial"/>
          <w:sz w:val="24"/>
          <w:szCs w:val="24"/>
        </w:rPr>
        <w:t>top right corner</w:t>
      </w:r>
      <w:r>
        <w:rPr>
          <w:rFonts w:ascii="Arial" w:hAnsi="Arial" w:cs="Arial"/>
          <w:sz w:val="24"/>
          <w:szCs w:val="24"/>
        </w:rPr>
        <w:t xml:space="preserve"> click into</w:t>
      </w:r>
      <w:r w:rsidR="009F095E">
        <w:rPr>
          <w:rFonts w:ascii="Arial" w:hAnsi="Arial" w:cs="Arial"/>
          <w:sz w:val="24"/>
          <w:szCs w:val="24"/>
        </w:rPr>
        <w:t xml:space="preserve"> the box labelled </w:t>
      </w:r>
      <w:r w:rsidR="009F095E">
        <w:rPr>
          <w:rFonts w:ascii="Arial" w:hAnsi="Arial" w:cs="Arial"/>
          <w:b/>
          <w:sz w:val="24"/>
          <w:szCs w:val="24"/>
        </w:rPr>
        <w:t>Choose a filter.</w:t>
      </w:r>
    </w:p>
    <w:p w14:paraId="36052E7D" w14:textId="45D652C8" w:rsidR="00D35E82" w:rsidRDefault="007D459D" w:rsidP="009F095E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A329BAC" wp14:editId="24C4D2E9">
            <wp:extent cx="5731510" cy="1310640"/>
            <wp:effectExtent l="0" t="0" r="2540" b="3810"/>
            <wp:docPr id="5" name="Picture 5" descr="Allowance and start dates page: Choose filter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llowance and start dates page: Choose filter ste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95E">
        <w:rPr>
          <w:rFonts w:ascii="Arial" w:hAnsi="Arial" w:cs="Arial"/>
          <w:b/>
          <w:sz w:val="24"/>
          <w:szCs w:val="24"/>
        </w:rPr>
        <w:t xml:space="preserve"> </w:t>
      </w:r>
    </w:p>
    <w:p w14:paraId="01921DAA" w14:textId="53DC09A9" w:rsidR="00030BC8" w:rsidRDefault="00D35E8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A</w:t>
      </w:r>
      <w:r w:rsidR="00BC51AD">
        <w:rPr>
          <w:rFonts w:ascii="Arial" w:hAnsi="Arial" w:cs="Arial"/>
          <w:sz w:val="24"/>
          <w:szCs w:val="24"/>
        </w:rPr>
        <w:t xml:space="preserve"> number</w:t>
      </w:r>
      <w:r w:rsidR="009F095E">
        <w:rPr>
          <w:rFonts w:ascii="Arial" w:hAnsi="Arial" w:cs="Arial"/>
          <w:sz w:val="24"/>
          <w:szCs w:val="24"/>
        </w:rPr>
        <w:t xml:space="preserve"> of</w:t>
      </w:r>
      <w:proofErr w:type="gramEnd"/>
      <w:r w:rsidR="009F095E">
        <w:rPr>
          <w:rFonts w:ascii="Arial" w:hAnsi="Arial" w:cs="Arial"/>
          <w:sz w:val="24"/>
          <w:szCs w:val="24"/>
        </w:rPr>
        <w:t xml:space="preserve"> different filters</w:t>
      </w:r>
      <w:r>
        <w:rPr>
          <w:rFonts w:ascii="Arial" w:hAnsi="Arial" w:cs="Arial"/>
          <w:sz w:val="24"/>
          <w:szCs w:val="24"/>
        </w:rPr>
        <w:t xml:space="preserve"> are available with</w:t>
      </w:r>
      <w:r w:rsidR="009F095E">
        <w:rPr>
          <w:rFonts w:ascii="Arial" w:hAnsi="Arial" w:cs="Arial"/>
          <w:sz w:val="24"/>
          <w:szCs w:val="24"/>
        </w:rPr>
        <w:t>:</w:t>
      </w:r>
    </w:p>
    <w:p w14:paraId="5D88BCFA" w14:textId="4FEFDD24" w:rsidR="00BC51AD" w:rsidRDefault="00BC51AD" w:rsidP="00D35E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users</w:t>
      </w:r>
    </w:p>
    <w:p w14:paraId="61C6A1D4" w14:textId="43C88340" w:rsidR="00BC51AD" w:rsidRDefault="00BC51AD" w:rsidP="00D35E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</w:t>
      </w:r>
    </w:p>
    <w:p w14:paraId="1C3B339C" w14:textId="719FF8A9" w:rsidR="00BC51AD" w:rsidRDefault="00BC51AD" w:rsidP="00D35E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</w:t>
      </w:r>
    </w:p>
    <w:p w14:paraId="003A0C2C" w14:textId="5001B61B" w:rsidR="00DE003D" w:rsidRDefault="00BC51AD" w:rsidP="00DE00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Surname starts with…</w:t>
      </w:r>
    </w:p>
    <w:p w14:paraId="1AD5D977" w14:textId="2CFA1B67" w:rsidR="009F095E" w:rsidRPr="00C57318" w:rsidRDefault="00DE003D" w:rsidP="007D459D">
      <w:pPr>
        <w:spacing w:before="160" w:after="0"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view a team calendar </w:t>
      </w:r>
      <w:r w:rsidR="007D459D">
        <w:rPr>
          <w:rFonts w:ascii="Arial" w:hAnsi="Arial" w:cs="Arial"/>
          <w:sz w:val="24"/>
          <w:szCs w:val="24"/>
        </w:rPr>
        <w:t>group,</w:t>
      </w:r>
      <w:r>
        <w:rPr>
          <w:rFonts w:ascii="Arial" w:hAnsi="Arial" w:cs="Arial"/>
          <w:sz w:val="24"/>
          <w:szCs w:val="24"/>
        </w:rPr>
        <w:t xml:space="preserve"> select </w:t>
      </w:r>
      <w:r w:rsidR="00D35E82" w:rsidRPr="00D35E82">
        <w:rPr>
          <w:rFonts w:ascii="Arial" w:hAnsi="Arial" w:cs="Arial"/>
          <w:b/>
          <w:bCs/>
          <w:sz w:val="24"/>
          <w:szCs w:val="24"/>
        </w:rPr>
        <w:t xml:space="preserve">GROUP </w:t>
      </w:r>
      <w:r>
        <w:rPr>
          <w:rFonts w:ascii="Arial" w:hAnsi="Arial" w:cs="Arial"/>
          <w:b/>
          <w:bCs/>
          <w:sz w:val="24"/>
          <w:szCs w:val="24"/>
        </w:rPr>
        <w:t xml:space="preserve">and </w:t>
      </w:r>
      <w:r w:rsidR="00BC51AD">
        <w:rPr>
          <w:rFonts w:ascii="Arial" w:hAnsi="Arial" w:cs="Arial"/>
          <w:sz w:val="24"/>
          <w:szCs w:val="24"/>
        </w:rPr>
        <w:t xml:space="preserve">hit the </w:t>
      </w:r>
      <w:r w:rsidR="00BC51AD" w:rsidRPr="006A0284">
        <w:rPr>
          <w:rFonts w:ascii="Arial" w:hAnsi="Arial" w:cs="Arial"/>
          <w:b/>
          <w:sz w:val="24"/>
          <w:szCs w:val="24"/>
        </w:rPr>
        <w:t>Reload</w:t>
      </w:r>
      <w:r w:rsidR="00BC51AD">
        <w:rPr>
          <w:rFonts w:ascii="Arial" w:hAnsi="Arial" w:cs="Arial"/>
          <w:sz w:val="24"/>
          <w:szCs w:val="24"/>
        </w:rPr>
        <w:t xml:space="preserve"> button</w:t>
      </w:r>
      <w:r w:rsidR="007D459D">
        <w:rPr>
          <w:noProof/>
        </w:rPr>
        <w:drawing>
          <wp:inline distT="0" distB="0" distL="0" distR="0" wp14:anchorId="6CDE7775" wp14:editId="5BF72C69">
            <wp:extent cx="5731510" cy="1018540"/>
            <wp:effectExtent l="0" t="0" r="2540" b="0"/>
            <wp:docPr id="16" name="Picture 16" descr="Allowance and start date page: How to select Group and Reload th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llowance and start date page: How to select Group and Reload the page"/>
                    <pic:cNvPicPr/>
                  </pic:nvPicPr>
                  <pic:blipFill rotWithShape="1">
                    <a:blip r:embed="rId13"/>
                    <a:srcRect t="2195"/>
                    <a:stretch/>
                  </pic:blipFill>
                  <pic:spPr bwMode="auto">
                    <a:xfrm>
                      <a:off x="0" y="0"/>
                      <a:ext cx="5731510" cy="101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0EF3">
        <w:rPr>
          <w:rFonts w:ascii="Arial" w:hAnsi="Arial" w:cs="Arial"/>
          <w:sz w:val="24"/>
          <w:szCs w:val="24"/>
        </w:rPr>
        <w:br/>
      </w:r>
      <w:r w:rsidR="007F0EF3">
        <w:rPr>
          <w:rFonts w:ascii="Arial" w:hAnsi="Arial" w:cs="Arial"/>
          <w:sz w:val="24"/>
          <w:szCs w:val="24"/>
        </w:rPr>
        <w:br/>
      </w:r>
      <w:r w:rsidR="009F095E" w:rsidRPr="00C57318">
        <w:rPr>
          <w:rFonts w:ascii="Arial" w:hAnsi="Arial" w:cs="Arial"/>
          <w:color w:val="2F5496" w:themeColor="accent5" w:themeShade="BF"/>
          <w:sz w:val="24"/>
          <w:szCs w:val="24"/>
        </w:rPr>
        <w:t xml:space="preserve">Example shows </w:t>
      </w:r>
      <w:r w:rsidR="009F095E" w:rsidRPr="00C57318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Group </w:t>
      </w:r>
      <w:r w:rsidR="009F095E" w:rsidRPr="00C57318">
        <w:rPr>
          <w:rFonts w:ascii="Arial" w:hAnsi="Arial" w:cs="Arial"/>
          <w:color w:val="2F5496" w:themeColor="accent5" w:themeShade="BF"/>
          <w:sz w:val="24"/>
          <w:szCs w:val="24"/>
        </w:rPr>
        <w:t>and</w:t>
      </w:r>
      <w:r w:rsidR="009F095E" w:rsidRPr="00C57318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="009F095E" w:rsidRPr="00C57318">
        <w:rPr>
          <w:rFonts w:ascii="Arial" w:hAnsi="Arial" w:cs="Arial"/>
          <w:color w:val="2F5496" w:themeColor="accent5" w:themeShade="BF"/>
          <w:sz w:val="24"/>
          <w:szCs w:val="24"/>
        </w:rPr>
        <w:t xml:space="preserve">the AE – Department of Aeronautics filters </w:t>
      </w:r>
      <w:proofErr w:type="gramStart"/>
      <w:r w:rsidR="009F095E" w:rsidRPr="00C57318">
        <w:rPr>
          <w:rFonts w:ascii="Arial" w:hAnsi="Arial" w:cs="Arial"/>
          <w:color w:val="2F5496" w:themeColor="accent5" w:themeShade="BF"/>
          <w:sz w:val="24"/>
          <w:szCs w:val="24"/>
        </w:rPr>
        <w:t>selected</w:t>
      </w:r>
      <w:proofErr w:type="gramEnd"/>
      <w:r w:rsidR="009F095E" w:rsidRPr="00C57318">
        <w:rPr>
          <w:rFonts w:ascii="Arial" w:hAnsi="Arial" w:cs="Arial"/>
          <w:color w:val="2F5496" w:themeColor="accent5" w:themeShade="BF"/>
          <w:sz w:val="24"/>
          <w:szCs w:val="24"/>
        </w:rPr>
        <w:t xml:space="preserve"> and this will open up the </w:t>
      </w:r>
      <w:r w:rsidR="00C57318" w:rsidRPr="00C57318">
        <w:rPr>
          <w:rFonts w:ascii="Arial" w:hAnsi="Arial" w:cs="Arial"/>
          <w:color w:val="2F5496" w:themeColor="accent5" w:themeShade="BF"/>
          <w:sz w:val="24"/>
          <w:szCs w:val="24"/>
        </w:rPr>
        <w:t xml:space="preserve">employee data in that specific </w:t>
      </w:r>
      <w:r w:rsidR="009F095E" w:rsidRPr="00C57318">
        <w:rPr>
          <w:rFonts w:ascii="Arial" w:hAnsi="Arial" w:cs="Arial"/>
          <w:color w:val="2F5496" w:themeColor="accent5" w:themeShade="BF"/>
          <w:sz w:val="24"/>
          <w:szCs w:val="24"/>
        </w:rPr>
        <w:t xml:space="preserve">TeamSeer Calendar Group.  </w:t>
      </w:r>
    </w:p>
    <w:p w14:paraId="3E09611F" w14:textId="77777777" w:rsidR="007D459D" w:rsidRDefault="007D459D">
      <w:pPr>
        <w:rPr>
          <w:rFonts w:ascii="Arial" w:hAnsi="Arial" w:cs="Arial"/>
          <w:sz w:val="24"/>
          <w:szCs w:val="24"/>
        </w:rPr>
      </w:pPr>
    </w:p>
    <w:p w14:paraId="59B3A198" w14:textId="11F9FA70" w:rsidR="0010787B" w:rsidRDefault="006A02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Results will appear. </w:t>
      </w:r>
    </w:p>
    <w:p w14:paraId="5B4B2BFE" w14:textId="77777777" w:rsidR="00BC51AD" w:rsidRDefault="00BC51AD" w:rsidP="00BC51AD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D9F939E" wp14:editId="0C0DCF80">
            <wp:extent cx="5731510" cy="2078990"/>
            <wp:effectExtent l="19050" t="19050" r="21590" b="16510"/>
            <wp:docPr id="3" name="Picture 3" descr="Loaded Group page: Res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aded Group page: Result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89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FF3C72" w14:textId="0197A94C" w:rsidR="00C57318" w:rsidRDefault="007D459D" w:rsidP="007D45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8A59B3C" wp14:editId="2321F971">
            <wp:extent cx="5731510" cy="927735"/>
            <wp:effectExtent l="0" t="0" r="2540" b="5715"/>
            <wp:docPr id="33" name="Picture 33" descr="Loaded Group page: The Prior Year Holiday Rollover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aded Group page: The Prior Year Holiday Rollover colum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5E819" w14:textId="41F7C8DC" w:rsidR="00DE003D" w:rsidRPr="007D459D" w:rsidRDefault="00C57318" w:rsidP="007D459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95427">
        <w:rPr>
          <w:rFonts w:ascii="Arial" w:hAnsi="Arial" w:cs="Arial"/>
          <w:b/>
          <w:sz w:val="24"/>
          <w:szCs w:val="24"/>
        </w:rPr>
        <w:t>Prior Year Holiday Rollover</w:t>
      </w:r>
      <w:r w:rsidRPr="00595427">
        <w:rPr>
          <w:rFonts w:ascii="Arial" w:hAnsi="Arial" w:cs="Arial"/>
          <w:sz w:val="24"/>
          <w:szCs w:val="24"/>
        </w:rPr>
        <w:t xml:space="preserve"> </w:t>
      </w:r>
      <w:r w:rsidR="00595427">
        <w:rPr>
          <w:rFonts w:ascii="Arial" w:hAnsi="Arial" w:cs="Arial"/>
          <w:color w:val="161515"/>
          <w:sz w:val="23"/>
          <w:szCs w:val="23"/>
          <w:shd w:val="clear" w:color="auto" w:fill="FFFFFF"/>
        </w:rPr>
        <w:t xml:space="preserve">will rollover a maximum of </w:t>
      </w:r>
      <w:r w:rsidR="00F33031">
        <w:rPr>
          <w:rStyle w:val="Strong"/>
          <w:rFonts w:ascii="Arial" w:hAnsi="Arial" w:cs="Arial"/>
          <w:color w:val="161515"/>
          <w:sz w:val="23"/>
          <w:szCs w:val="23"/>
          <w:bdr w:val="none" w:sz="0" w:space="0" w:color="auto" w:frame="1"/>
          <w:shd w:val="clear" w:color="auto" w:fill="FFFFFF"/>
        </w:rPr>
        <w:t>5</w:t>
      </w:r>
      <w:r w:rsidR="00595427">
        <w:rPr>
          <w:rStyle w:val="Strong"/>
          <w:rFonts w:ascii="Arial" w:hAnsi="Arial" w:cs="Arial"/>
          <w:color w:val="161515"/>
          <w:sz w:val="23"/>
          <w:szCs w:val="23"/>
          <w:bdr w:val="none" w:sz="0" w:space="0" w:color="auto" w:frame="1"/>
          <w:shd w:val="clear" w:color="auto" w:fill="FFFFFF"/>
        </w:rPr>
        <w:t xml:space="preserve"> days annual leave</w:t>
      </w:r>
      <w:r w:rsidR="00595427">
        <w:rPr>
          <w:rFonts w:ascii="Arial" w:hAnsi="Arial" w:cs="Arial"/>
          <w:color w:val="161515"/>
          <w:sz w:val="23"/>
          <w:szCs w:val="23"/>
          <w:shd w:val="clear" w:color="auto" w:fill="FFFFFF"/>
        </w:rPr>
        <w:t xml:space="preserve"> into the new leave year of 1 February. </w:t>
      </w:r>
    </w:p>
    <w:p w14:paraId="0864735E" w14:textId="59E173C4" w:rsidR="00DE003D" w:rsidRDefault="00DE003D" w:rsidP="00DE003D">
      <w:pPr>
        <w:rPr>
          <w:rFonts w:ascii="Arial" w:hAnsi="Arial" w:cs="Arial"/>
          <w:b/>
          <w:i/>
          <w:color w:val="2F5496" w:themeColor="accent5" w:themeShade="BF"/>
          <w:sz w:val="24"/>
          <w:szCs w:val="24"/>
        </w:rPr>
      </w:pPr>
      <w:r w:rsidRPr="00595427">
        <w:rPr>
          <w:rFonts w:ascii="Arial" w:hAnsi="Arial" w:cs="Arial"/>
          <w:b/>
          <w:i/>
          <w:color w:val="2F5496" w:themeColor="accent5" w:themeShade="BF"/>
          <w:sz w:val="24"/>
          <w:szCs w:val="24"/>
        </w:rPr>
        <w:t>TIP</w:t>
      </w:r>
      <w:r w:rsidR="007D459D">
        <w:rPr>
          <w:rFonts w:ascii="Arial" w:hAnsi="Arial" w:cs="Arial"/>
          <w:b/>
          <w:i/>
          <w:color w:val="2F5496" w:themeColor="accent5" w:themeShade="BF"/>
          <w:sz w:val="24"/>
          <w:szCs w:val="24"/>
        </w:rPr>
        <w:t>S</w:t>
      </w:r>
      <w:r w:rsidRPr="00595427">
        <w:rPr>
          <w:rFonts w:ascii="Arial" w:hAnsi="Arial" w:cs="Arial"/>
          <w:b/>
          <w:i/>
          <w:color w:val="2F5496" w:themeColor="accent5" w:themeShade="BF"/>
          <w:sz w:val="24"/>
          <w:szCs w:val="24"/>
        </w:rPr>
        <w:t xml:space="preserve">: </w:t>
      </w:r>
    </w:p>
    <w:p w14:paraId="1AB37320" w14:textId="57255FF0" w:rsidR="00DE003D" w:rsidRPr="00537EE4" w:rsidRDefault="00DE003D" w:rsidP="00DE00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2F5496" w:themeColor="accent5" w:themeShade="BF"/>
          <w:sz w:val="24"/>
          <w:szCs w:val="24"/>
        </w:rPr>
      </w:pPr>
      <w:r w:rsidRPr="00537EE4">
        <w:rPr>
          <w:rFonts w:ascii="Arial" w:hAnsi="Arial" w:cs="Arial"/>
          <w:i/>
          <w:color w:val="2F5496" w:themeColor="accent5" w:themeShade="BF"/>
          <w:sz w:val="24"/>
          <w:szCs w:val="24"/>
        </w:rPr>
        <w:t>You can use the arrows and navigation bar to scroll through to see allowance columns.</w:t>
      </w:r>
    </w:p>
    <w:p w14:paraId="4D050B82" w14:textId="3C48D37A" w:rsidR="00DE003D" w:rsidRDefault="00DE003D" w:rsidP="00DE003D">
      <w:pPr>
        <w:pStyle w:val="ListParagraph"/>
        <w:numPr>
          <w:ilvl w:val="0"/>
          <w:numId w:val="3"/>
        </w:numPr>
        <w:rPr>
          <w:rFonts w:ascii="Arial" w:hAnsi="Arial" w:cs="Arial"/>
          <w:i/>
          <w:color w:val="2F5496" w:themeColor="accent5" w:themeShade="BF"/>
          <w:sz w:val="24"/>
          <w:szCs w:val="24"/>
        </w:rPr>
      </w:pPr>
      <w:r w:rsidRPr="00DE003D">
        <w:rPr>
          <w:rFonts w:ascii="Arial" w:hAnsi="Arial" w:cs="Arial"/>
          <w:i/>
          <w:color w:val="2F5496" w:themeColor="accent5" w:themeShade="BF"/>
          <w:sz w:val="24"/>
          <w:szCs w:val="24"/>
        </w:rPr>
        <w:t xml:space="preserve">If you hover the curser over any of the column titles, the further title details will be shown about the data or information contained in that column. </w:t>
      </w:r>
    </w:p>
    <w:p w14:paraId="50E5C1AA" w14:textId="31B806B6" w:rsidR="00537EE4" w:rsidRPr="00DE003D" w:rsidRDefault="00537EE4" w:rsidP="00DE003D">
      <w:pPr>
        <w:pStyle w:val="ListParagraph"/>
        <w:numPr>
          <w:ilvl w:val="0"/>
          <w:numId w:val="3"/>
        </w:numPr>
        <w:rPr>
          <w:rFonts w:ascii="Arial" w:hAnsi="Arial" w:cs="Arial"/>
          <w:i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i/>
          <w:color w:val="2F5496" w:themeColor="accent5" w:themeShade="BF"/>
          <w:sz w:val="24"/>
          <w:szCs w:val="24"/>
        </w:rPr>
        <w:t xml:space="preserve">Click on the column titles to arrange (words by alphabetic or numbers by) </w:t>
      </w:r>
      <w:proofErr w:type="gramStart"/>
      <w:r>
        <w:rPr>
          <w:rFonts w:ascii="Arial" w:hAnsi="Arial" w:cs="Arial"/>
          <w:i/>
          <w:color w:val="2F5496" w:themeColor="accent5" w:themeShade="BF"/>
          <w:sz w:val="24"/>
          <w:szCs w:val="24"/>
        </w:rPr>
        <w:t>order</w:t>
      </w:r>
      <w:proofErr w:type="gramEnd"/>
    </w:p>
    <w:p w14:paraId="6544C7D7" w14:textId="77777777" w:rsidR="00DE003D" w:rsidRPr="00DE003D" w:rsidRDefault="00DE003D" w:rsidP="00DE003D">
      <w:pPr>
        <w:ind w:left="360"/>
        <w:rPr>
          <w:rFonts w:ascii="Arial" w:hAnsi="Arial" w:cs="Arial"/>
          <w:sz w:val="24"/>
          <w:szCs w:val="24"/>
        </w:rPr>
      </w:pPr>
    </w:p>
    <w:p w14:paraId="23463734" w14:textId="77777777" w:rsidR="007D459D" w:rsidRDefault="007D459D" w:rsidP="00E127E9">
      <w:pPr>
        <w:rPr>
          <w:rFonts w:ascii="Arial" w:hAnsi="Arial" w:cs="Arial"/>
          <w:sz w:val="24"/>
          <w:szCs w:val="24"/>
        </w:rPr>
      </w:pPr>
    </w:p>
    <w:p w14:paraId="11865416" w14:textId="1C945724" w:rsidR="007D459D" w:rsidRDefault="007D459D" w:rsidP="00E127E9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DFC730" wp14:editId="4A5A11BD">
            <wp:extent cx="5731510" cy="3095625"/>
            <wp:effectExtent l="0" t="0" r="2540" b="9525"/>
            <wp:docPr id="39" name="Picture 39" descr="Loaded Group page: The full page and tips on how to where to find the Prior Year Holiday Rollover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Loaded Group page: The full page and tips on how to where to find the Prior Year Holiday Rollover colum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8D28" w14:textId="77777777" w:rsidR="00595427" w:rsidRDefault="00F27D3F" w:rsidP="00595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95427" w:rsidRPr="00595427">
        <w:rPr>
          <w:rFonts w:ascii="Arial" w:hAnsi="Arial" w:cs="Arial"/>
          <w:sz w:val="24"/>
          <w:szCs w:val="24"/>
        </w:rPr>
        <w:t>a</w:t>
      </w:r>
      <w:r w:rsidR="00595427">
        <w:rPr>
          <w:rFonts w:ascii="Arial" w:hAnsi="Arial" w:cs="Arial"/>
          <w:sz w:val="24"/>
          <w:szCs w:val="24"/>
        </w:rPr>
        <w:t xml:space="preserve">dditional leave approved by a </w:t>
      </w:r>
      <w:r w:rsidR="00595427" w:rsidRPr="00595427">
        <w:rPr>
          <w:rFonts w:ascii="Arial" w:hAnsi="Arial" w:cs="Arial"/>
          <w:sz w:val="24"/>
          <w:szCs w:val="24"/>
        </w:rPr>
        <w:t xml:space="preserve">department will be manually added </w:t>
      </w:r>
      <w:r w:rsidR="00F33031">
        <w:rPr>
          <w:rFonts w:ascii="Arial" w:hAnsi="Arial" w:cs="Arial"/>
          <w:sz w:val="24"/>
          <w:szCs w:val="24"/>
        </w:rPr>
        <w:t>into the Prior Year Holiday Rollover</w:t>
      </w:r>
      <w:r w:rsidR="00595427" w:rsidRPr="00595427">
        <w:rPr>
          <w:rFonts w:ascii="Arial" w:hAnsi="Arial" w:cs="Arial"/>
          <w:sz w:val="24"/>
          <w:szCs w:val="24"/>
        </w:rPr>
        <w:t>:</w:t>
      </w:r>
    </w:p>
    <w:p w14:paraId="11513A96" w14:textId="3573AAEF" w:rsidR="00595427" w:rsidRDefault="007D459D" w:rsidP="00595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1716433" wp14:editId="51746E09">
            <wp:extent cx="5731510" cy="927735"/>
            <wp:effectExtent l="0" t="0" r="2540" b="5715"/>
            <wp:docPr id="37" name="Picture 37" descr="Loaded Group page: The Prior Year Holiday Rollover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Loaded Group page: The Prior Year Holiday Rollover colum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C83DE" w14:textId="78DB2DE4" w:rsidR="00F33031" w:rsidRDefault="00053800" w:rsidP="005954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CF0256">
        <w:rPr>
          <w:rFonts w:ascii="Arial" w:hAnsi="Arial" w:cs="Arial"/>
          <w:sz w:val="24"/>
          <w:szCs w:val="24"/>
        </w:rPr>
        <w:t xml:space="preserve"> </w:t>
      </w:r>
      <w:r w:rsidR="00537EE4">
        <w:rPr>
          <w:rFonts w:ascii="Arial" w:hAnsi="Arial" w:cs="Arial"/>
          <w:b/>
          <w:sz w:val="24"/>
          <w:szCs w:val="24"/>
        </w:rPr>
        <w:t>Prior Year</w:t>
      </w:r>
      <w:r w:rsidR="00F33031" w:rsidRPr="00F63EB1">
        <w:rPr>
          <w:rFonts w:ascii="Arial" w:hAnsi="Arial" w:cs="Arial"/>
          <w:b/>
          <w:color w:val="000000" w:themeColor="text1"/>
          <w:sz w:val="24"/>
          <w:szCs w:val="24"/>
        </w:rPr>
        <w:t xml:space="preserve"> Holiday </w:t>
      </w:r>
      <w:r w:rsidR="00537EE4">
        <w:rPr>
          <w:rFonts w:ascii="Arial" w:hAnsi="Arial" w:cs="Arial"/>
          <w:b/>
          <w:color w:val="000000" w:themeColor="text1"/>
          <w:sz w:val="24"/>
          <w:szCs w:val="24"/>
        </w:rPr>
        <w:t>Rollover</w:t>
      </w:r>
      <w:r w:rsidR="00F330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33031" w:rsidRPr="00F63EB1">
        <w:rPr>
          <w:rFonts w:ascii="Arial" w:hAnsi="Arial" w:cs="Arial"/>
          <w:color w:val="000000" w:themeColor="text1"/>
          <w:sz w:val="24"/>
          <w:szCs w:val="24"/>
        </w:rPr>
        <w:t>field</w:t>
      </w:r>
      <w:r w:rsidR="00F33031">
        <w:rPr>
          <w:rFonts w:ascii="Arial" w:hAnsi="Arial" w:cs="Arial"/>
          <w:sz w:val="24"/>
          <w:szCs w:val="24"/>
        </w:rPr>
        <w:t xml:space="preserve"> </w:t>
      </w:r>
    </w:p>
    <w:p w14:paraId="44CB5734" w14:textId="3308042D" w:rsidR="00537EE4" w:rsidRDefault="00537EE4" w:rsidP="00F3303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53800">
        <w:rPr>
          <w:rFonts w:ascii="Arial" w:hAnsi="Arial" w:cs="Arial"/>
          <w:sz w:val="24"/>
          <w:szCs w:val="24"/>
        </w:rPr>
        <w:t xml:space="preserve">ill </w:t>
      </w:r>
      <w:r>
        <w:rPr>
          <w:rFonts w:ascii="Arial" w:hAnsi="Arial" w:cs="Arial"/>
          <w:sz w:val="24"/>
          <w:szCs w:val="24"/>
        </w:rPr>
        <w:t xml:space="preserve">hold the allowance rolled over of up to 5 </w:t>
      </w:r>
      <w:proofErr w:type="gramStart"/>
      <w:r>
        <w:rPr>
          <w:rFonts w:ascii="Arial" w:hAnsi="Arial" w:cs="Arial"/>
          <w:sz w:val="24"/>
          <w:szCs w:val="24"/>
        </w:rPr>
        <w:t>days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5BBBB68" w14:textId="6A049996" w:rsidR="00053800" w:rsidRDefault="00537EE4" w:rsidP="00F3303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allowance rolled over</w:t>
      </w:r>
      <w:r w:rsidR="000538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show in minutes (example: 35 hours will show as 2,100 minutes) </w:t>
      </w:r>
    </w:p>
    <w:p w14:paraId="6E1163DD" w14:textId="02EC0608" w:rsidR="003E0CAC" w:rsidRDefault="003E0CAC" w:rsidP="00F3303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53800">
        <w:rPr>
          <w:rFonts w:ascii="Arial" w:hAnsi="Arial" w:cs="Arial"/>
          <w:sz w:val="24"/>
          <w:szCs w:val="24"/>
        </w:rPr>
        <w:t xml:space="preserve">his </w:t>
      </w:r>
      <w:r>
        <w:rPr>
          <w:rFonts w:ascii="Arial" w:hAnsi="Arial" w:cs="Arial"/>
          <w:sz w:val="24"/>
          <w:szCs w:val="24"/>
        </w:rPr>
        <w:t xml:space="preserve">data will be held in the </w:t>
      </w:r>
      <w:r w:rsidR="00053800">
        <w:rPr>
          <w:rFonts w:ascii="Arial" w:hAnsi="Arial" w:cs="Arial"/>
          <w:sz w:val="24"/>
          <w:szCs w:val="24"/>
        </w:rPr>
        <w:t>rollover spreadsheet</w:t>
      </w:r>
      <w:r>
        <w:rPr>
          <w:rFonts w:ascii="Arial" w:hAnsi="Arial" w:cs="Arial"/>
          <w:sz w:val="24"/>
          <w:szCs w:val="24"/>
        </w:rPr>
        <w:t xml:space="preserve"> provide</w:t>
      </w:r>
      <w:r w:rsidR="00537EE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="00053800">
        <w:rPr>
          <w:rFonts w:ascii="Arial" w:hAnsi="Arial" w:cs="Arial"/>
          <w:sz w:val="24"/>
          <w:szCs w:val="24"/>
        </w:rPr>
        <w:t xml:space="preserve">to you </w:t>
      </w:r>
      <w:r>
        <w:rPr>
          <w:rFonts w:ascii="Arial" w:hAnsi="Arial" w:cs="Arial"/>
          <w:sz w:val="24"/>
          <w:szCs w:val="24"/>
        </w:rPr>
        <w:t xml:space="preserve">by the HR Systems </w:t>
      </w:r>
      <w:proofErr w:type="gramStart"/>
      <w:r>
        <w:rPr>
          <w:rFonts w:ascii="Arial" w:hAnsi="Arial" w:cs="Arial"/>
          <w:sz w:val="24"/>
          <w:szCs w:val="24"/>
        </w:rPr>
        <w:t>team</w:t>
      </w:r>
      <w:proofErr w:type="gramEnd"/>
    </w:p>
    <w:p w14:paraId="5193D73E" w14:textId="77777777" w:rsidR="00265D39" w:rsidRDefault="00265D39" w:rsidP="00537EE4">
      <w:pPr>
        <w:rPr>
          <w:rFonts w:ascii="Arial" w:hAnsi="Arial" w:cs="Arial"/>
          <w:b/>
          <w:bCs/>
          <w:sz w:val="24"/>
          <w:szCs w:val="24"/>
        </w:rPr>
      </w:pPr>
    </w:p>
    <w:p w14:paraId="4E0038FB" w14:textId="17E89B20" w:rsidR="00537EE4" w:rsidRPr="00265D39" w:rsidRDefault="00537EE4" w:rsidP="00537EE4">
      <w:pPr>
        <w:rPr>
          <w:rFonts w:ascii="Arial" w:hAnsi="Arial" w:cs="Arial"/>
          <w:b/>
          <w:bCs/>
          <w:sz w:val="24"/>
          <w:szCs w:val="24"/>
        </w:rPr>
      </w:pPr>
      <w:r w:rsidRPr="00265D39">
        <w:rPr>
          <w:rFonts w:ascii="Arial" w:hAnsi="Arial" w:cs="Arial"/>
          <w:b/>
          <w:bCs/>
          <w:sz w:val="24"/>
          <w:szCs w:val="24"/>
        </w:rPr>
        <w:t xml:space="preserve">Steps to bulk update </w:t>
      </w:r>
      <w:r w:rsidR="00265D39" w:rsidRPr="00265D39">
        <w:rPr>
          <w:rFonts w:ascii="Arial" w:hAnsi="Arial" w:cs="Arial"/>
          <w:b/>
          <w:bCs/>
          <w:sz w:val="24"/>
          <w:szCs w:val="24"/>
        </w:rPr>
        <w:t xml:space="preserve">rolled over </w:t>
      </w:r>
      <w:proofErr w:type="gramStart"/>
      <w:r w:rsidR="00265D39" w:rsidRPr="00265D39">
        <w:rPr>
          <w:rFonts w:ascii="Arial" w:hAnsi="Arial" w:cs="Arial"/>
          <w:b/>
          <w:bCs/>
          <w:sz w:val="24"/>
          <w:szCs w:val="24"/>
        </w:rPr>
        <w:t>allowance</w:t>
      </w:r>
      <w:proofErr w:type="gramEnd"/>
    </w:p>
    <w:p w14:paraId="665B3AE6" w14:textId="2FB53D57" w:rsidR="0010787B" w:rsidRPr="00A1416D" w:rsidRDefault="00595427" w:rsidP="00A1416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1416D">
        <w:rPr>
          <w:rFonts w:ascii="Arial" w:hAnsi="Arial" w:cs="Arial"/>
          <w:sz w:val="24"/>
          <w:szCs w:val="24"/>
        </w:rPr>
        <w:t>To e</w:t>
      </w:r>
      <w:r w:rsidR="006B6C63" w:rsidRPr="00A1416D">
        <w:rPr>
          <w:rFonts w:ascii="Arial" w:hAnsi="Arial" w:cs="Arial"/>
          <w:sz w:val="24"/>
          <w:szCs w:val="24"/>
        </w:rPr>
        <w:t xml:space="preserve">nter the number of days of additional leave </w:t>
      </w:r>
      <w:r w:rsidR="006B6C63" w:rsidRPr="00A1416D">
        <w:rPr>
          <w:rFonts w:ascii="Arial" w:hAnsi="Arial" w:cs="Arial"/>
          <w:b/>
          <w:sz w:val="24"/>
          <w:szCs w:val="24"/>
        </w:rPr>
        <w:t>click</w:t>
      </w:r>
      <w:r w:rsidR="006B6C63" w:rsidRPr="00A1416D">
        <w:rPr>
          <w:rFonts w:ascii="Arial" w:hAnsi="Arial" w:cs="Arial"/>
          <w:sz w:val="24"/>
          <w:szCs w:val="24"/>
        </w:rPr>
        <w:t xml:space="preserve"> into the cell for the relevant </w:t>
      </w:r>
      <w:r w:rsidRPr="00A1416D">
        <w:rPr>
          <w:rFonts w:ascii="Arial" w:hAnsi="Arial" w:cs="Arial"/>
          <w:sz w:val="24"/>
          <w:szCs w:val="24"/>
        </w:rPr>
        <w:t>staff member</w:t>
      </w:r>
      <w:r w:rsidR="006B6C63" w:rsidRPr="00A1416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B6C63" w:rsidRPr="00A1416D">
        <w:rPr>
          <w:rFonts w:ascii="Arial" w:hAnsi="Arial" w:cs="Arial"/>
          <w:sz w:val="24"/>
          <w:szCs w:val="24"/>
        </w:rPr>
        <w:t>E.g.</w:t>
      </w:r>
      <w:proofErr w:type="gramEnd"/>
      <w:r w:rsidR="006B6C63" w:rsidRPr="00A141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54F">
        <w:rPr>
          <w:rFonts w:ascii="Arial" w:hAnsi="Arial" w:cs="Arial"/>
          <w:sz w:val="24"/>
          <w:szCs w:val="24"/>
        </w:rPr>
        <w:t>AmdrewOM</w:t>
      </w:r>
      <w:proofErr w:type="spellEnd"/>
      <w:r w:rsidR="006B6C63" w:rsidRPr="00A1416D">
        <w:rPr>
          <w:rFonts w:ascii="Arial" w:hAnsi="Arial" w:cs="Arial"/>
          <w:sz w:val="24"/>
          <w:szCs w:val="24"/>
        </w:rPr>
        <w:t xml:space="preserve"> Test. The cell will be highlighted dark </w:t>
      </w:r>
      <w:proofErr w:type="gramStart"/>
      <w:r w:rsidR="006B6C63" w:rsidRPr="00A1416D">
        <w:rPr>
          <w:rFonts w:ascii="Arial" w:hAnsi="Arial" w:cs="Arial"/>
          <w:sz w:val="24"/>
          <w:szCs w:val="24"/>
        </w:rPr>
        <w:t>blue;</w:t>
      </w:r>
      <w:proofErr w:type="gramEnd"/>
    </w:p>
    <w:p w14:paraId="48CF6326" w14:textId="29282A1A" w:rsidR="007D459D" w:rsidRDefault="007D459D" w:rsidP="00D0370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4E3F3F3" wp14:editId="76C58ED2">
            <wp:extent cx="5731510" cy="1085215"/>
            <wp:effectExtent l="0" t="0" r="2540" b="635"/>
            <wp:docPr id="42" name="Picture 42" descr="Loaded Group page: How to input additional leave into the Prior Year Holiday Rollover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Loaded Group page: How to input additional leave into the Prior Year Holiday Rollover colum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B5D64" w14:textId="39C28369" w:rsidR="0049754F" w:rsidRDefault="0049754F" w:rsidP="0049754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23E3">
        <w:rPr>
          <w:rFonts w:ascii="Arial" w:hAnsi="Arial" w:cs="Arial"/>
          <w:sz w:val="24"/>
          <w:szCs w:val="24"/>
        </w:rPr>
        <w:t>This activated the edit box in the top left of the page and the cursor has automatically populated the data from the column selected (</w:t>
      </w:r>
      <w:r w:rsidRPr="003E23E3">
        <w:rPr>
          <w:rFonts w:ascii="Arial" w:hAnsi="Arial" w:cs="Arial"/>
          <w:b/>
          <w:sz w:val="24"/>
          <w:szCs w:val="24"/>
        </w:rPr>
        <w:t>Prior Year Holiday Rollover</w:t>
      </w:r>
      <w:r w:rsidRPr="003E23E3">
        <w:rPr>
          <w:rFonts w:ascii="Arial" w:hAnsi="Arial" w:cs="Arial"/>
          <w:sz w:val="24"/>
          <w:szCs w:val="24"/>
        </w:rPr>
        <w:t xml:space="preserve"> or the </w:t>
      </w:r>
      <w:r w:rsidRPr="003E23E3">
        <w:rPr>
          <w:rFonts w:ascii="Arial" w:hAnsi="Arial" w:cs="Arial"/>
          <w:b/>
          <w:sz w:val="24"/>
          <w:szCs w:val="24"/>
        </w:rPr>
        <w:t>Holiday Allowance</w:t>
      </w:r>
      <w:r w:rsidRPr="003E23E3">
        <w:rPr>
          <w:rFonts w:ascii="Arial" w:hAnsi="Arial" w:cs="Arial"/>
          <w:sz w:val="24"/>
          <w:szCs w:val="24"/>
        </w:rPr>
        <w:t xml:space="preserve">). </w:t>
      </w:r>
    </w:p>
    <w:p w14:paraId="76382470" w14:textId="62DADFF6" w:rsidR="007D459D" w:rsidRDefault="007D459D" w:rsidP="007D459D">
      <w:pPr>
        <w:pStyle w:val="ListParagraph"/>
        <w:rPr>
          <w:rFonts w:ascii="Arial" w:hAnsi="Arial" w:cs="Arial"/>
          <w:sz w:val="24"/>
          <w:szCs w:val="24"/>
        </w:rPr>
      </w:pPr>
    </w:p>
    <w:p w14:paraId="01CEC334" w14:textId="77777777" w:rsidR="007D459D" w:rsidRPr="003E23E3" w:rsidRDefault="007D459D" w:rsidP="007D459D">
      <w:pPr>
        <w:pStyle w:val="ListParagraph"/>
        <w:rPr>
          <w:rFonts w:ascii="Arial" w:hAnsi="Arial" w:cs="Arial"/>
          <w:sz w:val="24"/>
          <w:szCs w:val="24"/>
        </w:rPr>
      </w:pPr>
    </w:p>
    <w:p w14:paraId="693AD45D" w14:textId="74234567" w:rsidR="0049754F" w:rsidRDefault="0049754F" w:rsidP="0049754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23E3">
        <w:rPr>
          <w:rFonts w:ascii="Arial" w:hAnsi="Arial" w:cs="Arial"/>
          <w:sz w:val="24"/>
          <w:szCs w:val="24"/>
        </w:rPr>
        <w:lastRenderedPageBreak/>
        <w:t xml:space="preserve">Enter the correct </w:t>
      </w:r>
      <w:proofErr w:type="gramStart"/>
      <w:r w:rsidRPr="003E23E3">
        <w:rPr>
          <w:rFonts w:ascii="Arial" w:hAnsi="Arial" w:cs="Arial"/>
          <w:sz w:val="24"/>
          <w:szCs w:val="24"/>
        </w:rPr>
        <w:t>amount</w:t>
      </w:r>
      <w:proofErr w:type="gramEnd"/>
      <w:r w:rsidRPr="003E23E3">
        <w:rPr>
          <w:rFonts w:ascii="Arial" w:hAnsi="Arial" w:cs="Arial"/>
          <w:sz w:val="24"/>
          <w:szCs w:val="24"/>
        </w:rPr>
        <w:t xml:space="preserve"> </w:t>
      </w:r>
    </w:p>
    <w:p w14:paraId="10F1EA8D" w14:textId="716AE315" w:rsidR="006B6C63" w:rsidRDefault="007D459D" w:rsidP="007D459D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4CF68AE" wp14:editId="555BDDDC">
            <wp:extent cx="5731510" cy="1092200"/>
            <wp:effectExtent l="0" t="0" r="2540" b="0"/>
            <wp:docPr id="43" name="Picture 43" descr="Loaded Group page: The edit box where the additional leave is inputted and the enter button to update the Prior Year Holiday Rollover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Loaded Group page: The edit box where the additional leave is inputted and the enter button to update the Prior Year Holiday Rollover colum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D2E1" w14:textId="77777777" w:rsidR="0010787B" w:rsidRPr="003E23E3" w:rsidRDefault="00A1416D" w:rsidP="00CF0256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3E23E3">
        <w:rPr>
          <w:rFonts w:ascii="Arial" w:hAnsi="Arial" w:cs="Arial"/>
          <w:sz w:val="24"/>
          <w:szCs w:val="24"/>
        </w:rPr>
        <w:t xml:space="preserve">Press the </w:t>
      </w:r>
      <w:r w:rsidR="00E122CD" w:rsidRPr="003E23E3">
        <w:rPr>
          <w:rFonts w:ascii="Arial" w:hAnsi="Arial" w:cs="Arial"/>
          <w:b/>
          <w:sz w:val="24"/>
          <w:szCs w:val="24"/>
        </w:rPr>
        <w:t xml:space="preserve">Enter </w:t>
      </w:r>
      <w:r w:rsidR="00E122CD" w:rsidRPr="003E23E3">
        <w:rPr>
          <w:rFonts w:ascii="Arial" w:hAnsi="Arial" w:cs="Arial"/>
          <w:sz w:val="24"/>
          <w:szCs w:val="24"/>
        </w:rPr>
        <w:t>button</w:t>
      </w:r>
      <w:r w:rsidRPr="003E23E3">
        <w:rPr>
          <w:rFonts w:ascii="Arial" w:hAnsi="Arial" w:cs="Arial"/>
          <w:sz w:val="24"/>
          <w:szCs w:val="24"/>
        </w:rPr>
        <w:t xml:space="preserve"> and the</w:t>
      </w:r>
      <w:r w:rsidR="00E122CD" w:rsidRPr="003E23E3">
        <w:rPr>
          <w:rFonts w:ascii="Arial" w:hAnsi="Arial" w:cs="Arial"/>
          <w:sz w:val="24"/>
          <w:szCs w:val="24"/>
        </w:rPr>
        <w:t xml:space="preserve"> </w:t>
      </w:r>
      <w:r w:rsidRPr="003E23E3">
        <w:rPr>
          <w:rFonts w:ascii="Arial" w:hAnsi="Arial" w:cs="Arial"/>
          <w:sz w:val="24"/>
          <w:szCs w:val="24"/>
        </w:rPr>
        <w:t xml:space="preserve">column </w:t>
      </w:r>
      <w:r w:rsidR="00E122CD" w:rsidRPr="003E23E3">
        <w:rPr>
          <w:rFonts w:ascii="Arial" w:hAnsi="Arial" w:cs="Arial"/>
          <w:sz w:val="24"/>
          <w:szCs w:val="24"/>
        </w:rPr>
        <w:t>will be</w:t>
      </w:r>
      <w:r w:rsidRPr="003E23E3">
        <w:rPr>
          <w:rFonts w:ascii="Arial" w:hAnsi="Arial" w:cs="Arial"/>
          <w:sz w:val="24"/>
          <w:szCs w:val="24"/>
        </w:rPr>
        <w:t xml:space="preserve"> updated with the corrected amount</w:t>
      </w:r>
      <w:r w:rsidR="00E122CD" w:rsidRPr="003E23E3">
        <w:rPr>
          <w:rFonts w:ascii="Arial" w:hAnsi="Arial" w:cs="Arial"/>
          <w:sz w:val="24"/>
          <w:szCs w:val="24"/>
        </w:rPr>
        <w:t xml:space="preserve">ed. </w:t>
      </w:r>
    </w:p>
    <w:p w14:paraId="7909C94B" w14:textId="77777777" w:rsidR="00D03703" w:rsidRDefault="00D03703">
      <w:pPr>
        <w:rPr>
          <w:rFonts w:ascii="Arial" w:hAnsi="Arial" w:cs="Arial"/>
          <w:sz w:val="24"/>
          <w:szCs w:val="24"/>
        </w:rPr>
      </w:pPr>
    </w:p>
    <w:p w14:paraId="077C2DFF" w14:textId="56FF07F3" w:rsidR="00E122CD" w:rsidRDefault="00A141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Repeat</w:t>
      </w:r>
      <w:r w:rsidR="003E23E3">
        <w:rPr>
          <w:rFonts w:ascii="Arial" w:hAnsi="Arial" w:cs="Arial"/>
          <w:sz w:val="24"/>
          <w:szCs w:val="24"/>
        </w:rPr>
        <w:t xml:space="preserve"> steps A to D</w:t>
      </w:r>
      <w:r>
        <w:rPr>
          <w:rFonts w:ascii="Arial" w:hAnsi="Arial" w:cs="Arial"/>
          <w:sz w:val="24"/>
          <w:szCs w:val="24"/>
        </w:rPr>
        <w:t xml:space="preserve"> and </w:t>
      </w:r>
      <w:r w:rsidR="00E122CD">
        <w:rPr>
          <w:rFonts w:ascii="Arial" w:hAnsi="Arial" w:cs="Arial"/>
          <w:sz w:val="24"/>
          <w:szCs w:val="24"/>
        </w:rPr>
        <w:t xml:space="preserve">work through the rest of the </w:t>
      </w:r>
      <w:r w:rsidR="003E23E3">
        <w:rPr>
          <w:rFonts w:ascii="Arial" w:hAnsi="Arial" w:cs="Arial"/>
          <w:sz w:val="24"/>
          <w:szCs w:val="24"/>
        </w:rPr>
        <w:t xml:space="preserve">additional approved leave </w:t>
      </w:r>
      <w:r w:rsidR="00E122CD">
        <w:rPr>
          <w:rFonts w:ascii="Arial" w:hAnsi="Arial" w:cs="Arial"/>
          <w:sz w:val="24"/>
          <w:szCs w:val="24"/>
        </w:rPr>
        <w:t xml:space="preserve">in that </w:t>
      </w:r>
      <w:r>
        <w:rPr>
          <w:rFonts w:ascii="Arial" w:hAnsi="Arial" w:cs="Arial"/>
          <w:sz w:val="24"/>
          <w:szCs w:val="24"/>
        </w:rPr>
        <w:t xml:space="preserve">team calendar </w:t>
      </w:r>
      <w:r w:rsidR="00E122CD">
        <w:rPr>
          <w:rFonts w:ascii="Arial" w:hAnsi="Arial" w:cs="Arial"/>
          <w:sz w:val="24"/>
          <w:szCs w:val="24"/>
        </w:rPr>
        <w:t>group</w:t>
      </w:r>
      <w:r w:rsidR="003E23E3">
        <w:rPr>
          <w:rFonts w:ascii="Arial" w:hAnsi="Arial" w:cs="Arial"/>
          <w:sz w:val="24"/>
          <w:szCs w:val="24"/>
        </w:rPr>
        <w:t>.</w:t>
      </w:r>
    </w:p>
    <w:p w14:paraId="10E0CAD9" w14:textId="01DC291C" w:rsidR="00265D39" w:rsidRPr="00265D39" w:rsidRDefault="00265D39" w:rsidP="00265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*Note </w:t>
      </w:r>
      <w:r w:rsidRPr="00674824">
        <w:rPr>
          <w:rFonts w:ascii="Arial" w:hAnsi="Arial" w:cs="Arial"/>
          <w:b/>
          <w:bCs/>
          <w:sz w:val="24"/>
          <w:szCs w:val="24"/>
          <w:u w:val="single"/>
        </w:rPr>
        <w:t>Hourly allowance</w:t>
      </w:r>
      <w:r>
        <w:rPr>
          <w:rFonts w:ascii="Arial" w:hAnsi="Arial" w:cs="Arial"/>
          <w:sz w:val="24"/>
          <w:szCs w:val="24"/>
        </w:rPr>
        <w:t xml:space="preserve"> </w:t>
      </w:r>
      <w:r w:rsidR="00674824">
        <w:rPr>
          <w:rFonts w:ascii="Arial" w:hAnsi="Arial" w:cs="Arial"/>
          <w:sz w:val="24"/>
          <w:szCs w:val="24"/>
        </w:rPr>
        <w:t xml:space="preserve">will need to be </w:t>
      </w:r>
      <w:r w:rsidR="00674824" w:rsidRPr="00674824">
        <w:rPr>
          <w:rFonts w:ascii="Arial" w:hAnsi="Arial" w:cs="Arial"/>
          <w:sz w:val="24"/>
          <w:szCs w:val="24"/>
          <w:u w:val="single"/>
        </w:rPr>
        <w:t xml:space="preserve">added in </w:t>
      </w:r>
      <w:r w:rsidRPr="00674824">
        <w:rPr>
          <w:rFonts w:ascii="Arial" w:hAnsi="Arial" w:cs="Arial"/>
          <w:sz w:val="24"/>
          <w:szCs w:val="24"/>
          <w:u w:val="single"/>
        </w:rPr>
        <w:t>minutes</w:t>
      </w:r>
      <w:r>
        <w:rPr>
          <w:rFonts w:ascii="Arial" w:hAnsi="Arial" w:cs="Arial"/>
          <w:sz w:val="24"/>
          <w:szCs w:val="24"/>
        </w:rPr>
        <w:t xml:space="preserve">.  Alternatively go to the My Admin | Allowance page to add the hourly allowance.  </w:t>
      </w:r>
    </w:p>
    <w:p w14:paraId="41FD4AE8" w14:textId="69539026" w:rsidR="00E122CD" w:rsidRDefault="00BC33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0C1667" wp14:editId="26F0A7F1">
                <wp:simplePos x="0" y="0"/>
                <wp:positionH relativeFrom="column">
                  <wp:posOffset>487680</wp:posOffset>
                </wp:positionH>
                <wp:positionV relativeFrom="paragraph">
                  <wp:posOffset>702310</wp:posOffset>
                </wp:positionV>
                <wp:extent cx="3489960" cy="640080"/>
                <wp:effectExtent l="38100" t="19050" r="15240" b="83820"/>
                <wp:wrapNone/>
                <wp:docPr id="22" name="Straight Arrow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9960" cy="6400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AB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alt="&quot;&quot;" style="position:absolute;margin-left:38.4pt;margin-top:55.3pt;width:274.8pt;height:50.4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" strokecolor="red" strokeweight="3pt">
                <v:stroke endarrow="block" joinstyle="miter"/>
              </v:shape>
            </w:pict>
          </mc:Fallback>
        </mc:AlternateContent>
      </w:r>
      <w:r w:rsidR="00E122CD" w:rsidRPr="00E122CD">
        <w:rPr>
          <w:rFonts w:ascii="Arial" w:hAnsi="Arial" w:cs="Arial"/>
          <w:b/>
          <w:sz w:val="24"/>
          <w:szCs w:val="24"/>
        </w:rPr>
        <w:t xml:space="preserve">When you’ve finished entering the </w:t>
      </w:r>
      <w:r>
        <w:rPr>
          <w:rFonts w:ascii="Arial" w:hAnsi="Arial" w:cs="Arial"/>
          <w:b/>
          <w:sz w:val="24"/>
          <w:szCs w:val="24"/>
        </w:rPr>
        <w:t xml:space="preserve">approve rollover allowance or </w:t>
      </w:r>
      <w:r w:rsidR="00265D39">
        <w:rPr>
          <w:rFonts w:ascii="Arial" w:hAnsi="Arial" w:cs="Arial"/>
          <w:b/>
          <w:sz w:val="24"/>
          <w:szCs w:val="24"/>
        </w:rPr>
        <w:t>bought</w:t>
      </w:r>
      <w:r w:rsidR="003E23E3">
        <w:rPr>
          <w:rFonts w:ascii="Arial" w:hAnsi="Arial" w:cs="Arial"/>
          <w:b/>
          <w:sz w:val="24"/>
          <w:szCs w:val="24"/>
        </w:rPr>
        <w:t xml:space="preserve"> leave</w:t>
      </w:r>
      <w:r w:rsidR="00E122CD" w:rsidRPr="00E122CD">
        <w:rPr>
          <w:rFonts w:ascii="Arial" w:hAnsi="Arial" w:cs="Arial"/>
          <w:b/>
          <w:sz w:val="24"/>
          <w:szCs w:val="24"/>
        </w:rPr>
        <w:t xml:space="preserve"> for all employees you must hit the green Save button</w:t>
      </w:r>
      <w:r w:rsidR="007D459D">
        <w:rPr>
          <w:rFonts w:ascii="Arial" w:hAnsi="Arial" w:cs="Arial"/>
          <w:b/>
          <w:sz w:val="24"/>
          <w:szCs w:val="24"/>
        </w:rPr>
        <w:t xml:space="preserve"> </w:t>
      </w:r>
      <w:r w:rsidR="007D459D">
        <w:rPr>
          <w:noProof/>
        </w:rPr>
        <w:drawing>
          <wp:inline distT="0" distB="0" distL="0" distR="0" wp14:anchorId="24B4B09C" wp14:editId="27BAFD43">
            <wp:extent cx="853440" cy="476504"/>
            <wp:effectExtent l="0" t="0" r="3810" b="0"/>
            <wp:docPr id="44" name="Picture 44" descr="Sav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Save butto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9595" cy="48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2CD">
        <w:rPr>
          <w:rFonts w:ascii="Arial" w:hAnsi="Arial" w:cs="Arial"/>
          <w:b/>
          <w:sz w:val="24"/>
          <w:szCs w:val="24"/>
        </w:rPr>
        <w:t xml:space="preserve"> </w:t>
      </w:r>
      <w:r w:rsidR="00E122CD" w:rsidRPr="00E122CD">
        <w:rPr>
          <w:rFonts w:ascii="Arial" w:hAnsi="Arial" w:cs="Arial"/>
          <w:b/>
          <w:sz w:val="24"/>
          <w:szCs w:val="24"/>
        </w:rPr>
        <w:t xml:space="preserve">in the top left hand corner. </w:t>
      </w:r>
    </w:p>
    <w:p w14:paraId="45CDDF17" w14:textId="586809DA" w:rsidR="007D459D" w:rsidRDefault="007D459D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A4ED294" wp14:editId="76E23011">
            <wp:extent cx="5731510" cy="613410"/>
            <wp:effectExtent l="0" t="0" r="2540" b="0"/>
            <wp:docPr id="45" name="Picture 45" descr="Loaded Group page: The SAV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Loaded Group page: The SAVE button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8AC47" w14:textId="77777777" w:rsidR="0010787B" w:rsidRPr="00CF0256" w:rsidRDefault="003E23E3">
      <w:pPr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 w:rsidRPr="003E23E3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NOTE: </w:t>
      </w:r>
      <w:r w:rsidR="00BC331A" w:rsidRPr="003E23E3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If you </w:t>
      </w: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exit</w:t>
      </w:r>
      <w:r w:rsidR="00BC331A" w:rsidRPr="003E23E3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before </w:t>
      </w: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pressing </w:t>
      </w:r>
      <w:r w:rsidR="00BC331A" w:rsidRPr="003E23E3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the save button </w:t>
      </w: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all your work will</w:t>
      </w:r>
      <w:r w:rsidR="00BC331A" w:rsidRPr="003E23E3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be </w:t>
      </w: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lost.</w:t>
      </w:r>
    </w:p>
    <w:sectPr w:rsidR="0010787B" w:rsidRPr="00CF0256" w:rsidSect="00665503">
      <w:headerReference w:type="default" r:id="rId21"/>
      <w:footerReference w:type="default" r:id="rId22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BD06" w14:textId="77777777" w:rsidR="00AC719E" w:rsidRDefault="00AC719E" w:rsidP="00AC719E">
      <w:pPr>
        <w:spacing w:after="0" w:line="240" w:lineRule="auto"/>
      </w:pPr>
      <w:r>
        <w:separator/>
      </w:r>
    </w:p>
  </w:endnote>
  <w:endnote w:type="continuationSeparator" w:id="0">
    <w:p w14:paraId="62D03B16" w14:textId="77777777" w:rsidR="00AC719E" w:rsidRDefault="00AC719E" w:rsidP="00AC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97A5" w14:textId="43734C8E" w:rsidR="005D0BBD" w:rsidRPr="005D0BBD" w:rsidRDefault="005D0BBD">
    <w:pPr>
      <w:pStyle w:val="Footer"/>
      <w:rPr>
        <w:rFonts w:ascii="Arial" w:hAnsi="Arial" w:cs="Arial"/>
        <w:sz w:val="16"/>
        <w:szCs w:val="16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67C63" wp14:editId="6A71B3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DC1602" id="Rectangle 452" o:spid="_x0000_s1026" alt="&quot;&quot;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5D0BBD">
      <w:rPr>
        <w:rFonts w:ascii="Arial" w:eastAsiaTheme="minorEastAsia" w:hAnsi="Arial" w:cs="Arial"/>
        <w:sz w:val="16"/>
        <w:szCs w:val="16"/>
      </w:rPr>
      <w:fldChar w:fldCharType="begin"/>
    </w:r>
    <w:r w:rsidRPr="005D0BBD">
      <w:rPr>
        <w:rFonts w:ascii="Arial" w:hAnsi="Arial" w:cs="Arial"/>
        <w:sz w:val="16"/>
        <w:szCs w:val="16"/>
      </w:rPr>
      <w:instrText xml:space="preserve"> PAGE    \* MERGEFORMAT </w:instrText>
    </w:r>
    <w:r w:rsidRPr="005D0BBD">
      <w:rPr>
        <w:rFonts w:ascii="Arial" w:eastAsiaTheme="minorEastAsia" w:hAnsi="Arial" w:cs="Arial"/>
        <w:sz w:val="16"/>
        <w:szCs w:val="16"/>
      </w:rPr>
      <w:fldChar w:fldCharType="separate"/>
    </w:r>
    <w:r w:rsidRPr="005D0BBD">
      <w:rPr>
        <w:rFonts w:ascii="Arial" w:eastAsiaTheme="majorEastAsia" w:hAnsi="Arial" w:cs="Arial"/>
        <w:noProof/>
        <w:sz w:val="16"/>
        <w:szCs w:val="16"/>
      </w:rPr>
      <w:t>2</w:t>
    </w:r>
    <w:r w:rsidRPr="005D0BBD">
      <w:rPr>
        <w:rFonts w:ascii="Arial" w:eastAsiaTheme="majorEastAsia" w:hAnsi="Arial" w:cs="Arial"/>
        <w:noProof/>
        <w:sz w:val="16"/>
        <w:szCs w:val="16"/>
      </w:rPr>
      <w:fldChar w:fldCharType="end"/>
    </w:r>
    <w:r>
      <w:rPr>
        <w:rFonts w:ascii="Arial" w:eastAsiaTheme="majorEastAsia" w:hAnsi="Arial" w:cs="Arial"/>
        <w:noProof/>
        <w:sz w:val="16"/>
        <w:szCs w:val="16"/>
      </w:rPr>
      <w:t xml:space="preserve"> | Page</w:t>
    </w:r>
    <w:r>
      <w:rPr>
        <w:rFonts w:ascii="Arial" w:eastAsiaTheme="majorEastAsia" w:hAnsi="Arial" w:cs="Arial"/>
        <w:noProof/>
        <w:sz w:val="16"/>
        <w:szCs w:val="16"/>
      </w:rPr>
      <w:tab/>
    </w:r>
    <w:r>
      <w:rPr>
        <w:rFonts w:ascii="Arial" w:eastAsiaTheme="majorEastAsia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>Last Updated: Dec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BE58" w14:textId="77777777" w:rsidR="00AC719E" w:rsidRDefault="00AC719E" w:rsidP="00AC719E">
      <w:pPr>
        <w:spacing w:after="0" w:line="240" w:lineRule="auto"/>
      </w:pPr>
      <w:r>
        <w:separator/>
      </w:r>
    </w:p>
  </w:footnote>
  <w:footnote w:type="continuationSeparator" w:id="0">
    <w:p w14:paraId="586F0ED7" w14:textId="77777777" w:rsidR="00AC719E" w:rsidRDefault="00AC719E" w:rsidP="00AC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8751" w14:textId="77777777" w:rsidR="00AC719E" w:rsidRPr="00AC719E" w:rsidRDefault="00AC719E">
    <w:pPr>
      <w:pStyle w:val="Header"/>
      <w:rPr>
        <w:rFonts w:ascii="Arial" w:hAnsi="Arial" w:cs="Arial"/>
        <w:b/>
        <w:sz w:val="28"/>
        <w:szCs w:val="28"/>
      </w:rPr>
    </w:pPr>
    <w:r w:rsidRPr="00376D1F">
      <w:rPr>
        <w:rFonts w:ascii="Arial" w:hAnsi="Arial" w:cs="Arial"/>
        <w:b/>
        <w:noProof/>
        <w:color w:val="44546A" w:themeColor="text2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02EFBB7E" wp14:editId="79678491">
          <wp:simplePos x="0" y="0"/>
          <wp:positionH relativeFrom="column">
            <wp:posOffset>4981575</wp:posOffset>
          </wp:positionH>
          <wp:positionV relativeFrom="paragraph">
            <wp:posOffset>-211455</wp:posOffset>
          </wp:positionV>
          <wp:extent cx="1419225" cy="367665"/>
          <wp:effectExtent l="0" t="0" r="9525" b="0"/>
          <wp:wrapTopAndBottom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D1F">
      <w:rPr>
        <w:rFonts w:ascii="Arial" w:hAnsi="Arial" w:cs="Arial"/>
        <w:b/>
        <w:color w:val="44546A" w:themeColor="text2"/>
        <w:sz w:val="28"/>
        <w:szCs w:val="28"/>
      </w:rPr>
      <w:t>TEAMSEER GUIDANCE NOTES</w:t>
    </w:r>
    <w:r w:rsidRPr="00376D1F">
      <w:rPr>
        <w:rFonts w:ascii="Arial" w:hAnsi="Arial" w:cs="Arial"/>
        <w:b/>
        <w:color w:val="44546A" w:themeColor="text2"/>
        <w:sz w:val="28"/>
        <w:szCs w:val="28"/>
      </w:rPr>
      <w:tab/>
    </w:r>
    <w:r w:rsidRPr="00AC719E">
      <w:rPr>
        <w:rFonts w:ascii="Arial" w:hAnsi="Arial" w:cs="Arial"/>
        <w:b/>
        <w:sz w:val="28"/>
        <w:szCs w:val="28"/>
      </w:rPr>
      <w:tab/>
    </w:r>
  </w:p>
  <w:p w14:paraId="5A40F95A" w14:textId="77777777" w:rsidR="00AC719E" w:rsidRDefault="00AC7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472E"/>
    <w:multiLevelType w:val="hybridMultilevel"/>
    <w:tmpl w:val="B3F69092"/>
    <w:lvl w:ilvl="0" w:tplc="0F8CA9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468FF"/>
    <w:multiLevelType w:val="hybridMultilevel"/>
    <w:tmpl w:val="5AC6C798"/>
    <w:lvl w:ilvl="0" w:tplc="325A273A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00DE1"/>
    <w:multiLevelType w:val="hybridMultilevel"/>
    <w:tmpl w:val="13F64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B7090"/>
    <w:multiLevelType w:val="hybridMultilevel"/>
    <w:tmpl w:val="619290E4"/>
    <w:lvl w:ilvl="0" w:tplc="C0062532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B39C7"/>
    <w:multiLevelType w:val="hybridMultilevel"/>
    <w:tmpl w:val="36B2BD02"/>
    <w:lvl w:ilvl="0" w:tplc="717C05F0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7920">
    <w:abstractNumId w:val="1"/>
  </w:num>
  <w:num w:numId="2" w16cid:durableId="1165822413">
    <w:abstractNumId w:val="4"/>
  </w:num>
  <w:num w:numId="3" w16cid:durableId="1434394569">
    <w:abstractNumId w:val="3"/>
  </w:num>
  <w:num w:numId="4" w16cid:durableId="1627152220">
    <w:abstractNumId w:val="2"/>
  </w:num>
  <w:num w:numId="5" w16cid:durableId="168030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9E"/>
    <w:rsid w:val="00030BC8"/>
    <w:rsid w:val="00053800"/>
    <w:rsid w:val="0010787B"/>
    <w:rsid w:val="00150938"/>
    <w:rsid w:val="00207ED6"/>
    <w:rsid w:val="002424B5"/>
    <w:rsid w:val="00256C25"/>
    <w:rsid w:val="00265D39"/>
    <w:rsid w:val="00352CFB"/>
    <w:rsid w:val="00376D1F"/>
    <w:rsid w:val="003E0CAC"/>
    <w:rsid w:val="003E23E3"/>
    <w:rsid w:val="0049754F"/>
    <w:rsid w:val="004C6173"/>
    <w:rsid w:val="00514E17"/>
    <w:rsid w:val="00537EE4"/>
    <w:rsid w:val="00545A9C"/>
    <w:rsid w:val="00595427"/>
    <w:rsid w:val="005A6627"/>
    <w:rsid w:val="005D0BBD"/>
    <w:rsid w:val="00665503"/>
    <w:rsid w:val="00674824"/>
    <w:rsid w:val="006A0284"/>
    <w:rsid w:val="006B6C63"/>
    <w:rsid w:val="006C3289"/>
    <w:rsid w:val="006C759A"/>
    <w:rsid w:val="00707E4E"/>
    <w:rsid w:val="007D459D"/>
    <w:rsid w:val="007F0EF3"/>
    <w:rsid w:val="00885B91"/>
    <w:rsid w:val="00952BB7"/>
    <w:rsid w:val="009A0BD5"/>
    <w:rsid w:val="009E70A0"/>
    <w:rsid w:val="009F095E"/>
    <w:rsid w:val="00A1416D"/>
    <w:rsid w:val="00AA67F0"/>
    <w:rsid w:val="00AC719E"/>
    <w:rsid w:val="00B3038E"/>
    <w:rsid w:val="00BC331A"/>
    <w:rsid w:val="00BC51AD"/>
    <w:rsid w:val="00BD3238"/>
    <w:rsid w:val="00C57318"/>
    <w:rsid w:val="00CF0256"/>
    <w:rsid w:val="00D03703"/>
    <w:rsid w:val="00D35E82"/>
    <w:rsid w:val="00DD0661"/>
    <w:rsid w:val="00DE003D"/>
    <w:rsid w:val="00E122CD"/>
    <w:rsid w:val="00E127E9"/>
    <w:rsid w:val="00E31AE6"/>
    <w:rsid w:val="00F27D3F"/>
    <w:rsid w:val="00F33031"/>
    <w:rsid w:val="00F75B38"/>
    <w:rsid w:val="00F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2B2E1AA"/>
  <w15:chartTrackingRefBased/>
  <w15:docId w15:val="{C78C4A8E-BA66-47F1-8FDF-13D607E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19E"/>
  </w:style>
  <w:style w:type="paragraph" w:styleId="Footer">
    <w:name w:val="footer"/>
    <w:basedOn w:val="Normal"/>
    <w:link w:val="FooterChar"/>
    <w:uiPriority w:val="99"/>
    <w:unhideWhenUsed/>
    <w:rsid w:val="00AC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19E"/>
  </w:style>
  <w:style w:type="character" w:styleId="Hyperlink">
    <w:name w:val="Hyperlink"/>
    <w:basedOn w:val="DefaultParagraphFont"/>
    <w:uiPriority w:val="99"/>
    <w:unhideWhenUsed/>
    <w:rsid w:val="006655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73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5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l.imperial.ac.uk/simplesaml/module.php/core/loginuserpass.php?AuthState=_f6e91c680d5293f995f00fbf1eb93f3136644cc08f%3Ahttps%3A%2F%2Fsaml.imperial.ac.uk%2Fsimplesaml%2Fsaml2%2Fidp%2FSSOService.php%3Fspentityid%3Dteamseer%26cookieTime%3D1516880222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C838B-400C-42CF-887C-3E5E45BE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Bridget S</dc:creator>
  <cp:keywords/>
  <dc:description/>
  <cp:lastModifiedBy>Edghill, Carla</cp:lastModifiedBy>
  <cp:revision>2</cp:revision>
  <dcterms:created xsi:type="dcterms:W3CDTF">2023-01-30T08:48:00Z</dcterms:created>
  <dcterms:modified xsi:type="dcterms:W3CDTF">2023-01-30T08:48:00Z</dcterms:modified>
</cp:coreProperties>
</file>