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DFC1" w14:textId="77D02D0F" w:rsidR="00413C8F" w:rsidRDefault="00105142">
      <w:pPr>
        <w:pStyle w:val="BodyText"/>
        <w:spacing w:before="80"/>
        <w:ind w:left="6337"/>
      </w:pPr>
      <w:r w:rsidRPr="00415182"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AC1BEA8" wp14:editId="36B82846">
            <wp:simplePos x="0" y="0"/>
            <wp:positionH relativeFrom="margin">
              <wp:align>left</wp:align>
            </wp:positionH>
            <wp:positionV relativeFrom="paragraph">
              <wp:posOffset>-362743</wp:posOffset>
            </wp:positionV>
            <wp:extent cx="2069465" cy="227279"/>
            <wp:effectExtent l="0" t="0" r="0" b="1905"/>
            <wp:wrapNone/>
            <wp:docPr id="600254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54839" name="Picture 6002548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721" cy="229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123">
        <w:t>Teaching Staff Promotions 202</w:t>
      </w:r>
      <w:r w:rsidR="00675EF8">
        <w:t>6</w:t>
      </w:r>
    </w:p>
    <w:p w14:paraId="3557D8B0" w14:textId="77777777" w:rsidR="00413C8F" w:rsidRDefault="00413C8F">
      <w:pPr>
        <w:pStyle w:val="BodyText"/>
        <w:rPr>
          <w:sz w:val="20"/>
        </w:rPr>
      </w:pPr>
    </w:p>
    <w:p w14:paraId="0620BA9F" w14:textId="77777777" w:rsidR="00413C8F" w:rsidRDefault="00426123">
      <w:pPr>
        <w:spacing w:before="250"/>
        <w:ind w:left="1693" w:right="1389"/>
        <w:jc w:val="center"/>
        <w:rPr>
          <w:rFonts w:ascii="Yu Gothic"/>
          <w:sz w:val="32"/>
        </w:rPr>
      </w:pPr>
      <w:r>
        <w:rPr>
          <w:rFonts w:ascii="Arial"/>
          <w:b/>
          <w:sz w:val="32"/>
        </w:rPr>
        <w:t xml:space="preserve">Teaching Promotions Committee Membership </w:t>
      </w:r>
      <w:r>
        <w:rPr>
          <w:rFonts w:ascii="Yu Gothic"/>
          <w:w w:val="99"/>
          <w:sz w:val="32"/>
        </w:rPr>
        <w:t xml:space="preserve"> </w:t>
      </w:r>
    </w:p>
    <w:p w14:paraId="30A421B5" w14:textId="77777777" w:rsidR="00413C8F" w:rsidRDefault="00413C8F">
      <w:pPr>
        <w:pStyle w:val="BodyText"/>
        <w:spacing w:before="15"/>
        <w:rPr>
          <w:rFonts w:ascii="Yu Gothic"/>
          <w:b w:val="0"/>
          <w:sz w:val="6"/>
        </w:r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673"/>
      </w:tblGrid>
      <w:tr w:rsidR="00413C8F" w14:paraId="1B0FC8B5" w14:textId="77777777" w:rsidTr="2BD2A3A0">
        <w:trPr>
          <w:trHeight w:val="777"/>
        </w:trPr>
        <w:tc>
          <w:tcPr>
            <w:tcW w:w="2804" w:type="dxa"/>
          </w:tcPr>
          <w:p w14:paraId="23ADDC38" w14:textId="2E782EF7" w:rsidR="005F0622" w:rsidRPr="00043BB0" w:rsidRDefault="00426123" w:rsidP="00043BB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Professor </w:t>
            </w:r>
            <w:r w:rsidR="002F2844">
              <w:rPr>
                <w:b/>
              </w:rPr>
              <w:t>Alan Spivey</w:t>
            </w:r>
            <w:r w:rsidR="00394D2A">
              <w:rPr>
                <w:b/>
              </w:rPr>
              <w:t xml:space="preserve"> </w:t>
            </w:r>
          </w:p>
        </w:tc>
        <w:tc>
          <w:tcPr>
            <w:tcW w:w="6673" w:type="dxa"/>
          </w:tcPr>
          <w:p w14:paraId="5FE62469" w14:textId="2C43C421" w:rsidR="00413C8F" w:rsidRDefault="005F0622">
            <w:pPr>
              <w:pStyle w:val="TableParagraph"/>
              <w:ind w:right="677"/>
            </w:pPr>
            <w:r>
              <w:t xml:space="preserve">Interim </w:t>
            </w:r>
            <w:r w:rsidR="00426123">
              <w:t>Vice-Provost (Education and Student Experience) and Chair of the Learning and Teaching Promotions Committee</w:t>
            </w:r>
          </w:p>
        </w:tc>
      </w:tr>
      <w:tr w:rsidR="00413C8F" w14:paraId="4D34E0A8" w14:textId="77777777" w:rsidTr="2BD2A3A0">
        <w:trPr>
          <w:trHeight w:val="508"/>
        </w:trPr>
        <w:tc>
          <w:tcPr>
            <w:tcW w:w="2804" w:type="dxa"/>
          </w:tcPr>
          <w:p w14:paraId="47938532" w14:textId="77777777" w:rsidR="00413C8F" w:rsidRDefault="00426123">
            <w:pPr>
              <w:pStyle w:val="TableParagraph"/>
              <w:rPr>
                <w:b/>
              </w:rPr>
            </w:pPr>
            <w:r>
              <w:rPr>
                <w:b/>
              </w:rPr>
              <w:t>Professor Jason Riley</w:t>
            </w:r>
          </w:p>
        </w:tc>
        <w:tc>
          <w:tcPr>
            <w:tcW w:w="6673" w:type="dxa"/>
          </w:tcPr>
          <w:p w14:paraId="0169A6E9" w14:textId="77777777" w:rsidR="00413C8F" w:rsidRDefault="00426123">
            <w:pPr>
              <w:pStyle w:val="TableParagraph"/>
            </w:pPr>
            <w:r>
              <w:t>Vice-Dean of Education – Engineering</w:t>
            </w:r>
          </w:p>
        </w:tc>
      </w:tr>
      <w:tr w:rsidR="00413C8F" w14:paraId="4B56ED65" w14:textId="77777777" w:rsidTr="2BD2A3A0">
        <w:trPr>
          <w:trHeight w:val="508"/>
        </w:trPr>
        <w:tc>
          <w:tcPr>
            <w:tcW w:w="2804" w:type="dxa"/>
          </w:tcPr>
          <w:p w14:paraId="009B66BA" w14:textId="77777777" w:rsidR="00413C8F" w:rsidRDefault="00426123">
            <w:pPr>
              <w:pStyle w:val="TableParagraph"/>
              <w:rPr>
                <w:b/>
              </w:rPr>
            </w:pPr>
            <w:r>
              <w:rPr>
                <w:b/>
              </w:rPr>
              <w:t>Professor Martin Lupton</w:t>
            </w:r>
          </w:p>
        </w:tc>
        <w:tc>
          <w:tcPr>
            <w:tcW w:w="6673" w:type="dxa"/>
          </w:tcPr>
          <w:p w14:paraId="64C09668" w14:textId="77777777" w:rsidR="00413C8F" w:rsidRDefault="00426123">
            <w:pPr>
              <w:pStyle w:val="TableParagraph"/>
            </w:pPr>
            <w:r>
              <w:t>Vice-Dean of Education – Faculty of Medicine</w:t>
            </w:r>
          </w:p>
        </w:tc>
      </w:tr>
      <w:tr w:rsidR="00413C8F" w14:paraId="64C1705E" w14:textId="77777777" w:rsidTr="2BD2A3A0">
        <w:trPr>
          <w:trHeight w:val="508"/>
        </w:trPr>
        <w:tc>
          <w:tcPr>
            <w:tcW w:w="2804" w:type="dxa"/>
          </w:tcPr>
          <w:p w14:paraId="60DE2A49" w14:textId="77777777" w:rsidR="00413C8F" w:rsidRDefault="00426123">
            <w:pPr>
              <w:pStyle w:val="TableParagraph"/>
              <w:rPr>
                <w:b/>
              </w:rPr>
            </w:pPr>
            <w:r>
              <w:rPr>
                <w:b/>
              </w:rPr>
              <w:t>Dr Mike Tennant</w:t>
            </w:r>
          </w:p>
        </w:tc>
        <w:tc>
          <w:tcPr>
            <w:tcW w:w="6673" w:type="dxa"/>
          </w:tcPr>
          <w:p w14:paraId="46091041" w14:textId="77777777" w:rsidR="00413C8F" w:rsidRDefault="00426123">
            <w:pPr>
              <w:pStyle w:val="TableParagraph"/>
            </w:pPr>
            <w:r>
              <w:t>Vice-Dean of Education – Faculty of Natural Sciences</w:t>
            </w:r>
          </w:p>
        </w:tc>
      </w:tr>
      <w:tr w:rsidR="00413C8F" w14:paraId="23DC28FF" w14:textId="77777777" w:rsidTr="2BD2A3A0">
        <w:trPr>
          <w:trHeight w:val="509"/>
        </w:trPr>
        <w:tc>
          <w:tcPr>
            <w:tcW w:w="2804" w:type="dxa"/>
          </w:tcPr>
          <w:p w14:paraId="6C00AF6C" w14:textId="602DCDD0" w:rsidR="00413C8F" w:rsidRDefault="1AE1E8B4" w:rsidP="2BD2A3A0">
            <w:pPr>
              <w:pStyle w:val="TableParagraph"/>
              <w:rPr>
                <w:b/>
                <w:bCs/>
              </w:rPr>
            </w:pPr>
            <w:r w:rsidRPr="2BD2A3A0">
              <w:rPr>
                <w:b/>
                <w:bCs/>
              </w:rPr>
              <w:t>Professor Chris Tucci</w:t>
            </w:r>
            <w:r w:rsidR="00394D2A" w:rsidRPr="2BD2A3A0">
              <w:rPr>
                <w:b/>
                <w:bCs/>
              </w:rPr>
              <w:t xml:space="preserve"> </w:t>
            </w:r>
          </w:p>
        </w:tc>
        <w:tc>
          <w:tcPr>
            <w:tcW w:w="6673" w:type="dxa"/>
          </w:tcPr>
          <w:p w14:paraId="7156A3F0" w14:textId="77777777" w:rsidR="00413C8F" w:rsidRDefault="00426123">
            <w:pPr>
              <w:pStyle w:val="TableParagraph"/>
            </w:pPr>
            <w:r>
              <w:t>Vice-Dean of Education – Business School</w:t>
            </w:r>
          </w:p>
        </w:tc>
      </w:tr>
      <w:tr w:rsidR="00FB2739" w14:paraId="3358C2D3" w14:textId="77777777" w:rsidTr="2BD2A3A0">
        <w:trPr>
          <w:trHeight w:val="509"/>
        </w:trPr>
        <w:tc>
          <w:tcPr>
            <w:tcW w:w="2804" w:type="dxa"/>
          </w:tcPr>
          <w:p w14:paraId="7CF6413F" w14:textId="3BB41441" w:rsidR="00FB2739" w:rsidRDefault="00FB2739">
            <w:pPr>
              <w:pStyle w:val="TableParagraph"/>
              <w:rPr>
                <w:b/>
              </w:rPr>
            </w:pPr>
            <w:r>
              <w:rPr>
                <w:b/>
              </w:rPr>
              <w:t>Professor Martyn Kingsbury</w:t>
            </w:r>
          </w:p>
        </w:tc>
        <w:tc>
          <w:tcPr>
            <w:tcW w:w="6673" w:type="dxa"/>
          </w:tcPr>
          <w:p w14:paraId="0E321B94" w14:textId="5CC591DB" w:rsidR="00FB2739" w:rsidRDefault="00FB2739">
            <w:pPr>
              <w:pStyle w:val="TableParagraph"/>
            </w:pPr>
            <w:r w:rsidRPr="00FB2739">
              <w:t>Director, Centre for Higher Education Research and Scholarship</w:t>
            </w:r>
          </w:p>
        </w:tc>
      </w:tr>
      <w:tr w:rsidR="00413C8F" w14:paraId="7AF41ED7" w14:textId="77777777" w:rsidTr="2BD2A3A0">
        <w:trPr>
          <w:trHeight w:val="508"/>
        </w:trPr>
        <w:tc>
          <w:tcPr>
            <w:tcW w:w="2804" w:type="dxa"/>
          </w:tcPr>
          <w:p w14:paraId="501D8D63" w14:textId="24D27346" w:rsidR="00413C8F" w:rsidRDefault="0042612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Professor </w:t>
            </w:r>
            <w:r w:rsidR="00CE5298">
              <w:rPr>
                <w:b/>
              </w:rPr>
              <w:t>Renata Kosova</w:t>
            </w:r>
          </w:p>
        </w:tc>
        <w:tc>
          <w:tcPr>
            <w:tcW w:w="6673" w:type="dxa"/>
          </w:tcPr>
          <w:p w14:paraId="18C5E523" w14:textId="77777777" w:rsidR="00413C8F" w:rsidRDefault="00426123">
            <w:pPr>
              <w:pStyle w:val="TableParagraph"/>
            </w:pPr>
            <w:r>
              <w:t>Consul – Faculty of Engineering and the Business School</w:t>
            </w:r>
          </w:p>
        </w:tc>
      </w:tr>
      <w:tr w:rsidR="00413C8F" w14:paraId="068907CE" w14:textId="77777777" w:rsidTr="2BD2A3A0">
        <w:trPr>
          <w:trHeight w:val="508"/>
        </w:trPr>
        <w:tc>
          <w:tcPr>
            <w:tcW w:w="2804" w:type="dxa"/>
          </w:tcPr>
          <w:p w14:paraId="025027FA" w14:textId="583D90D5" w:rsidR="00413C8F" w:rsidRDefault="0042612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Professor </w:t>
            </w:r>
            <w:r w:rsidR="00675EF8">
              <w:rPr>
                <w:b/>
              </w:rPr>
              <w:t xml:space="preserve">Martyn McLachlan </w:t>
            </w:r>
          </w:p>
        </w:tc>
        <w:tc>
          <w:tcPr>
            <w:tcW w:w="6673" w:type="dxa"/>
          </w:tcPr>
          <w:p w14:paraId="581A5DB0" w14:textId="77777777" w:rsidR="00413C8F" w:rsidRDefault="00426123">
            <w:pPr>
              <w:pStyle w:val="TableParagraph"/>
            </w:pPr>
            <w:r>
              <w:t>Consul – Faculty of Engineering and the Business School</w:t>
            </w:r>
          </w:p>
        </w:tc>
      </w:tr>
      <w:tr w:rsidR="00413C8F" w14:paraId="3A74BB82" w14:textId="77777777" w:rsidTr="2BD2A3A0">
        <w:trPr>
          <w:trHeight w:val="508"/>
        </w:trPr>
        <w:tc>
          <w:tcPr>
            <w:tcW w:w="2804" w:type="dxa"/>
          </w:tcPr>
          <w:p w14:paraId="51FD0C4D" w14:textId="4CEA2746" w:rsidR="00413C8F" w:rsidRDefault="0042612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Professor </w:t>
            </w:r>
            <w:r w:rsidR="00675EF8">
              <w:rPr>
                <w:b/>
              </w:rPr>
              <w:t xml:space="preserve">David van Dyk </w:t>
            </w:r>
          </w:p>
        </w:tc>
        <w:tc>
          <w:tcPr>
            <w:tcW w:w="6673" w:type="dxa"/>
          </w:tcPr>
          <w:p w14:paraId="73CDD517" w14:textId="3E48A898" w:rsidR="00413C8F" w:rsidRDefault="00426123">
            <w:pPr>
              <w:pStyle w:val="TableParagraph"/>
            </w:pPr>
            <w:r>
              <w:t>Consul – Faculty of Natural Sciences and Cross-</w:t>
            </w:r>
            <w:r w:rsidR="00493B08">
              <w:t>University</w:t>
            </w:r>
            <w:r>
              <w:t xml:space="preserve"> </w:t>
            </w:r>
            <w:proofErr w:type="spellStart"/>
            <w:r w:rsidR="002153F5">
              <w:t>Centres</w:t>
            </w:r>
            <w:proofErr w:type="spellEnd"/>
          </w:p>
        </w:tc>
      </w:tr>
      <w:tr w:rsidR="00413C8F" w14:paraId="0C765817" w14:textId="77777777" w:rsidTr="2BD2A3A0">
        <w:trPr>
          <w:trHeight w:val="508"/>
        </w:trPr>
        <w:tc>
          <w:tcPr>
            <w:tcW w:w="2804" w:type="dxa"/>
          </w:tcPr>
          <w:p w14:paraId="2B4A3049" w14:textId="07FD96C4" w:rsidR="00CE5298" w:rsidRDefault="00CE5298">
            <w:pPr>
              <w:pStyle w:val="TableParagraph"/>
              <w:rPr>
                <w:b/>
              </w:rPr>
            </w:pPr>
            <w:r>
              <w:rPr>
                <w:b/>
              </w:rPr>
              <w:t>Professor Anne Dell</w:t>
            </w:r>
          </w:p>
        </w:tc>
        <w:tc>
          <w:tcPr>
            <w:tcW w:w="6673" w:type="dxa"/>
          </w:tcPr>
          <w:p w14:paraId="582B33FD" w14:textId="44EF58A0" w:rsidR="00413C8F" w:rsidRDefault="00426123">
            <w:pPr>
              <w:pStyle w:val="TableParagraph"/>
            </w:pPr>
            <w:r>
              <w:t>Consul – Faculty of Natural Sciences and Cross-</w:t>
            </w:r>
            <w:r w:rsidR="00493B08">
              <w:t>University</w:t>
            </w:r>
            <w:r>
              <w:t xml:space="preserve"> </w:t>
            </w:r>
            <w:proofErr w:type="spellStart"/>
            <w:r w:rsidR="002153F5">
              <w:t>Centres</w:t>
            </w:r>
            <w:proofErr w:type="spellEnd"/>
          </w:p>
        </w:tc>
      </w:tr>
      <w:tr w:rsidR="00413C8F" w14:paraId="66327571" w14:textId="77777777" w:rsidTr="2BD2A3A0">
        <w:trPr>
          <w:trHeight w:val="508"/>
        </w:trPr>
        <w:tc>
          <w:tcPr>
            <w:tcW w:w="2804" w:type="dxa"/>
          </w:tcPr>
          <w:p w14:paraId="331E2267" w14:textId="4DF197D9" w:rsidR="00413C8F" w:rsidRDefault="00426123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 xml:space="preserve">Professor </w:t>
            </w:r>
            <w:r w:rsidR="00675EF8">
              <w:rPr>
                <w:b/>
              </w:rPr>
              <w:t xml:space="preserve">Charlotte Bevan </w:t>
            </w:r>
          </w:p>
        </w:tc>
        <w:tc>
          <w:tcPr>
            <w:tcW w:w="6673" w:type="dxa"/>
          </w:tcPr>
          <w:p w14:paraId="261A9E2A" w14:textId="77777777" w:rsidR="00413C8F" w:rsidRDefault="00426123">
            <w:pPr>
              <w:pStyle w:val="TableParagraph"/>
              <w:spacing w:before="121"/>
            </w:pPr>
            <w:r>
              <w:t>Consul (non-clinical) – Faculty of Medicine</w:t>
            </w:r>
          </w:p>
        </w:tc>
      </w:tr>
      <w:tr w:rsidR="00413C8F" w14:paraId="6A49F07D" w14:textId="77777777" w:rsidTr="2BD2A3A0">
        <w:trPr>
          <w:trHeight w:val="510"/>
        </w:trPr>
        <w:tc>
          <w:tcPr>
            <w:tcW w:w="2804" w:type="dxa"/>
          </w:tcPr>
          <w:p w14:paraId="38D05521" w14:textId="77777777" w:rsidR="00413C8F" w:rsidRDefault="00426123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Professor Wisia Wedzicha</w:t>
            </w:r>
          </w:p>
        </w:tc>
        <w:tc>
          <w:tcPr>
            <w:tcW w:w="6673" w:type="dxa"/>
          </w:tcPr>
          <w:p w14:paraId="2B5EAE1A" w14:textId="77777777" w:rsidR="00413C8F" w:rsidRDefault="00426123">
            <w:pPr>
              <w:pStyle w:val="TableParagraph"/>
              <w:spacing w:before="121"/>
            </w:pPr>
            <w:r>
              <w:t>Consul (clinical) – Faculty of Medicine</w:t>
            </w:r>
          </w:p>
        </w:tc>
      </w:tr>
    </w:tbl>
    <w:p w14:paraId="319BCB78" w14:textId="77777777" w:rsidR="00413C8F" w:rsidRDefault="00413C8F">
      <w:pPr>
        <w:pStyle w:val="BodyText"/>
        <w:spacing w:before="17"/>
        <w:rPr>
          <w:rFonts w:ascii="Yu Gothic"/>
          <w:b w:val="0"/>
          <w:sz w:val="26"/>
        </w:rPr>
      </w:pPr>
    </w:p>
    <w:p w14:paraId="7557010C" w14:textId="51EE6A00" w:rsidR="00413C8F" w:rsidRDefault="00B71EF0" w:rsidP="00EE6335">
      <w:pPr>
        <w:pStyle w:val="BodyText"/>
        <w:spacing w:before="1"/>
        <w:ind w:left="237"/>
        <w:rPr>
          <w:sz w:val="11"/>
        </w:rPr>
      </w:pPr>
      <w:r>
        <w:t>People Function</w:t>
      </w:r>
      <w:r w:rsidR="00675EF8">
        <w:t xml:space="preserve">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0"/>
        <w:gridCol w:w="4976"/>
      </w:tblGrid>
      <w:tr w:rsidR="00413C8F" w14:paraId="64FB9D2E" w14:textId="77777777">
        <w:trPr>
          <w:trHeight w:val="922"/>
        </w:trPr>
        <w:tc>
          <w:tcPr>
            <w:tcW w:w="4720" w:type="dxa"/>
          </w:tcPr>
          <w:p w14:paraId="2CDC0DBE" w14:textId="77777777" w:rsidR="00F7003C" w:rsidRDefault="00F7003C">
            <w:pPr>
              <w:pStyle w:val="TableParagraph"/>
              <w:spacing w:before="0" w:line="223" w:lineRule="exact"/>
              <w:ind w:left="200"/>
              <w:rPr>
                <w:rFonts w:ascii="Arial"/>
                <w:sz w:val="20"/>
              </w:rPr>
            </w:pPr>
          </w:p>
          <w:p w14:paraId="25D016AF" w14:textId="1B3DCC87" w:rsidR="00413C8F" w:rsidRDefault="00426123">
            <w:pPr>
              <w:pStyle w:val="TableParagraph"/>
              <w:spacing w:before="0" w:line="223" w:lineRule="exact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Daljeet Birdy</w:t>
            </w:r>
          </w:p>
          <w:p w14:paraId="787778CD" w14:textId="77777777" w:rsidR="00B82E89" w:rsidRDefault="00426123">
            <w:pPr>
              <w:pStyle w:val="TableParagraph"/>
              <w:spacing w:before="0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Progression Manager</w:t>
            </w:r>
          </w:p>
          <w:p w14:paraId="3B02EBA6" w14:textId="6218572E" w:rsidR="00413C8F" w:rsidRDefault="00426123">
            <w:pPr>
              <w:pStyle w:val="TableParagraph"/>
              <w:spacing w:before="0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Tel: 020 7594 1738</w:t>
            </w:r>
          </w:p>
          <w:p w14:paraId="493A4622" w14:textId="4DEED93D" w:rsidR="00413C8F" w:rsidRDefault="00426123">
            <w:pPr>
              <w:pStyle w:val="TableParagraph"/>
              <w:spacing w:before="0" w:line="219" w:lineRule="exact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email: </w:t>
            </w:r>
            <w:hyperlink r:id="rId8" w:history="1">
              <w:r w:rsidR="00DD5B37" w:rsidRPr="00A0594F">
                <w:rPr>
                  <w:rStyle w:val="Hyperlink"/>
                  <w:rFonts w:ascii="Arial"/>
                  <w:sz w:val="20"/>
                </w:rPr>
                <w:t>d.birdy@imperial.ac.uk</w:t>
              </w:r>
            </w:hyperlink>
          </w:p>
          <w:p w14:paraId="7A17225B" w14:textId="01E718C6" w:rsidR="00DD5B37" w:rsidRDefault="00DD5B37">
            <w:pPr>
              <w:pStyle w:val="TableParagraph"/>
              <w:spacing w:before="0" w:line="219" w:lineRule="exact"/>
              <w:ind w:left="200"/>
              <w:rPr>
                <w:rFonts w:ascii="Arial"/>
                <w:sz w:val="20"/>
              </w:rPr>
            </w:pPr>
          </w:p>
        </w:tc>
        <w:tc>
          <w:tcPr>
            <w:tcW w:w="4976" w:type="dxa"/>
          </w:tcPr>
          <w:p w14:paraId="5CFFE2F1" w14:textId="77777777" w:rsidR="00E94653" w:rsidRDefault="00E94653">
            <w:pPr>
              <w:pStyle w:val="TableParagraph"/>
              <w:spacing w:before="0" w:line="223" w:lineRule="exact"/>
              <w:ind w:left="125"/>
              <w:rPr>
                <w:rFonts w:ascii="Arial"/>
                <w:sz w:val="20"/>
              </w:rPr>
            </w:pPr>
          </w:p>
          <w:p w14:paraId="648E0234" w14:textId="24C963A1" w:rsidR="00413C8F" w:rsidRDefault="00CE5298">
            <w:pPr>
              <w:pStyle w:val="TableParagraph"/>
              <w:spacing w:before="0" w:line="223" w:lineRule="exact"/>
              <w:ind w:left="1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Melanie Mee</w:t>
            </w:r>
          </w:p>
          <w:p w14:paraId="7A3EE9BF" w14:textId="77777777" w:rsidR="00B82E89" w:rsidRDefault="00426123">
            <w:pPr>
              <w:pStyle w:val="TableParagraph"/>
              <w:spacing w:before="0"/>
              <w:ind w:left="1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Progression Coordinator</w:t>
            </w:r>
          </w:p>
          <w:p w14:paraId="36F77C8D" w14:textId="5AD55906" w:rsidR="00413C8F" w:rsidRDefault="00426123">
            <w:pPr>
              <w:pStyle w:val="TableParagraph"/>
              <w:spacing w:before="0"/>
              <w:ind w:left="1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Tel: 020 7594 5492</w:t>
            </w:r>
          </w:p>
          <w:p w14:paraId="11155C16" w14:textId="6BC66A48" w:rsidR="00413C8F" w:rsidRDefault="00426123">
            <w:pPr>
              <w:pStyle w:val="TableParagraph"/>
              <w:spacing w:before="0" w:line="219" w:lineRule="exact"/>
              <w:ind w:left="1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email: </w:t>
            </w:r>
            <w:hyperlink r:id="rId9" w:history="1">
              <w:r w:rsidR="00C8569F" w:rsidRPr="007631E7">
                <w:rPr>
                  <w:rStyle w:val="Hyperlink"/>
                  <w:rFonts w:ascii="Arial"/>
                  <w:sz w:val="20"/>
                </w:rPr>
                <w:t>m.mee@imperial.ac.uk</w:t>
              </w:r>
            </w:hyperlink>
          </w:p>
          <w:p w14:paraId="6CAB50AC" w14:textId="77777777" w:rsidR="00C8569F" w:rsidRDefault="00C8569F">
            <w:pPr>
              <w:pStyle w:val="TableParagraph"/>
              <w:spacing w:before="0" w:line="219" w:lineRule="exact"/>
              <w:ind w:left="125"/>
              <w:rPr>
                <w:rFonts w:ascii="Arial"/>
                <w:sz w:val="20"/>
              </w:rPr>
            </w:pPr>
          </w:p>
          <w:p w14:paraId="3061B037" w14:textId="77777777" w:rsidR="00C8569F" w:rsidRDefault="00C8569F">
            <w:pPr>
              <w:pStyle w:val="TableParagraph"/>
              <w:spacing w:before="0" w:line="219" w:lineRule="exact"/>
              <w:ind w:left="125"/>
              <w:rPr>
                <w:rFonts w:ascii="Arial"/>
                <w:sz w:val="20"/>
              </w:rPr>
            </w:pPr>
          </w:p>
          <w:p w14:paraId="4F720A22" w14:textId="564F2E34" w:rsidR="00CE5298" w:rsidRDefault="00CE5298">
            <w:pPr>
              <w:pStyle w:val="TableParagraph"/>
              <w:spacing w:before="0" w:line="219" w:lineRule="exact"/>
              <w:ind w:left="125"/>
              <w:rPr>
                <w:rFonts w:ascii="Arial"/>
                <w:sz w:val="20"/>
              </w:rPr>
            </w:pPr>
          </w:p>
        </w:tc>
      </w:tr>
    </w:tbl>
    <w:p w14:paraId="23C9DDF5" w14:textId="77777777" w:rsidR="00426123" w:rsidRDefault="00426123"/>
    <w:sectPr w:rsidR="00426123">
      <w:type w:val="continuous"/>
      <w:pgSz w:w="11910" w:h="16840"/>
      <w:pgMar w:top="13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8F"/>
    <w:rsid w:val="00043BB0"/>
    <w:rsid w:val="00105142"/>
    <w:rsid w:val="001B19EC"/>
    <w:rsid w:val="001F099D"/>
    <w:rsid w:val="002153F5"/>
    <w:rsid w:val="002F247C"/>
    <w:rsid w:val="002F2844"/>
    <w:rsid w:val="00394D2A"/>
    <w:rsid w:val="003D6FCE"/>
    <w:rsid w:val="00413C8F"/>
    <w:rsid w:val="00426123"/>
    <w:rsid w:val="00493B08"/>
    <w:rsid w:val="004C37A9"/>
    <w:rsid w:val="004F5E92"/>
    <w:rsid w:val="005F0622"/>
    <w:rsid w:val="00675EF8"/>
    <w:rsid w:val="006A5500"/>
    <w:rsid w:val="00834024"/>
    <w:rsid w:val="008A342F"/>
    <w:rsid w:val="00A378EF"/>
    <w:rsid w:val="00A713BC"/>
    <w:rsid w:val="00B0753D"/>
    <w:rsid w:val="00B34B2A"/>
    <w:rsid w:val="00B71EF0"/>
    <w:rsid w:val="00B82E89"/>
    <w:rsid w:val="00C8569F"/>
    <w:rsid w:val="00C964CD"/>
    <w:rsid w:val="00CE5298"/>
    <w:rsid w:val="00DD5B37"/>
    <w:rsid w:val="00DE19B4"/>
    <w:rsid w:val="00E079B8"/>
    <w:rsid w:val="00E516E7"/>
    <w:rsid w:val="00E94653"/>
    <w:rsid w:val="00EA5CE0"/>
    <w:rsid w:val="00EE6335"/>
    <w:rsid w:val="00F7003C"/>
    <w:rsid w:val="00F74C30"/>
    <w:rsid w:val="00F90882"/>
    <w:rsid w:val="00FB2739"/>
    <w:rsid w:val="00FD5CBD"/>
    <w:rsid w:val="1AE1E8B4"/>
    <w:rsid w:val="2BD2A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6391"/>
  <w15:docId w15:val="{B8B90AC1-D884-4AC7-A47F-F9CBD99A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yperlink">
    <w:name w:val="Hyperlink"/>
    <w:basedOn w:val="DefaultParagraphFont"/>
    <w:uiPriority w:val="99"/>
    <w:unhideWhenUsed/>
    <w:rsid w:val="00C856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6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739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irdy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.mee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8EE06719343AADBA8282C34B4CA" ma:contentTypeVersion="6" ma:contentTypeDescription="Create a new document." ma:contentTypeScope="" ma:versionID="34e41860149eb89241bb9af7f3f174d2">
  <xsd:schema xmlns:xsd="http://www.w3.org/2001/XMLSchema" xmlns:xs="http://www.w3.org/2001/XMLSchema" xmlns:p="http://schemas.microsoft.com/office/2006/metadata/properties" xmlns:ns2="d4103b44-7574-4be5-9623-64a763e74f8e" xmlns:ns3="682edec5-0f21-4062-9ccb-f3ada4f0f8e1" targetNamespace="http://schemas.microsoft.com/office/2006/metadata/properties" ma:root="true" ma:fieldsID="b77def1e9cdc9fe9bd72e52efbf50c17" ns2:_="" ns3:_="">
    <xsd:import namespace="d4103b44-7574-4be5-9623-64a763e74f8e"/>
    <xsd:import namespace="682edec5-0f21-4062-9ccb-f3ada4f0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3b44-7574-4be5-9623-64a763e74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edec5-0f21-4062-9ccb-f3ada4f0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FD8D6-87C2-49D5-9D04-153E2BDFC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155445-75A9-4E4D-8F85-15D8B242A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F5B82-975E-427F-813B-ED7B8E91C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03b44-7574-4be5-9623-64a763e74f8e"/>
    <ds:schemaRef ds:uri="682edec5-0f21-4062-9ccb-f3ada4f0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Promotions Committe Membership 2026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Promotions Committe Membership 2026</dc:title>
  <dc:creator>Nikki Allen</dc:creator>
  <cp:lastModifiedBy>Rouah, Jean-David</cp:lastModifiedBy>
  <cp:revision>21</cp:revision>
  <dcterms:created xsi:type="dcterms:W3CDTF">2024-10-27T23:32:00Z</dcterms:created>
  <dcterms:modified xsi:type="dcterms:W3CDTF">2025-09-30T15:24:00Z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2024-10-14T00:00:00Z</vt:filetime>
  </property>
  <property fmtid="{D5CDD505-2E9C-101B-9397-08002B2CF9AE}" pid="5" name="ContentTypeId">
    <vt:lpwstr>0x0101006D14E8EE06719343AADBA8282C34B4CA</vt:lpwstr>
  </property>
</Properties>
</file>