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061A226" w14:textId="08423D53" w:rsidR="0020462C" w:rsidRPr="00B92F68" w:rsidRDefault="00900651" w:rsidP="00900651">
      <w:pPr>
        <w:pStyle w:val="Title"/>
        <w:jc w:val="center"/>
        <w:rPr>
          <w:rFonts w:ascii="Arial" w:hAnsi="Arial" w:cs="Arial"/>
          <w:color w:val="44546A" w:themeColor="text2"/>
          <w:sz w:val="52"/>
          <w:szCs w:val="52"/>
        </w:rPr>
      </w:pPr>
      <w:r w:rsidRPr="00B92F68">
        <w:rPr>
          <w:rFonts w:ascii="Arial" w:hAnsi="Arial" w:cs="Arial"/>
          <w:color w:val="44546A" w:themeColor="text2"/>
          <w:sz w:val="52"/>
          <w:szCs w:val="52"/>
        </w:rPr>
        <w:t xml:space="preserve">Doctor of Philosophy (PhD) </w:t>
      </w:r>
    </w:p>
    <w:p w14:paraId="2432F04E" w14:textId="2AD1E729" w:rsidR="00900651" w:rsidRPr="00B92F68" w:rsidRDefault="00900651" w:rsidP="00D90404">
      <w:pPr>
        <w:pStyle w:val="Title"/>
        <w:jc w:val="center"/>
        <w:rPr>
          <w:rFonts w:ascii="Arial" w:hAnsi="Arial" w:cs="Arial"/>
          <w:color w:val="44546A" w:themeColor="text2"/>
          <w:sz w:val="52"/>
          <w:szCs w:val="52"/>
        </w:rPr>
      </w:pPr>
      <w:r w:rsidRPr="00B92F68">
        <w:rPr>
          <w:rFonts w:ascii="Arial" w:hAnsi="Arial" w:cs="Arial"/>
          <w:color w:val="44546A" w:themeColor="text2"/>
          <w:sz w:val="52"/>
          <w:szCs w:val="52"/>
        </w:rPr>
        <w:t>Examin</w:t>
      </w:r>
      <w:r w:rsidR="00860F43" w:rsidRPr="00B92F68">
        <w:rPr>
          <w:rFonts w:ascii="Arial" w:hAnsi="Arial" w:cs="Arial"/>
          <w:color w:val="44546A" w:themeColor="text2"/>
          <w:sz w:val="52"/>
          <w:szCs w:val="52"/>
        </w:rPr>
        <w:t>ers Report</w:t>
      </w:r>
    </w:p>
    <w:p w14:paraId="519DDB7F" w14:textId="77777777" w:rsidR="00D90404" w:rsidRPr="00D90404" w:rsidRDefault="00D90404" w:rsidP="00D90404">
      <w:pPr>
        <w:rPr>
          <w:sz w:val="10"/>
          <w:szCs w:val="10"/>
        </w:rPr>
      </w:pPr>
    </w:p>
    <w:p w14:paraId="55E24A21" w14:textId="48B96073" w:rsidR="00900651" w:rsidRDefault="009B7A7E" w:rsidP="00900651">
      <w:pPr>
        <w:rPr>
          <w:rFonts w:ascii="Arial" w:hAnsi="Arial" w:cs="Arial"/>
        </w:rPr>
      </w:pPr>
      <w:r w:rsidRPr="009B7A7E">
        <w:rPr>
          <w:rFonts w:ascii="Arial" w:hAnsi="Arial" w:cs="Arial"/>
        </w:rPr>
        <w:t>Copies of the examiners’ preliminary and joint report</w:t>
      </w:r>
      <w:r w:rsidR="007014A7">
        <w:rPr>
          <w:rFonts w:ascii="Arial" w:hAnsi="Arial" w:cs="Arial"/>
        </w:rPr>
        <w:t>s</w:t>
      </w:r>
      <w:r w:rsidRPr="009B7A7E">
        <w:rPr>
          <w:rFonts w:ascii="Arial" w:hAnsi="Arial" w:cs="Arial"/>
        </w:rPr>
        <w:t xml:space="preserve"> must be submitted</w:t>
      </w:r>
      <w:r w:rsidR="00D904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B7A7E">
        <w:rPr>
          <w:rFonts w:ascii="Arial" w:hAnsi="Arial" w:cs="Arial"/>
        </w:rPr>
        <w:t xml:space="preserve">alongside </w:t>
      </w:r>
      <w:r w:rsidR="00D90404">
        <w:rPr>
          <w:rFonts w:ascii="Arial" w:hAnsi="Arial" w:cs="Arial"/>
        </w:rPr>
        <w:t>a completed Examiners Report, to the Registry’s Assessment Records Team (</w:t>
      </w:r>
      <w:hyperlink r:id="rId8" w:history="1">
        <w:r w:rsidR="00D90404" w:rsidRPr="00B26AE0">
          <w:rPr>
            <w:rStyle w:val="Hyperlink"/>
            <w:rFonts w:ascii="Arial" w:hAnsi="Arial" w:cs="Arial"/>
          </w:rPr>
          <w:t>assessment.records@imperial.ac.uk</w:t>
        </w:r>
      </w:hyperlink>
      <w:r w:rsidR="00D90404">
        <w:rPr>
          <w:rFonts w:ascii="Arial" w:hAnsi="Arial" w:cs="Arial"/>
        </w:rPr>
        <w:t xml:space="preserve">) within </w:t>
      </w:r>
      <w:r w:rsidR="00D90404" w:rsidRPr="00D90404">
        <w:rPr>
          <w:rFonts w:ascii="Arial" w:hAnsi="Arial" w:cs="Arial"/>
          <w:b/>
          <w:bCs/>
        </w:rPr>
        <w:t>two weeks of the oral examination</w:t>
      </w:r>
      <w:r w:rsidR="00D90404">
        <w:rPr>
          <w:rFonts w:ascii="Arial" w:hAnsi="Arial" w:cs="Arial"/>
        </w:rPr>
        <w:t xml:space="preserve">.  </w:t>
      </w:r>
    </w:p>
    <w:p w14:paraId="79788296" w14:textId="5BFB9F99" w:rsidR="00D90404" w:rsidRPr="00C15A22" w:rsidRDefault="00D90404" w:rsidP="00900651">
      <w:pPr>
        <w:rPr>
          <w:rFonts w:ascii="Arial" w:hAnsi="Arial" w:cs="Arial"/>
        </w:rPr>
      </w:pPr>
      <w:r w:rsidRPr="00C15A22">
        <w:rPr>
          <w:rFonts w:ascii="Arial" w:hAnsi="Arial" w:cs="Arial"/>
        </w:rPr>
        <w:t xml:space="preserve">The College’s appointed Internal Examiner is responsible for ensuring that </w:t>
      </w:r>
      <w:r w:rsidR="009B74B5" w:rsidRPr="00C15A22">
        <w:rPr>
          <w:rFonts w:ascii="Arial" w:hAnsi="Arial" w:cs="Arial"/>
        </w:rPr>
        <w:t>all</w:t>
      </w:r>
      <w:r w:rsidRPr="00C15A22">
        <w:rPr>
          <w:rFonts w:ascii="Arial" w:hAnsi="Arial" w:cs="Arial"/>
        </w:rPr>
        <w:t xml:space="preserve"> required documents are submitted to the Registry for processing. </w:t>
      </w:r>
    </w:p>
    <w:p w14:paraId="058266D9" w14:textId="56F3FCE3" w:rsidR="00900651" w:rsidRPr="004776FC" w:rsidRDefault="00C336CE" w:rsidP="00900651">
      <w:pPr>
        <w:pStyle w:val="Heading1"/>
        <w:rPr>
          <w:rFonts w:ascii="Arial" w:hAnsi="Arial" w:cs="Arial"/>
          <w:b/>
          <w:bCs/>
          <w:color w:val="0000CD"/>
        </w:rPr>
      </w:pPr>
      <w:r w:rsidRPr="004776FC">
        <w:rPr>
          <w:rFonts w:ascii="Arial" w:hAnsi="Arial" w:cs="Arial"/>
          <w:b/>
          <w:bCs/>
          <w:color w:val="0000CD"/>
        </w:rPr>
        <w:t xml:space="preserve">Section </w:t>
      </w:r>
      <w:r w:rsidR="00900651" w:rsidRPr="004776FC">
        <w:rPr>
          <w:rFonts w:ascii="Arial" w:hAnsi="Arial" w:cs="Arial"/>
          <w:b/>
          <w:bCs/>
          <w:color w:val="0000CD"/>
        </w:rPr>
        <w:t>1</w:t>
      </w:r>
      <w:r w:rsidR="00642677" w:rsidRPr="004776FC">
        <w:rPr>
          <w:rFonts w:ascii="Arial" w:hAnsi="Arial" w:cs="Arial"/>
          <w:b/>
          <w:bCs/>
          <w:color w:val="0000CD"/>
        </w:rPr>
        <w:t>:</w:t>
      </w:r>
      <w:r w:rsidR="00900651" w:rsidRPr="004776FC">
        <w:rPr>
          <w:rFonts w:ascii="Arial" w:hAnsi="Arial" w:cs="Arial"/>
          <w:b/>
          <w:bCs/>
          <w:color w:val="0000CD"/>
        </w:rPr>
        <w:t xml:space="preserve"> Examination details</w:t>
      </w:r>
    </w:p>
    <w:tbl>
      <w:tblPr>
        <w:tblStyle w:val="TableGrid"/>
        <w:tblpPr w:leftFromText="180" w:rightFromText="180" w:vertAnchor="text" w:horzAnchor="margin" w:tblpY="25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45"/>
        <w:gridCol w:w="5511"/>
      </w:tblGrid>
      <w:tr w:rsidR="00DF1CD0" w:rsidRPr="005E3322" w14:paraId="65405791" w14:textId="77777777" w:rsidTr="009B74B5"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B8C8" w14:textId="77777777" w:rsidR="00DF1CD0" w:rsidRDefault="00DF1CD0" w:rsidP="00DF1CD0">
            <w:pPr>
              <w:rPr>
                <w:rFonts w:ascii="Arial" w:hAnsi="Arial" w:cs="Arial"/>
                <w:b/>
                <w:bCs/>
              </w:rPr>
            </w:pPr>
            <w:bookmarkStart w:id="0" w:name="_Hlk146692431"/>
            <w:r w:rsidRPr="005E3322">
              <w:rPr>
                <w:rFonts w:ascii="Arial" w:hAnsi="Arial" w:cs="Arial"/>
                <w:b/>
                <w:bCs/>
              </w:rPr>
              <w:t xml:space="preserve">Name of Candidate: </w:t>
            </w:r>
          </w:p>
          <w:p w14:paraId="77666EDD" w14:textId="6FA75F66" w:rsidR="00E16142" w:rsidRPr="005E3322" w:rsidRDefault="00E16142" w:rsidP="00DF1C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6870" w14:textId="4B542FCF" w:rsidR="00DF1CD0" w:rsidRPr="005E3322" w:rsidRDefault="00DF1CD0" w:rsidP="00DF1CD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59"/>
        <w:gridCol w:w="1840"/>
        <w:gridCol w:w="917"/>
        <w:gridCol w:w="916"/>
        <w:gridCol w:w="1840"/>
      </w:tblGrid>
      <w:tr w:rsidR="00D90404" w:rsidRPr="005E3322" w14:paraId="6B93E460" w14:textId="77777777" w:rsidTr="00040EBF">
        <w:trPr>
          <w:trHeight w:hRule="exact" w:val="113"/>
        </w:trPr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27E643" w14:textId="77777777" w:rsidR="00D90404" w:rsidRPr="005E3322" w:rsidRDefault="00D90404" w:rsidP="009006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B994F1" w14:textId="77777777" w:rsidR="00D90404" w:rsidRPr="005E3322" w:rsidRDefault="00D90404" w:rsidP="00900651">
            <w:pPr>
              <w:rPr>
                <w:rFonts w:ascii="Arial" w:hAnsi="Arial" w:cs="Arial"/>
              </w:rPr>
            </w:pPr>
          </w:p>
        </w:tc>
      </w:tr>
      <w:tr w:rsidR="00DF1CD0" w:rsidRPr="005E3322" w14:paraId="4B7CF660" w14:textId="77777777" w:rsidTr="00040EBF">
        <w:trPr>
          <w:trHeight w:val="56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70EF" w14:textId="1D60880F" w:rsidR="00DF1CD0" w:rsidRPr="005E3322" w:rsidRDefault="00DF1CD0" w:rsidP="00900651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 xml:space="preserve">Name of Internal Examiner/s: </w:t>
            </w:r>
          </w:p>
        </w:tc>
        <w:tc>
          <w:tcPr>
            <w:tcW w:w="5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83E0" w14:textId="77777777" w:rsidR="00DF1CD0" w:rsidRPr="005E3322" w:rsidRDefault="00DF1CD0" w:rsidP="00900651">
            <w:pPr>
              <w:rPr>
                <w:rFonts w:ascii="Arial" w:hAnsi="Arial" w:cs="Arial"/>
              </w:rPr>
            </w:pPr>
          </w:p>
        </w:tc>
      </w:tr>
      <w:tr w:rsidR="00DF1CD0" w:rsidRPr="005E3322" w14:paraId="39F22E1D" w14:textId="77777777" w:rsidTr="00040EBF">
        <w:trPr>
          <w:trHeight w:val="56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B6C8" w14:textId="77777777" w:rsidR="00DF1CD0" w:rsidRDefault="00DF1CD0" w:rsidP="00900651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>Name of External Examiner/s:</w:t>
            </w:r>
          </w:p>
          <w:p w14:paraId="6A1DAAED" w14:textId="6A8AE9C3" w:rsidR="00317D54" w:rsidRPr="005E3322" w:rsidRDefault="00317D54" w:rsidP="009006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312C" w14:textId="50B85C35" w:rsidR="007A43A7" w:rsidRPr="005E3322" w:rsidRDefault="007A43A7" w:rsidP="00900651">
            <w:pPr>
              <w:rPr>
                <w:rFonts w:ascii="Arial" w:hAnsi="Arial" w:cs="Arial"/>
              </w:rPr>
            </w:pPr>
          </w:p>
        </w:tc>
      </w:tr>
      <w:tr w:rsidR="007A43A7" w:rsidRPr="005E3322" w14:paraId="09C6A6D7" w14:textId="77777777" w:rsidTr="00040EBF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577A" w14:textId="77777777" w:rsidR="005E3322" w:rsidRDefault="007A43A7" w:rsidP="00900651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>Date of oral examinatio</w:t>
            </w:r>
            <w:r w:rsidR="005E3322">
              <w:rPr>
                <w:rFonts w:ascii="Arial" w:hAnsi="Arial" w:cs="Arial"/>
                <w:b/>
                <w:bCs/>
              </w:rPr>
              <w:t xml:space="preserve">n: </w:t>
            </w:r>
          </w:p>
          <w:p w14:paraId="179EE691" w14:textId="4B7311D1" w:rsidR="005E3322" w:rsidRPr="005E3322" w:rsidRDefault="005E3322" w:rsidP="00900651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E332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N/A if </w:t>
            </w:r>
            <w:r w:rsidR="005961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the requirement for an oral examination was waived upon resubmission </w:t>
            </w:r>
          </w:p>
        </w:tc>
        <w:sdt>
          <w:sdtPr>
            <w:id w:val="1482359296"/>
            <w:placeholder>
              <w:docPart w:val="988C4937752B4F928DAABA1E8D2AF0F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617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60004D8" w14:textId="0B351033" w:rsidR="007A43A7" w:rsidRPr="005E3322" w:rsidRDefault="002B2C2E" w:rsidP="00900651">
                <w:r w:rsidRPr="005E332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01AF6" w:rsidRPr="005E3322" w14:paraId="74747F88" w14:textId="77777777" w:rsidTr="00040EBF">
        <w:trPr>
          <w:trHeight w:hRule="exact" w:val="113"/>
        </w:trPr>
        <w:tc>
          <w:tcPr>
            <w:tcW w:w="340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58610C6" w14:textId="77777777" w:rsidR="00001AF6" w:rsidRPr="005E3322" w:rsidRDefault="00001AF6" w:rsidP="009006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33E3900" w14:textId="77777777" w:rsidR="00001AF6" w:rsidRPr="005E3322" w:rsidRDefault="00001AF6" w:rsidP="00900651">
            <w:pPr>
              <w:rPr>
                <w:rFonts w:ascii="Arial" w:hAnsi="Arial" w:cs="Arial"/>
              </w:rPr>
            </w:pPr>
          </w:p>
        </w:tc>
        <w:tc>
          <w:tcPr>
            <w:tcW w:w="281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51D69E7" w14:textId="77777777" w:rsidR="00001AF6" w:rsidRPr="005E3322" w:rsidRDefault="00001AF6" w:rsidP="00900651">
            <w:pPr>
              <w:rPr>
                <w:rFonts w:ascii="Arial" w:hAnsi="Arial" w:cs="Arial"/>
              </w:rPr>
            </w:pPr>
          </w:p>
        </w:tc>
      </w:tr>
      <w:tr w:rsidR="008A20FC" w:rsidRPr="005E3322" w14:paraId="17564E4D" w14:textId="77777777" w:rsidTr="00040E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D962" w14:textId="2550D47D" w:rsidR="008A20FC" w:rsidRPr="005E3322" w:rsidRDefault="008A20FC" w:rsidP="00900651">
            <w:pPr>
              <w:rPr>
                <w:rFonts w:ascii="Arial" w:hAnsi="Arial" w:cs="Arial"/>
                <w:b/>
                <w:bCs/>
              </w:rPr>
            </w:pPr>
            <w:r w:rsidRPr="005E3322">
              <w:rPr>
                <w:rFonts w:ascii="Arial" w:hAnsi="Arial" w:cs="Arial"/>
                <w:b/>
                <w:bCs/>
              </w:rPr>
              <w:t>Supervisor present: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3D7" w14:textId="08249364" w:rsidR="008A20FC" w:rsidRPr="005E3322" w:rsidRDefault="00F1116E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74248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14A7" w:rsidRPr="005E33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01AF6" w:rsidRPr="005E3322">
              <w:rPr>
                <w:rFonts w:ascii="Arial" w:hAnsi="Arial" w:cs="Arial"/>
              </w:rPr>
              <w:t xml:space="preserve"> </w:t>
            </w:r>
            <w:r w:rsidR="008A20FC" w:rsidRPr="005E3322">
              <w:rPr>
                <w:rFonts w:ascii="Arial" w:hAnsi="Arial" w:cs="Arial"/>
              </w:rPr>
              <w:t>Yes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4783" w14:textId="7A862E36" w:rsidR="008A20FC" w:rsidRPr="005E3322" w:rsidRDefault="00F1116E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49390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42677" w:rsidRPr="005E33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2C2E" w:rsidRPr="005E3322">
              <w:rPr>
                <w:rFonts w:ascii="Arial" w:hAnsi="Arial" w:cs="Arial"/>
              </w:rPr>
              <w:t xml:space="preserve"> </w:t>
            </w:r>
            <w:r w:rsidR="008A20FC" w:rsidRPr="005E3322">
              <w:rPr>
                <w:rFonts w:ascii="Arial" w:hAnsi="Arial" w:cs="Arial"/>
              </w:rPr>
              <w:t xml:space="preserve">No </w:t>
            </w:r>
          </w:p>
        </w:tc>
      </w:tr>
      <w:tr w:rsidR="00040EBF" w:rsidRPr="005E3322" w14:paraId="3374883F" w14:textId="77777777" w:rsidTr="00040EBF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DBA3D" w14:textId="77777777" w:rsidR="00040EBF" w:rsidRDefault="00040EBF" w:rsidP="009006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E6B49" w14:textId="77777777" w:rsidR="00040EBF" w:rsidRDefault="00040EBF" w:rsidP="00900651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6A10C" w14:textId="77777777" w:rsidR="00040EBF" w:rsidRDefault="00040EBF" w:rsidP="00900651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CEE73" w14:textId="77777777" w:rsidR="00040EBF" w:rsidRDefault="00040EBF" w:rsidP="00900651">
            <w:pPr>
              <w:rPr>
                <w:rFonts w:ascii="Arial" w:hAnsi="Arial" w:cs="Arial"/>
              </w:rPr>
            </w:pPr>
          </w:p>
        </w:tc>
      </w:tr>
      <w:tr w:rsidR="00040EBF" w:rsidRPr="005E3322" w14:paraId="0EA931DF" w14:textId="77777777" w:rsidTr="00BF3FF5">
        <w:trPr>
          <w:trHeight w:val="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195C6" w14:textId="77777777" w:rsidR="00040EBF" w:rsidRPr="00F90EF2" w:rsidRDefault="00040EBF" w:rsidP="00900651">
            <w:pPr>
              <w:rPr>
                <w:rFonts w:ascii="Arial" w:hAnsi="Arial" w:cs="Arial"/>
                <w:b/>
                <w:bCs/>
              </w:rPr>
            </w:pPr>
            <w:r w:rsidRPr="00F90EF2">
              <w:rPr>
                <w:rFonts w:ascii="Arial" w:hAnsi="Arial" w:cs="Arial"/>
                <w:b/>
                <w:bCs/>
              </w:rPr>
              <w:t>Mode of Viva:</w:t>
            </w:r>
          </w:p>
          <w:p w14:paraId="7E8DA222" w14:textId="03531350" w:rsidR="00317659" w:rsidRPr="00F90EF2" w:rsidRDefault="00317659" w:rsidP="009006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ED9A" w14:textId="3748DB5A" w:rsidR="00040EBF" w:rsidRPr="00F90EF2" w:rsidRDefault="00F1116E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03873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40EBF" w:rsidRPr="00F90E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0EBF" w:rsidRPr="00F90EF2">
              <w:rPr>
                <w:rFonts w:ascii="Arial" w:hAnsi="Arial" w:cs="Arial"/>
              </w:rPr>
              <w:t xml:space="preserve"> Standard</w:t>
            </w:r>
            <w:r w:rsidR="000001F0" w:rsidRPr="00F90EF2">
              <w:rPr>
                <w:rFonts w:ascii="Arial" w:hAnsi="Arial" w:cs="Arial"/>
              </w:rPr>
              <w:t xml:space="preserve"> (</w:t>
            </w:r>
            <w:r w:rsidR="000001F0" w:rsidRPr="00F90EF2">
              <w:rPr>
                <w:rFonts w:ascii="Arial" w:hAnsi="Arial" w:cs="Arial"/>
                <w:i/>
                <w:iCs/>
              </w:rPr>
              <w:t>All participants are in-person</w:t>
            </w:r>
            <w:r w:rsidR="000001F0" w:rsidRPr="00F90EF2">
              <w:rPr>
                <w:rFonts w:ascii="Arial" w:hAnsi="Arial" w:cs="Arial"/>
              </w:rPr>
              <w:t>)</w:t>
            </w:r>
          </w:p>
        </w:tc>
      </w:tr>
      <w:tr w:rsidR="00040EBF" w:rsidRPr="005E3322" w14:paraId="36396991" w14:textId="77777777" w:rsidTr="00807161">
        <w:trPr>
          <w:trHeight w:val="8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6106A" w14:textId="77777777" w:rsidR="00040EBF" w:rsidRPr="00F90EF2" w:rsidRDefault="00040EBF" w:rsidP="009006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91F" w14:textId="4ED26E94" w:rsidR="00040EBF" w:rsidRPr="00F90EF2" w:rsidRDefault="00F1116E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42780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40EBF" w:rsidRPr="00F90E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0EBF" w:rsidRPr="00F90EF2">
              <w:rPr>
                <w:rFonts w:ascii="Arial" w:hAnsi="Arial" w:cs="Arial"/>
              </w:rPr>
              <w:t xml:space="preserve"> Remote</w:t>
            </w:r>
            <w:r w:rsidR="000001F0" w:rsidRPr="00F90EF2">
              <w:rPr>
                <w:rFonts w:ascii="Arial" w:hAnsi="Arial" w:cs="Arial"/>
              </w:rPr>
              <w:t xml:space="preserve"> (</w:t>
            </w:r>
            <w:r w:rsidR="000001F0" w:rsidRPr="00F90EF2">
              <w:rPr>
                <w:rFonts w:ascii="Arial" w:hAnsi="Arial" w:cs="Arial"/>
                <w:i/>
                <w:iCs/>
              </w:rPr>
              <w:t>All participants are remote</w:t>
            </w:r>
            <w:r w:rsidR="000001F0" w:rsidRPr="00F90EF2">
              <w:rPr>
                <w:rFonts w:ascii="Arial" w:hAnsi="Arial" w:cs="Arial"/>
              </w:rPr>
              <w:t>)</w:t>
            </w:r>
          </w:p>
        </w:tc>
      </w:tr>
      <w:tr w:rsidR="00040EBF" w:rsidRPr="005E3322" w14:paraId="5B40EF61" w14:textId="77777777" w:rsidTr="0000027E">
        <w:trPr>
          <w:trHeight w:val="8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A87" w14:textId="77777777" w:rsidR="00040EBF" w:rsidRPr="00F90EF2" w:rsidRDefault="00040EBF" w:rsidP="009006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E87D" w14:textId="456D2BCB" w:rsidR="00040EBF" w:rsidRPr="00F90EF2" w:rsidRDefault="00F1116E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95640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40EBF" w:rsidRPr="00F90EF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0EBF" w:rsidRPr="00F90EF2">
              <w:rPr>
                <w:rFonts w:ascii="Arial" w:hAnsi="Arial" w:cs="Arial"/>
              </w:rPr>
              <w:t xml:space="preserve"> Hybrid</w:t>
            </w:r>
            <w:r w:rsidR="000001F0" w:rsidRPr="00F90EF2">
              <w:rPr>
                <w:rFonts w:ascii="Arial" w:hAnsi="Arial" w:cs="Arial"/>
              </w:rPr>
              <w:t xml:space="preserve"> (</w:t>
            </w:r>
            <w:r w:rsidR="000001F0" w:rsidRPr="00F90EF2">
              <w:rPr>
                <w:rFonts w:ascii="Arial" w:hAnsi="Arial" w:cs="Arial"/>
                <w:i/>
                <w:iCs/>
              </w:rPr>
              <w:t>At least one participant is remote</w:t>
            </w:r>
            <w:r w:rsidR="000001F0" w:rsidRPr="00F90EF2">
              <w:rPr>
                <w:rFonts w:ascii="Arial" w:hAnsi="Arial" w:cs="Arial"/>
              </w:rPr>
              <w:t>)</w:t>
            </w:r>
          </w:p>
        </w:tc>
      </w:tr>
    </w:tbl>
    <w:bookmarkEnd w:id="0"/>
    <w:p w14:paraId="58812912" w14:textId="0C55E321" w:rsidR="00900651" w:rsidRPr="004776FC" w:rsidRDefault="00D90404" w:rsidP="00900651">
      <w:pPr>
        <w:pStyle w:val="Heading1"/>
        <w:rPr>
          <w:rFonts w:ascii="Arial" w:hAnsi="Arial" w:cs="Arial"/>
          <w:b/>
          <w:bCs/>
          <w:color w:val="0000CD"/>
        </w:rPr>
      </w:pPr>
      <w:r w:rsidRPr="004776FC">
        <w:rPr>
          <w:rFonts w:ascii="Arial" w:hAnsi="Arial" w:cs="Arial"/>
          <w:b/>
          <w:bCs/>
          <w:color w:val="0000CD"/>
        </w:rPr>
        <w:t>S</w:t>
      </w:r>
      <w:r w:rsidR="00C336CE" w:rsidRPr="004776FC">
        <w:rPr>
          <w:rFonts w:ascii="Arial" w:hAnsi="Arial" w:cs="Arial"/>
          <w:b/>
          <w:bCs/>
          <w:color w:val="0000CD"/>
        </w:rPr>
        <w:t xml:space="preserve">ection </w:t>
      </w:r>
      <w:r w:rsidR="008A20FC" w:rsidRPr="004776FC">
        <w:rPr>
          <w:rFonts w:ascii="Arial" w:hAnsi="Arial" w:cs="Arial"/>
          <w:b/>
          <w:bCs/>
          <w:color w:val="0000CD"/>
        </w:rPr>
        <w:t>2</w:t>
      </w:r>
      <w:r w:rsidR="00642677" w:rsidRPr="004776FC">
        <w:rPr>
          <w:rFonts w:ascii="Arial" w:hAnsi="Arial" w:cs="Arial"/>
          <w:b/>
          <w:bCs/>
          <w:color w:val="0000CD"/>
        </w:rPr>
        <w:t>:</w:t>
      </w:r>
      <w:r w:rsidR="00900651" w:rsidRPr="004776FC">
        <w:rPr>
          <w:rFonts w:ascii="Arial" w:hAnsi="Arial" w:cs="Arial"/>
          <w:b/>
          <w:bCs/>
          <w:color w:val="0000CD"/>
        </w:rPr>
        <w:t xml:space="preserve"> Examination outcome </w:t>
      </w:r>
    </w:p>
    <w:tbl>
      <w:tblPr>
        <w:tblStyle w:val="TableGrid"/>
        <w:tblpPr w:leftFromText="180" w:rightFromText="180" w:vertAnchor="text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55"/>
        <w:gridCol w:w="547"/>
        <w:gridCol w:w="932"/>
        <w:gridCol w:w="70"/>
        <w:gridCol w:w="916"/>
        <w:gridCol w:w="1766"/>
        <w:gridCol w:w="689"/>
        <w:gridCol w:w="2042"/>
        <w:gridCol w:w="461"/>
      </w:tblGrid>
      <w:tr w:rsidR="00DF1CD0" w14:paraId="6DD61ECA" w14:textId="77777777" w:rsidTr="00C041D0">
        <w:tc>
          <w:tcPr>
            <w:tcW w:w="9026" w:type="dxa"/>
            <w:gridSpan w:val="10"/>
          </w:tcPr>
          <w:p w14:paraId="7C734976" w14:textId="6C6479B4" w:rsidR="00DF1CD0" w:rsidRPr="005E3322" w:rsidRDefault="007A43A7" w:rsidP="00900651">
            <w:pPr>
              <w:rPr>
                <w:rFonts w:ascii="Arial" w:hAnsi="Arial" w:cs="Arial"/>
              </w:rPr>
            </w:pPr>
            <w:r w:rsidRPr="005E3322">
              <w:rPr>
                <w:rFonts w:ascii="Arial" w:hAnsi="Arial" w:cs="Arial"/>
              </w:rPr>
              <w:t xml:space="preserve">The </w:t>
            </w:r>
            <w:proofErr w:type="spellStart"/>
            <w:r w:rsidRPr="005E3322">
              <w:rPr>
                <w:rFonts w:ascii="Arial" w:hAnsi="Arial" w:cs="Arial"/>
              </w:rPr>
              <w:t>examiners</w:t>
            </w:r>
            <w:proofErr w:type="spellEnd"/>
            <w:r w:rsidR="003C235D">
              <w:rPr>
                <w:rFonts w:ascii="Arial" w:hAnsi="Arial" w:cs="Arial"/>
              </w:rPr>
              <w:t xml:space="preserve"> </w:t>
            </w:r>
            <w:r w:rsidRPr="005E3322">
              <w:rPr>
                <w:rFonts w:ascii="Arial" w:hAnsi="Arial" w:cs="Arial"/>
              </w:rPr>
              <w:t>report that they have examined the thesis</w:t>
            </w:r>
            <w:r w:rsidR="009B74B5">
              <w:rPr>
                <w:rFonts w:ascii="Arial" w:hAnsi="Arial" w:cs="Arial"/>
              </w:rPr>
              <w:t xml:space="preserve"> and </w:t>
            </w:r>
            <w:r w:rsidRPr="005E3322">
              <w:rPr>
                <w:rFonts w:ascii="Arial" w:hAnsi="Arial" w:cs="Arial"/>
              </w:rPr>
              <w:t xml:space="preserve">the candidate </w:t>
            </w:r>
            <w:proofErr w:type="gramStart"/>
            <w:r w:rsidRPr="005E3322">
              <w:rPr>
                <w:rFonts w:ascii="Arial" w:hAnsi="Arial" w:cs="Arial"/>
              </w:rPr>
              <w:t>on the subject of the</w:t>
            </w:r>
            <w:proofErr w:type="gramEnd"/>
            <w:r w:rsidRPr="005E3322">
              <w:rPr>
                <w:rFonts w:ascii="Arial" w:hAnsi="Arial" w:cs="Arial"/>
              </w:rPr>
              <w:t xml:space="preserve"> thesis and </w:t>
            </w:r>
            <w:r w:rsidR="003C235D">
              <w:rPr>
                <w:rFonts w:ascii="Arial" w:hAnsi="Arial" w:cs="Arial"/>
              </w:rPr>
              <w:t xml:space="preserve">have determined that the </w:t>
            </w:r>
            <w:r w:rsidR="00F254D3">
              <w:rPr>
                <w:rFonts w:ascii="Arial" w:hAnsi="Arial" w:cs="Arial"/>
              </w:rPr>
              <w:t xml:space="preserve">candidate </w:t>
            </w:r>
            <w:r w:rsidR="003C235D">
              <w:rPr>
                <w:rFonts w:ascii="Arial" w:hAnsi="Arial" w:cs="Arial"/>
              </w:rPr>
              <w:t>should:</w:t>
            </w:r>
          </w:p>
        </w:tc>
      </w:tr>
      <w:tr w:rsidR="00DF1CD0" w14:paraId="14C82002" w14:textId="77777777" w:rsidTr="0019457A">
        <w:tc>
          <w:tcPr>
            <w:tcW w:w="9026" w:type="dxa"/>
            <w:gridSpan w:val="10"/>
          </w:tcPr>
          <w:p w14:paraId="4A680D04" w14:textId="502E25BF" w:rsidR="00DF1CD0" w:rsidRPr="00D90404" w:rsidRDefault="00DF1CD0" w:rsidP="0090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426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Examiners should select </w:t>
            </w:r>
            <w:r w:rsidRPr="006426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one</w:t>
            </w:r>
            <w:r w:rsidRPr="006426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result outcome only: </w:t>
            </w:r>
          </w:p>
        </w:tc>
      </w:tr>
      <w:tr w:rsidR="00E16142" w14:paraId="7197A966" w14:textId="77777777" w:rsidTr="009807E6">
        <w:trPr>
          <w:trHeight w:hRule="exact" w:val="113"/>
        </w:trPr>
        <w:tc>
          <w:tcPr>
            <w:tcW w:w="597" w:type="dxa"/>
          </w:tcPr>
          <w:p w14:paraId="5B242BB3" w14:textId="77777777" w:rsidR="00E16142" w:rsidRDefault="00E16142" w:rsidP="00900651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15AD5084" w14:textId="77777777" w:rsidR="00E16142" w:rsidRDefault="00E16142" w:rsidP="007A43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8" w:type="dxa"/>
            <w:gridSpan w:val="8"/>
          </w:tcPr>
          <w:p w14:paraId="34F68D4E" w14:textId="77777777" w:rsidR="00E16142" w:rsidRPr="008E2ED1" w:rsidRDefault="00E16142" w:rsidP="009006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C3F0D" w14:paraId="4D8BDCB1" w14:textId="77777777" w:rsidTr="009807E6">
        <w:tc>
          <w:tcPr>
            <w:tcW w:w="597" w:type="dxa"/>
          </w:tcPr>
          <w:p w14:paraId="27DB58BE" w14:textId="5A732F82" w:rsidR="007A43A7" w:rsidRDefault="008E2ED1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3852568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5CCFC386" w14:textId="447EF1A8" w:rsidR="007A43A7" w:rsidRDefault="007014A7" w:rsidP="007A43A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558" w:type="dxa"/>
            <w:gridSpan w:val="8"/>
          </w:tcPr>
          <w:p w14:paraId="15700B18" w14:textId="77777777" w:rsidR="0099796E" w:rsidRDefault="00BC59A6" w:rsidP="00BC59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Pass: </w:t>
            </w:r>
            <w:r w:rsidRPr="00BC59A6">
              <w:rPr>
                <w:rFonts w:ascii="Arial" w:hAnsi="Arial" w:cs="Arial"/>
                <w:b/>
                <w:bCs/>
              </w:rPr>
              <w:t xml:space="preserve">The student is permitted to submit typographical amendments within one </w:t>
            </w:r>
            <w:r w:rsidRPr="0099796E">
              <w:rPr>
                <w:rFonts w:ascii="Arial" w:hAnsi="Arial" w:cs="Arial"/>
                <w:b/>
                <w:bCs/>
              </w:rPr>
              <w:t xml:space="preserve">month </w:t>
            </w:r>
          </w:p>
          <w:p w14:paraId="5C80A020" w14:textId="561B1663" w:rsidR="007A43A7" w:rsidRPr="0099796E" w:rsidRDefault="0099796E" w:rsidP="00BC59A6">
            <w:pPr>
              <w:rPr>
                <w:rFonts w:ascii="Arial" w:hAnsi="Arial" w:cs="Arial"/>
                <w:sz w:val="18"/>
                <w:szCs w:val="18"/>
              </w:rPr>
            </w:pPr>
            <w:r w:rsidRPr="0099796E">
              <w:rPr>
                <w:rFonts w:ascii="Arial" w:hAnsi="Arial" w:cs="Arial"/>
                <w:sz w:val="18"/>
                <w:szCs w:val="18"/>
              </w:rPr>
              <w:t>The thesis can be reviewed by the examiners, or nominees</w:t>
            </w:r>
          </w:p>
        </w:tc>
      </w:tr>
      <w:tr w:rsidR="005C3F0D" w14:paraId="44294C48" w14:textId="77777777" w:rsidTr="009807E6">
        <w:trPr>
          <w:trHeight w:hRule="exact" w:val="227"/>
        </w:trPr>
        <w:tc>
          <w:tcPr>
            <w:tcW w:w="597" w:type="dxa"/>
          </w:tcPr>
          <w:p w14:paraId="34DF5F5C" w14:textId="77777777" w:rsidR="00DF1CD0" w:rsidRDefault="00DF1CD0" w:rsidP="00900651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1B2B9257" w14:textId="77777777" w:rsidR="00DF1CD0" w:rsidRDefault="00DF1CD0" w:rsidP="00900651">
            <w:pPr>
              <w:rPr>
                <w:rFonts w:ascii="Arial" w:hAnsi="Arial" w:cs="Arial"/>
              </w:rPr>
            </w:pPr>
          </w:p>
        </w:tc>
        <w:tc>
          <w:tcPr>
            <w:tcW w:w="7145" w:type="dxa"/>
            <w:gridSpan w:val="7"/>
          </w:tcPr>
          <w:p w14:paraId="785A1600" w14:textId="298CD747" w:rsidR="00DF1CD0" w:rsidRDefault="00DF1CD0" w:rsidP="00900651">
            <w:pPr>
              <w:rPr>
                <w:rFonts w:ascii="Arial" w:hAnsi="Arial" w:cs="Arial"/>
              </w:rPr>
            </w:pPr>
          </w:p>
        </w:tc>
        <w:tc>
          <w:tcPr>
            <w:tcW w:w="413" w:type="dxa"/>
          </w:tcPr>
          <w:p w14:paraId="330AE614" w14:textId="77777777" w:rsidR="00DF1CD0" w:rsidRDefault="00DF1CD0" w:rsidP="00900651">
            <w:pPr>
              <w:rPr>
                <w:rFonts w:ascii="Arial" w:hAnsi="Arial" w:cs="Arial"/>
              </w:rPr>
            </w:pPr>
          </w:p>
        </w:tc>
      </w:tr>
      <w:tr w:rsidR="005C3F0D" w14:paraId="2F15232D" w14:textId="77777777" w:rsidTr="009807E6">
        <w:tc>
          <w:tcPr>
            <w:tcW w:w="597" w:type="dxa"/>
          </w:tcPr>
          <w:p w14:paraId="1A24E26B" w14:textId="5B7E8144" w:rsidR="007A43A7" w:rsidRDefault="008E2ED1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1039897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140EE21D" w14:textId="647CBAB1" w:rsidR="007A43A7" w:rsidRDefault="003C235D" w:rsidP="00001AF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558" w:type="dxa"/>
            <w:gridSpan w:val="8"/>
          </w:tcPr>
          <w:p w14:paraId="54507E96" w14:textId="28D84175" w:rsidR="007A43A7" w:rsidRPr="008E2ED1" w:rsidRDefault="004A532A" w:rsidP="009006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Pass, subject to minor amendments: The student must complete the required amendments to the thesis within </w:t>
            </w:r>
            <w:r w:rsidR="005F08BB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 months</w:t>
            </w:r>
          </w:p>
        </w:tc>
      </w:tr>
      <w:tr w:rsidR="005C3F0D" w14:paraId="4B4B318A" w14:textId="77777777" w:rsidTr="009807E6">
        <w:trPr>
          <w:trHeight w:hRule="exact" w:val="113"/>
        </w:trPr>
        <w:tc>
          <w:tcPr>
            <w:tcW w:w="597" w:type="dxa"/>
          </w:tcPr>
          <w:p w14:paraId="0CC55450" w14:textId="77777777" w:rsidR="00F91583" w:rsidRDefault="00F91583" w:rsidP="00900651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09403870" w14:textId="77777777" w:rsidR="00F91583" w:rsidRDefault="00F91583" w:rsidP="00900651">
            <w:pPr>
              <w:rPr>
                <w:rFonts w:ascii="Arial" w:hAnsi="Arial" w:cs="Arial"/>
              </w:rPr>
            </w:pPr>
          </w:p>
        </w:tc>
        <w:tc>
          <w:tcPr>
            <w:tcW w:w="7558" w:type="dxa"/>
            <w:gridSpan w:val="8"/>
          </w:tcPr>
          <w:p w14:paraId="7FC1DD13" w14:textId="77777777" w:rsidR="00F91583" w:rsidRDefault="00F91583" w:rsidP="00900651">
            <w:pPr>
              <w:rPr>
                <w:rFonts w:ascii="Arial" w:hAnsi="Arial" w:cs="Arial"/>
              </w:rPr>
            </w:pPr>
          </w:p>
        </w:tc>
      </w:tr>
      <w:tr w:rsidR="007014A7" w14:paraId="385A0CD1" w14:textId="77777777" w:rsidTr="009807E6">
        <w:tc>
          <w:tcPr>
            <w:tcW w:w="597" w:type="dxa"/>
          </w:tcPr>
          <w:p w14:paraId="7DE9BF3F" w14:textId="77777777" w:rsidR="007014A7" w:rsidRDefault="007014A7" w:rsidP="00900651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0B5AC5C8" w14:textId="77777777" w:rsidR="007014A7" w:rsidRDefault="007014A7" w:rsidP="00900651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gridSpan w:val="3"/>
          </w:tcPr>
          <w:p w14:paraId="5A40AA9A" w14:textId="77777777" w:rsidR="007014A7" w:rsidRDefault="007014A7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</w:p>
          <w:p w14:paraId="697C529F" w14:textId="08A7B493" w:rsidR="007014A7" w:rsidRDefault="007014A7" w:rsidP="00900651">
            <w:pPr>
              <w:rPr>
                <w:rFonts w:ascii="Arial" w:hAnsi="Arial" w:cs="Arial"/>
              </w:rPr>
            </w:pPr>
            <w:r w:rsidRPr="005C3F0D">
              <w:rPr>
                <w:rFonts w:ascii="Arial" w:hAnsi="Arial" w:cs="Arial"/>
                <w:i/>
                <w:iCs/>
                <w:sz w:val="14"/>
                <w:szCs w:val="14"/>
              </w:rPr>
              <w:t>tick all that apply</w:t>
            </w:r>
          </w:p>
        </w:tc>
        <w:tc>
          <w:tcPr>
            <w:tcW w:w="2747" w:type="dxa"/>
            <w:gridSpan w:val="2"/>
          </w:tcPr>
          <w:p w14:paraId="267FC57B" w14:textId="02CFA533" w:rsidR="007014A7" w:rsidRDefault="00F1116E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040542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A532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4A7">
              <w:rPr>
                <w:rFonts w:ascii="Arial" w:hAnsi="Arial" w:cs="Arial"/>
              </w:rPr>
              <w:t xml:space="preserve">  internal examiner</w:t>
            </w:r>
          </w:p>
        </w:tc>
        <w:tc>
          <w:tcPr>
            <w:tcW w:w="3227" w:type="dxa"/>
            <w:gridSpan w:val="3"/>
          </w:tcPr>
          <w:p w14:paraId="346240BB" w14:textId="01220F28" w:rsidR="007014A7" w:rsidRDefault="00F1116E" w:rsidP="009006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627501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14A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4A7">
              <w:rPr>
                <w:rFonts w:ascii="Arial" w:hAnsi="Arial" w:cs="Arial"/>
              </w:rPr>
              <w:t xml:space="preserve"> external examiner</w:t>
            </w:r>
          </w:p>
        </w:tc>
      </w:tr>
      <w:tr w:rsidR="005C3F0D" w14:paraId="383EA02B" w14:textId="77777777" w:rsidTr="009807E6">
        <w:tc>
          <w:tcPr>
            <w:tcW w:w="597" w:type="dxa"/>
          </w:tcPr>
          <w:p w14:paraId="6B8A6558" w14:textId="77777777" w:rsidR="005C3F0D" w:rsidRDefault="005C3F0D" w:rsidP="00900651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375EBF14" w14:textId="77777777" w:rsidR="005C3F0D" w:rsidRDefault="005C3F0D" w:rsidP="009006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8" w:type="dxa"/>
            <w:gridSpan w:val="8"/>
          </w:tcPr>
          <w:p w14:paraId="48D54180" w14:textId="58DA2AF0" w:rsidR="005C3F0D" w:rsidRDefault="005C3F0D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tasked with checking that the amendments have been completed satisfactorily </w:t>
            </w:r>
          </w:p>
        </w:tc>
      </w:tr>
      <w:tr w:rsidR="000A0CA2" w14:paraId="3B2245B7" w14:textId="77777777" w:rsidTr="000A0CA2">
        <w:trPr>
          <w:trHeight w:hRule="exact" w:val="113"/>
        </w:trPr>
        <w:tc>
          <w:tcPr>
            <w:tcW w:w="9026" w:type="dxa"/>
            <w:gridSpan w:val="10"/>
          </w:tcPr>
          <w:p w14:paraId="2F28611C" w14:textId="77777777" w:rsidR="000A0CA2" w:rsidRPr="00001AF6" w:rsidRDefault="000A0CA2" w:rsidP="0090065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25B27" w14:paraId="1BB5D8AC" w14:textId="77777777" w:rsidTr="009807E6">
        <w:tc>
          <w:tcPr>
            <w:tcW w:w="597" w:type="dxa"/>
          </w:tcPr>
          <w:p w14:paraId="2AEBAA31" w14:textId="3C5FF462" w:rsidR="00825B27" w:rsidRPr="00001AF6" w:rsidRDefault="00825B27" w:rsidP="0090065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429" w:type="dxa"/>
            <w:gridSpan w:val="9"/>
          </w:tcPr>
          <w:p w14:paraId="17C92C51" w14:textId="7B245864" w:rsidR="00825B27" w:rsidRPr="00001AF6" w:rsidRDefault="00825B27" w:rsidP="00900651">
            <w:pPr>
              <w:rPr>
                <w:rFonts w:ascii="Arial" w:hAnsi="Arial" w:cs="Arial"/>
                <w:i/>
                <w:iCs/>
              </w:rPr>
            </w:pPr>
            <w:r w:rsidRPr="00001AF6">
              <w:rPr>
                <w:rFonts w:ascii="Arial" w:hAnsi="Arial" w:cs="Arial"/>
                <w:i/>
                <w:iCs/>
              </w:rPr>
              <w:t>Provision of minor amendments</w:t>
            </w:r>
          </w:p>
        </w:tc>
      </w:tr>
      <w:tr w:rsidR="005C3F0D" w14:paraId="4226C66F" w14:textId="77777777" w:rsidTr="009807E6">
        <w:tc>
          <w:tcPr>
            <w:tcW w:w="597" w:type="dxa"/>
          </w:tcPr>
          <w:p w14:paraId="5E6135B3" w14:textId="77777777" w:rsidR="007A43A7" w:rsidRDefault="007A43A7" w:rsidP="009006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0361579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5255F8A8" w14:textId="1155C4E7" w:rsidR="007A43A7" w:rsidRDefault="007014A7" w:rsidP="00001AF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558" w:type="dxa"/>
            <w:gridSpan w:val="8"/>
          </w:tcPr>
          <w:p w14:paraId="47311CB2" w14:textId="5CE2B18E" w:rsidR="007A43A7" w:rsidRDefault="005C3F0D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77CBD">
              <w:rPr>
                <w:rFonts w:ascii="Arial" w:hAnsi="Arial" w:cs="Arial"/>
              </w:rPr>
              <w:t xml:space="preserve">he </w:t>
            </w:r>
            <w:r w:rsidR="00F91583">
              <w:rPr>
                <w:rFonts w:ascii="Arial" w:hAnsi="Arial" w:cs="Arial"/>
              </w:rPr>
              <w:t xml:space="preserve">examiners have </w:t>
            </w:r>
            <w:r w:rsidR="00677CBD">
              <w:rPr>
                <w:rFonts w:ascii="Arial" w:hAnsi="Arial" w:cs="Arial"/>
              </w:rPr>
              <w:t xml:space="preserve">provided </w:t>
            </w:r>
            <w:r w:rsidR="00F91583">
              <w:rPr>
                <w:rFonts w:ascii="Arial" w:hAnsi="Arial" w:cs="Arial"/>
              </w:rPr>
              <w:t xml:space="preserve">the candidate with the </w:t>
            </w:r>
            <w:r w:rsidR="00677CBD">
              <w:rPr>
                <w:rFonts w:ascii="Arial" w:hAnsi="Arial" w:cs="Arial"/>
              </w:rPr>
              <w:t>list of the minor amendments required</w:t>
            </w:r>
            <w:r w:rsidR="005E3322">
              <w:rPr>
                <w:rFonts w:ascii="Arial" w:hAnsi="Arial" w:cs="Arial"/>
              </w:rPr>
              <w:t xml:space="preserve"> to award the degree of PhD</w:t>
            </w:r>
          </w:p>
        </w:tc>
      </w:tr>
      <w:tr w:rsidR="005C3F0D" w14:paraId="4D4FF0D1" w14:textId="77777777" w:rsidTr="009807E6">
        <w:trPr>
          <w:trHeight w:hRule="exact" w:val="170"/>
        </w:trPr>
        <w:tc>
          <w:tcPr>
            <w:tcW w:w="597" w:type="dxa"/>
          </w:tcPr>
          <w:p w14:paraId="3F30145E" w14:textId="619F1F34" w:rsidR="005C3F0D" w:rsidRPr="005C3F0D" w:rsidRDefault="005C3F0D" w:rsidP="0090065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1" w:type="dxa"/>
          </w:tcPr>
          <w:p w14:paraId="328A3736" w14:textId="16C6F6C6" w:rsidR="005C3F0D" w:rsidRPr="005C3F0D" w:rsidRDefault="005C3F0D" w:rsidP="009006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8" w:type="dxa"/>
            <w:gridSpan w:val="8"/>
          </w:tcPr>
          <w:p w14:paraId="7B74DD05" w14:textId="77777777" w:rsidR="005C3F0D" w:rsidRDefault="005C3F0D" w:rsidP="00900651">
            <w:pPr>
              <w:rPr>
                <w:rFonts w:ascii="Arial" w:hAnsi="Arial" w:cs="Arial"/>
              </w:rPr>
            </w:pPr>
          </w:p>
        </w:tc>
      </w:tr>
      <w:tr w:rsidR="005C3F0D" w14:paraId="2F72A129" w14:textId="77777777" w:rsidTr="009807E6">
        <w:tc>
          <w:tcPr>
            <w:tcW w:w="597" w:type="dxa"/>
          </w:tcPr>
          <w:p w14:paraId="432B5F4A" w14:textId="5B916E3B" w:rsidR="007A43A7" w:rsidRDefault="007A43A7" w:rsidP="009006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9718642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71F37CB6" w14:textId="42770C16" w:rsidR="007A43A7" w:rsidRDefault="007014A7" w:rsidP="00001AF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558" w:type="dxa"/>
            <w:gridSpan w:val="8"/>
          </w:tcPr>
          <w:p w14:paraId="2504425D" w14:textId="65A25B28" w:rsidR="007A43A7" w:rsidRDefault="005C3F0D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77CBD">
              <w:rPr>
                <w:rFonts w:ascii="Arial" w:hAnsi="Arial" w:cs="Arial"/>
              </w:rPr>
              <w:t xml:space="preserve">he Assessment Records Team is asked to </w:t>
            </w:r>
            <w:r w:rsidR="00F91583">
              <w:rPr>
                <w:rFonts w:ascii="Arial" w:hAnsi="Arial" w:cs="Arial"/>
              </w:rPr>
              <w:t xml:space="preserve">provide the candidate with the list of the minor amendments required </w:t>
            </w:r>
            <w:r w:rsidR="000A0CA2">
              <w:rPr>
                <w:rFonts w:ascii="Arial" w:hAnsi="Arial" w:cs="Arial"/>
              </w:rPr>
              <w:t>to award the degree of PhD</w:t>
            </w:r>
          </w:p>
        </w:tc>
      </w:tr>
      <w:tr w:rsidR="00F91583" w14:paraId="7322C7F5" w14:textId="77777777" w:rsidTr="000A0CA2">
        <w:trPr>
          <w:trHeight w:hRule="exact" w:val="113"/>
        </w:trPr>
        <w:tc>
          <w:tcPr>
            <w:tcW w:w="9026" w:type="dxa"/>
            <w:gridSpan w:val="10"/>
          </w:tcPr>
          <w:p w14:paraId="1FE6C510" w14:textId="77777777" w:rsidR="00F91583" w:rsidRDefault="00F91583" w:rsidP="00900651">
            <w:pPr>
              <w:rPr>
                <w:rFonts w:ascii="Arial" w:hAnsi="Arial" w:cs="Arial"/>
              </w:rPr>
            </w:pPr>
          </w:p>
        </w:tc>
      </w:tr>
      <w:tr w:rsidR="00825B27" w14:paraId="64B86695" w14:textId="77777777" w:rsidTr="009807E6">
        <w:tc>
          <w:tcPr>
            <w:tcW w:w="597" w:type="dxa"/>
          </w:tcPr>
          <w:p w14:paraId="0E7C5F0E" w14:textId="11184B32" w:rsidR="00825B27" w:rsidRPr="004A532A" w:rsidRDefault="00825B27" w:rsidP="009006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429" w:type="dxa"/>
            <w:gridSpan w:val="9"/>
          </w:tcPr>
          <w:p w14:paraId="3BFFF074" w14:textId="754245C9" w:rsidR="00825B27" w:rsidRPr="004A532A" w:rsidRDefault="00AA13AB" w:rsidP="009006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53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See Section 4 for </w:t>
            </w:r>
            <w:r w:rsidR="00E16142" w:rsidRPr="004A532A">
              <w:rPr>
                <w:rFonts w:ascii="Arial" w:hAnsi="Arial" w:cs="Arial"/>
                <w:i/>
                <w:iCs/>
                <w:sz w:val="20"/>
                <w:szCs w:val="20"/>
              </w:rPr>
              <w:t>information</w:t>
            </w:r>
            <w:r w:rsidRPr="004A53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on reporting </w:t>
            </w:r>
            <w:r w:rsidR="004A532A" w:rsidRPr="004A53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satisfactory </w:t>
            </w:r>
            <w:r w:rsidRPr="004A532A">
              <w:rPr>
                <w:rFonts w:ascii="Arial" w:hAnsi="Arial" w:cs="Arial"/>
                <w:i/>
                <w:iCs/>
                <w:sz w:val="20"/>
                <w:szCs w:val="20"/>
              </w:rPr>
              <w:t>completion of minor amendments</w:t>
            </w:r>
          </w:p>
        </w:tc>
      </w:tr>
      <w:tr w:rsidR="00AA13AB" w14:paraId="28367A00" w14:textId="77777777" w:rsidTr="0099796E">
        <w:trPr>
          <w:trHeight w:hRule="exact" w:val="227"/>
        </w:trPr>
        <w:tc>
          <w:tcPr>
            <w:tcW w:w="597" w:type="dxa"/>
          </w:tcPr>
          <w:p w14:paraId="263EF222" w14:textId="77777777" w:rsidR="00AA13AB" w:rsidRPr="00F91583" w:rsidRDefault="00AA13AB" w:rsidP="0090065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429" w:type="dxa"/>
            <w:gridSpan w:val="9"/>
          </w:tcPr>
          <w:p w14:paraId="57DBD991" w14:textId="77777777" w:rsidR="00AA13AB" w:rsidRDefault="00AA13AB" w:rsidP="0090065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E2ED1" w14:paraId="5B28D376" w14:textId="77777777" w:rsidTr="0099796E">
        <w:tc>
          <w:tcPr>
            <w:tcW w:w="597" w:type="dxa"/>
          </w:tcPr>
          <w:p w14:paraId="4B574B98" w14:textId="77777777" w:rsidR="008E2ED1" w:rsidRDefault="008E2ED1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  <w:p w14:paraId="72DD457B" w14:textId="02BBDACC" w:rsidR="003C235D" w:rsidRDefault="003C235D" w:rsidP="009006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2038153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2DBF6583" w14:textId="796F7D99" w:rsidR="008E2ED1" w:rsidRDefault="003C235D" w:rsidP="00D817B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558" w:type="dxa"/>
            <w:gridSpan w:val="8"/>
          </w:tcPr>
          <w:p w14:paraId="22A626BD" w14:textId="2C1F8EFE" w:rsidR="008E2ED1" w:rsidRPr="008E2ED1" w:rsidRDefault="003C235D" w:rsidP="009006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 pass, further viva voce examination required within </w:t>
            </w:r>
            <w:r w:rsidR="005F08BB">
              <w:rPr>
                <w:rFonts w:ascii="Arial" w:hAnsi="Arial" w:cs="Arial"/>
                <w:b/>
                <w:bCs/>
              </w:rPr>
              <w:t xml:space="preserve">6 </w:t>
            </w:r>
            <w:r>
              <w:rPr>
                <w:rFonts w:ascii="Arial" w:hAnsi="Arial" w:cs="Arial"/>
                <w:b/>
                <w:bCs/>
              </w:rPr>
              <w:t xml:space="preserve">months on the same thesis  </w:t>
            </w:r>
          </w:p>
        </w:tc>
      </w:tr>
      <w:tr w:rsidR="008E2ED1" w14:paraId="3BCE8AE5" w14:textId="77777777" w:rsidTr="0099796E">
        <w:trPr>
          <w:trHeight w:hRule="exact" w:val="227"/>
        </w:trPr>
        <w:tc>
          <w:tcPr>
            <w:tcW w:w="597" w:type="dxa"/>
          </w:tcPr>
          <w:p w14:paraId="2AB37DF0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42F32F63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  <w:tc>
          <w:tcPr>
            <w:tcW w:w="7558" w:type="dxa"/>
            <w:gridSpan w:val="8"/>
          </w:tcPr>
          <w:p w14:paraId="066DC295" w14:textId="77777777" w:rsidR="008E2ED1" w:rsidRDefault="008E2ED1" w:rsidP="00900651">
            <w:pPr>
              <w:rPr>
                <w:rFonts w:ascii="Arial" w:hAnsi="Arial" w:cs="Arial"/>
              </w:rPr>
            </w:pPr>
          </w:p>
        </w:tc>
      </w:tr>
      <w:tr w:rsidR="008E2ED1" w14:paraId="48DCACDE" w14:textId="77777777" w:rsidTr="0099796E">
        <w:tc>
          <w:tcPr>
            <w:tcW w:w="597" w:type="dxa"/>
          </w:tcPr>
          <w:p w14:paraId="7DB358F1" w14:textId="31D928F9" w:rsidR="008E2ED1" w:rsidRDefault="002B7432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  <w:r w:rsidR="003C235D">
              <w:rPr>
                <w:rFonts w:ascii="Arial" w:hAnsi="Arial" w:cs="Arial"/>
              </w:rPr>
              <w:t>*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5754079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64680903" w14:textId="0DFD838E" w:rsidR="008E2ED1" w:rsidRDefault="007014A7" w:rsidP="00D817B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558" w:type="dxa"/>
            <w:gridSpan w:val="8"/>
          </w:tcPr>
          <w:p w14:paraId="37C5085B" w14:textId="186038C5" w:rsidR="003C235D" w:rsidRDefault="003C235D" w:rsidP="009006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 pass, major amendments required: The student must complete the required amendments to the thesis and </w:t>
            </w:r>
            <w:r w:rsidR="005F08BB">
              <w:rPr>
                <w:rFonts w:ascii="Arial" w:hAnsi="Arial" w:cs="Arial"/>
                <w:b/>
                <w:bCs/>
              </w:rPr>
              <w:t xml:space="preserve">re-present the thesis for examination </w:t>
            </w:r>
            <w:r>
              <w:rPr>
                <w:rFonts w:ascii="Arial" w:hAnsi="Arial" w:cs="Arial"/>
                <w:b/>
                <w:bCs/>
              </w:rPr>
              <w:t xml:space="preserve">within 18 months </w:t>
            </w:r>
          </w:p>
          <w:p w14:paraId="193C4F77" w14:textId="33BB41D4" w:rsidR="003C235D" w:rsidRDefault="003C235D" w:rsidP="00900651">
            <w:pPr>
              <w:rPr>
                <w:rFonts w:ascii="Arial" w:hAnsi="Arial" w:cs="Arial"/>
                <w:b/>
                <w:bCs/>
              </w:rPr>
            </w:pPr>
            <w:r w:rsidRPr="003C235D">
              <w:rPr>
                <w:rFonts w:ascii="Arial" w:hAnsi="Arial" w:cs="Arial"/>
                <w:i/>
                <w:iCs/>
                <w:sz w:val="18"/>
                <w:szCs w:val="18"/>
              </w:rPr>
              <w:t>*this outcome is only available to examiners at the first examination of the student</w:t>
            </w:r>
          </w:p>
          <w:p w14:paraId="3CA9FE60" w14:textId="77777777" w:rsidR="003C235D" w:rsidRDefault="003C235D" w:rsidP="00900651">
            <w:pPr>
              <w:rPr>
                <w:rFonts w:ascii="Arial" w:hAnsi="Arial" w:cs="Arial"/>
              </w:rPr>
            </w:pPr>
          </w:p>
          <w:p w14:paraId="062EB4D9" w14:textId="37E5CC81" w:rsidR="008E2ED1" w:rsidRPr="003C235D" w:rsidRDefault="003C235D" w:rsidP="00900651">
            <w:pPr>
              <w:rPr>
                <w:rFonts w:ascii="Arial" w:hAnsi="Arial" w:cs="Arial"/>
              </w:rPr>
            </w:pPr>
            <w:r w:rsidRPr="003C235D">
              <w:rPr>
                <w:rFonts w:ascii="Arial" w:hAnsi="Arial" w:cs="Arial"/>
              </w:rPr>
              <w:t>A further oral examination is:</w:t>
            </w:r>
          </w:p>
        </w:tc>
      </w:tr>
      <w:tr w:rsidR="0099796E" w14:paraId="625810A6" w14:textId="77777777" w:rsidTr="0099796E">
        <w:tc>
          <w:tcPr>
            <w:tcW w:w="597" w:type="dxa"/>
          </w:tcPr>
          <w:p w14:paraId="6E6DB004" w14:textId="77777777" w:rsidR="0099796E" w:rsidRDefault="0099796E" w:rsidP="00900651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010684DD" w14:textId="77777777" w:rsidR="0099796E" w:rsidRDefault="0099796E" w:rsidP="00D81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9" w:type="dxa"/>
            <w:gridSpan w:val="4"/>
          </w:tcPr>
          <w:p w14:paraId="6723C23B" w14:textId="313B34B0" w:rsidR="0099796E" w:rsidRPr="002836EE" w:rsidRDefault="00F1116E" w:rsidP="00900651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6475005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9796E" w:rsidRPr="002836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9796E" w:rsidRPr="002836EE">
              <w:rPr>
                <w:rFonts w:ascii="Arial" w:hAnsi="Arial" w:cs="Arial"/>
              </w:rPr>
              <w:t xml:space="preserve"> required</w:t>
            </w:r>
          </w:p>
        </w:tc>
        <w:tc>
          <w:tcPr>
            <w:tcW w:w="2519" w:type="dxa"/>
            <w:gridSpan w:val="2"/>
          </w:tcPr>
          <w:p w14:paraId="61DF4F03" w14:textId="325BF8C1" w:rsidR="0099796E" w:rsidRPr="002836EE" w:rsidRDefault="00F1116E" w:rsidP="00900651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3022601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9796E" w:rsidRPr="002836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9796E" w:rsidRPr="002836EE">
              <w:rPr>
                <w:rFonts w:ascii="Arial" w:hAnsi="Arial" w:cs="Arial"/>
              </w:rPr>
              <w:t xml:space="preserve"> not required</w:t>
            </w:r>
          </w:p>
        </w:tc>
        <w:tc>
          <w:tcPr>
            <w:tcW w:w="2520" w:type="dxa"/>
            <w:gridSpan w:val="2"/>
          </w:tcPr>
          <w:p w14:paraId="7223CC0D" w14:textId="109C1C56" w:rsidR="0099796E" w:rsidRPr="002836EE" w:rsidRDefault="00F1116E" w:rsidP="00900651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5959045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9796E" w:rsidRPr="002836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9796E" w:rsidRPr="002836EE">
              <w:rPr>
                <w:rFonts w:ascii="Arial" w:hAnsi="Arial" w:cs="Arial"/>
              </w:rPr>
              <w:t xml:space="preserve"> not yet decided</w:t>
            </w:r>
          </w:p>
        </w:tc>
      </w:tr>
      <w:tr w:rsidR="003C235D" w14:paraId="274EF8FB" w14:textId="77777777" w:rsidTr="0099796E">
        <w:trPr>
          <w:trHeight w:hRule="exact" w:val="200"/>
        </w:trPr>
        <w:tc>
          <w:tcPr>
            <w:tcW w:w="597" w:type="dxa"/>
          </w:tcPr>
          <w:p w14:paraId="7AB0110F" w14:textId="77777777" w:rsidR="003C235D" w:rsidRDefault="003C235D" w:rsidP="00900651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4F8B5546" w14:textId="77777777" w:rsidR="003C235D" w:rsidRDefault="003C235D" w:rsidP="00D81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8" w:type="dxa"/>
            <w:gridSpan w:val="8"/>
          </w:tcPr>
          <w:p w14:paraId="2F533CC4" w14:textId="77777777" w:rsidR="003C235D" w:rsidRDefault="003C235D" w:rsidP="003C235D">
            <w:pPr>
              <w:tabs>
                <w:tab w:val="center" w:pos="116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235D" w14:paraId="5E1C1EC6" w14:textId="77777777" w:rsidTr="0099796E">
        <w:tc>
          <w:tcPr>
            <w:tcW w:w="597" w:type="dxa"/>
          </w:tcPr>
          <w:p w14:paraId="78ED1AE8" w14:textId="145CA5F7" w:rsidR="003C235D" w:rsidRDefault="003C235D" w:rsidP="009006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</w:t>
            </w:r>
          </w:p>
        </w:tc>
        <w:tc>
          <w:tcPr>
            <w:tcW w:w="871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84431470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08EC978C" w14:textId="4875066A" w:rsidR="003C235D" w:rsidRDefault="003C235D" w:rsidP="00D817B2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6960EAB0" w14:textId="1B7085C3" w:rsidR="003C235D" w:rsidRPr="003C235D" w:rsidRDefault="003C235D" w:rsidP="00D817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</w:tcPr>
          <w:p w14:paraId="19998F18" w14:textId="7AD1DA63" w:rsidR="003C235D" w:rsidRPr="00D817B2" w:rsidRDefault="003C235D" w:rsidP="009006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i)</w:t>
            </w:r>
          </w:p>
        </w:tc>
        <w:tc>
          <w:tcPr>
            <w:tcW w:w="7011" w:type="dxa"/>
            <w:gridSpan w:val="7"/>
          </w:tcPr>
          <w:p w14:paraId="787C92E4" w14:textId="23D247B9" w:rsidR="003C235D" w:rsidRPr="00D817B2" w:rsidRDefault="003C235D" w:rsidP="009006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Fail PhD: </w:t>
            </w:r>
            <w:r w:rsidR="009807E6">
              <w:rPr>
                <w:rFonts w:ascii="Arial" w:hAnsi="Arial" w:cs="Arial"/>
                <w:b/>
                <w:bCs/>
              </w:rPr>
              <w:t xml:space="preserve">the </w:t>
            </w:r>
            <w:r>
              <w:rPr>
                <w:rFonts w:ascii="Arial" w:hAnsi="Arial" w:cs="Arial"/>
                <w:b/>
                <w:bCs/>
              </w:rPr>
              <w:t xml:space="preserve">candidate has satisfied the criteria for the award of the degree of MPhil </w:t>
            </w:r>
          </w:p>
        </w:tc>
      </w:tr>
      <w:tr w:rsidR="003C235D" w14:paraId="74226BA3" w14:textId="77777777" w:rsidTr="0099796E">
        <w:trPr>
          <w:trHeight w:hRule="exact" w:val="99"/>
        </w:trPr>
        <w:tc>
          <w:tcPr>
            <w:tcW w:w="597" w:type="dxa"/>
          </w:tcPr>
          <w:p w14:paraId="3718D4CA" w14:textId="77777777" w:rsidR="003C235D" w:rsidRDefault="003C235D" w:rsidP="00900651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4EA82C10" w14:textId="77777777" w:rsidR="003C235D" w:rsidRDefault="003C235D" w:rsidP="00D81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</w:tcPr>
          <w:p w14:paraId="24AF441F" w14:textId="77777777" w:rsidR="003C235D" w:rsidRDefault="003C235D" w:rsidP="009006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11" w:type="dxa"/>
            <w:gridSpan w:val="7"/>
          </w:tcPr>
          <w:p w14:paraId="72D518B9" w14:textId="77777777" w:rsidR="003C235D" w:rsidRDefault="003C235D" w:rsidP="009006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C235D" w14:paraId="581CCF48" w14:textId="77777777" w:rsidTr="0099796E">
        <w:trPr>
          <w:trHeight w:hRule="exact" w:val="979"/>
        </w:trPr>
        <w:tc>
          <w:tcPr>
            <w:tcW w:w="597" w:type="dxa"/>
          </w:tcPr>
          <w:p w14:paraId="3D3868CB" w14:textId="77777777" w:rsidR="003C235D" w:rsidRDefault="003C235D" w:rsidP="00900651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20229189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4B5EFF76" w14:textId="1EC5120D" w:rsidR="003C235D" w:rsidRDefault="003C235D" w:rsidP="003C235D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381902DF" w14:textId="77777777" w:rsidR="003C235D" w:rsidRDefault="003C235D" w:rsidP="00D81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C94DB2" w14:textId="77777777" w:rsidR="003C235D" w:rsidRDefault="003C235D" w:rsidP="009006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ii)</w:t>
            </w:r>
          </w:p>
        </w:tc>
        <w:tc>
          <w:tcPr>
            <w:tcW w:w="7011" w:type="dxa"/>
            <w:gridSpan w:val="7"/>
          </w:tcPr>
          <w:p w14:paraId="00A1E12C" w14:textId="1F3A1CA8" w:rsidR="003C235D" w:rsidRDefault="003C235D" w:rsidP="009006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Fail PhD: </w:t>
            </w:r>
            <w:r w:rsidR="009807E6">
              <w:rPr>
                <w:rFonts w:ascii="Arial" w:hAnsi="Arial" w:cs="Arial"/>
                <w:b/>
                <w:bCs/>
              </w:rPr>
              <w:t xml:space="preserve">the </w:t>
            </w:r>
            <w:r>
              <w:rPr>
                <w:rFonts w:ascii="Arial" w:hAnsi="Arial" w:cs="Arial"/>
                <w:b/>
                <w:bCs/>
              </w:rPr>
              <w:t>candidate has satisfied the criteria for the award of the degree of MPhil subject to minor revisions, which must be completed within three months</w:t>
            </w:r>
          </w:p>
          <w:p w14:paraId="2A67EE3B" w14:textId="77777777" w:rsidR="009807E6" w:rsidRDefault="009807E6" w:rsidP="00900651">
            <w:pPr>
              <w:rPr>
                <w:rFonts w:ascii="Arial" w:hAnsi="Arial" w:cs="Arial"/>
                <w:b/>
                <w:bCs/>
              </w:rPr>
            </w:pPr>
          </w:p>
          <w:p w14:paraId="328FF7A9" w14:textId="20FD2457" w:rsidR="009807E6" w:rsidRDefault="009807E6" w:rsidP="009006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14A7" w14:paraId="243E2300" w14:textId="77777777" w:rsidTr="0099796E">
        <w:tc>
          <w:tcPr>
            <w:tcW w:w="597" w:type="dxa"/>
          </w:tcPr>
          <w:p w14:paraId="2FA286DD" w14:textId="77777777" w:rsidR="007014A7" w:rsidRDefault="007014A7" w:rsidP="000A0CA2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091CA155" w14:textId="77777777" w:rsidR="007014A7" w:rsidRDefault="007014A7" w:rsidP="000A0CA2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gridSpan w:val="2"/>
          </w:tcPr>
          <w:p w14:paraId="0E459C59" w14:textId="77777777" w:rsidR="007014A7" w:rsidRDefault="007014A7" w:rsidP="00825B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</w:p>
          <w:p w14:paraId="6BDB417C" w14:textId="75133D78" w:rsidR="007014A7" w:rsidRDefault="007014A7" w:rsidP="00825B27">
            <w:pPr>
              <w:rPr>
                <w:rFonts w:ascii="Arial" w:hAnsi="Arial" w:cs="Arial"/>
              </w:rPr>
            </w:pPr>
            <w:r w:rsidRPr="005C3F0D">
              <w:rPr>
                <w:rFonts w:ascii="Arial" w:hAnsi="Arial" w:cs="Arial"/>
                <w:i/>
                <w:iCs/>
                <w:sz w:val="14"/>
                <w:szCs w:val="14"/>
              </w:rPr>
              <w:t>tick all that app</w:t>
            </w:r>
            <w:r w:rsidR="00642677">
              <w:rPr>
                <w:rFonts w:ascii="Arial" w:hAnsi="Arial" w:cs="Arial"/>
                <w:i/>
                <w:iCs/>
                <w:sz w:val="14"/>
                <w:szCs w:val="14"/>
              </w:rPr>
              <w:t>ly</w:t>
            </w:r>
          </w:p>
        </w:tc>
        <w:tc>
          <w:tcPr>
            <w:tcW w:w="2818" w:type="dxa"/>
            <w:gridSpan w:val="3"/>
          </w:tcPr>
          <w:p w14:paraId="4711DA5E" w14:textId="784C5784" w:rsidR="007014A7" w:rsidRDefault="00F1116E" w:rsidP="00825B2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224053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014A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4A7">
              <w:rPr>
                <w:rFonts w:ascii="Arial" w:hAnsi="Arial" w:cs="Arial"/>
              </w:rPr>
              <w:t xml:space="preserve"> internal examiner</w:t>
            </w:r>
          </w:p>
        </w:tc>
        <w:tc>
          <w:tcPr>
            <w:tcW w:w="3227" w:type="dxa"/>
            <w:gridSpan w:val="3"/>
          </w:tcPr>
          <w:p w14:paraId="2A65F393" w14:textId="63FE7BA5" w:rsidR="007014A7" w:rsidRDefault="00F1116E" w:rsidP="000A0CA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122886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E332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014A7">
              <w:rPr>
                <w:rFonts w:ascii="Arial" w:hAnsi="Arial" w:cs="Arial"/>
              </w:rPr>
              <w:t xml:space="preserve">  external examiner</w:t>
            </w:r>
          </w:p>
        </w:tc>
      </w:tr>
      <w:tr w:rsidR="00FA39E6" w14:paraId="1695CEF0" w14:textId="77777777" w:rsidTr="0099796E">
        <w:trPr>
          <w:trHeight w:hRule="exact" w:val="113"/>
        </w:trPr>
        <w:tc>
          <w:tcPr>
            <w:tcW w:w="597" w:type="dxa"/>
          </w:tcPr>
          <w:p w14:paraId="57A5E5CE" w14:textId="77777777" w:rsidR="00FA39E6" w:rsidRDefault="00FA39E6" w:rsidP="000A0CA2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126DFCB6" w14:textId="77777777" w:rsidR="00FA39E6" w:rsidRDefault="00FA39E6" w:rsidP="000A0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8" w:type="dxa"/>
            <w:gridSpan w:val="8"/>
          </w:tcPr>
          <w:p w14:paraId="208482AC" w14:textId="77777777" w:rsidR="00FA39E6" w:rsidRDefault="00FA39E6" w:rsidP="000A0CA2">
            <w:pPr>
              <w:rPr>
                <w:rFonts w:ascii="Arial" w:hAnsi="Arial" w:cs="Arial"/>
              </w:rPr>
            </w:pPr>
          </w:p>
        </w:tc>
      </w:tr>
      <w:tr w:rsidR="000A0CA2" w14:paraId="5918AAF2" w14:textId="77777777" w:rsidTr="0099796E">
        <w:tc>
          <w:tcPr>
            <w:tcW w:w="597" w:type="dxa"/>
          </w:tcPr>
          <w:p w14:paraId="6D0421D8" w14:textId="77777777" w:rsidR="000A0CA2" w:rsidRDefault="000A0CA2" w:rsidP="000A0CA2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529358D3" w14:textId="77777777" w:rsidR="000A0CA2" w:rsidRDefault="000A0CA2" w:rsidP="000A0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8" w:type="dxa"/>
            <w:gridSpan w:val="8"/>
          </w:tcPr>
          <w:p w14:paraId="79C36C24" w14:textId="22AB958B" w:rsidR="000A0CA2" w:rsidRDefault="000A0CA2" w:rsidP="000A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tasked with checking that the amendments have been completed satisfactorily </w:t>
            </w:r>
          </w:p>
        </w:tc>
      </w:tr>
      <w:tr w:rsidR="000A0CA2" w:rsidRPr="00001AF6" w14:paraId="2A607915" w14:textId="77777777" w:rsidTr="0099796E">
        <w:trPr>
          <w:trHeight w:hRule="exact" w:val="113"/>
        </w:trPr>
        <w:tc>
          <w:tcPr>
            <w:tcW w:w="9026" w:type="dxa"/>
            <w:gridSpan w:val="10"/>
          </w:tcPr>
          <w:p w14:paraId="49750C2A" w14:textId="77777777" w:rsidR="000A0CA2" w:rsidRPr="00001AF6" w:rsidRDefault="000A0CA2" w:rsidP="000A0CA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25B27" w:rsidRPr="00001AF6" w14:paraId="41A0C365" w14:textId="77777777" w:rsidTr="0099796E">
        <w:tc>
          <w:tcPr>
            <w:tcW w:w="597" w:type="dxa"/>
          </w:tcPr>
          <w:p w14:paraId="25709C21" w14:textId="4ABD7042" w:rsidR="00825B27" w:rsidRPr="00001AF6" w:rsidRDefault="00825B27" w:rsidP="000A0CA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429" w:type="dxa"/>
            <w:gridSpan w:val="9"/>
          </w:tcPr>
          <w:p w14:paraId="12221C34" w14:textId="5A88BCBC" w:rsidR="00825B27" w:rsidRPr="00001AF6" w:rsidRDefault="00825B27" w:rsidP="000A0CA2">
            <w:pPr>
              <w:rPr>
                <w:rFonts w:ascii="Arial" w:hAnsi="Arial" w:cs="Arial"/>
                <w:i/>
                <w:iCs/>
              </w:rPr>
            </w:pPr>
            <w:r w:rsidRPr="00001AF6">
              <w:rPr>
                <w:rFonts w:ascii="Arial" w:hAnsi="Arial" w:cs="Arial"/>
                <w:i/>
                <w:iCs/>
              </w:rPr>
              <w:t>Provision of minor amendments</w:t>
            </w:r>
          </w:p>
        </w:tc>
      </w:tr>
      <w:tr w:rsidR="009807E6" w14:paraId="29B70A05" w14:textId="77777777" w:rsidTr="0099796E">
        <w:tc>
          <w:tcPr>
            <w:tcW w:w="597" w:type="dxa"/>
          </w:tcPr>
          <w:p w14:paraId="3B8600C8" w14:textId="77777777" w:rsidR="009807E6" w:rsidRDefault="009807E6" w:rsidP="000A0CA2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1ED8BF04" w14:textId="5289061B" w:rsidR="009807E6" w:rsidRDefault="009807E6" w:rsidP="000A0CA2">
            <w:pPr>
              <w:jc w:val="center"/>
              <w:rPr>
                <w:rFonts w:ascii="MS Gothic" w:eastAsia="MS Gothic" w:hAnsi="MS Gothic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667278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FACF5D9" w14:textId="327F9C7D" w:rsidR="009807E6" w:rsidRDefault="009807E6" w:rsidP="000A0CA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062" w:type="dxa"/>
            <w:gridSpan w:val="7"/>
          </w:tcPr>
          <w:p w14:paraId="7C24C56E" w14:textId="794D3EA1" w:rsidR="009807E6" w:rsidRDefault="009807E6" w:rsidP="000A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examiners have provided the candidate with the list of the minor amendments required to award the degree of MPhil</w:t>
            </w:r>
          </w:p>
        </w:tc>
      </w:tr>
      <w:tr w:rsidR="000A0CA2" w14:paraId="40385C38" w14:textId="77777777" w:rsidTr="0099796E">
        <w:trPr>
          <w:trHeight w:hRule="exact" w:val="170"/>
        </w:trPr>
        <w:tc>
          <w:tcPr>
            <w:tcW w:w="597" w:type="dxa"/>
          </w:tcPr>
          <w:p w14:paraId="5F362DD7" w14:textId="77777777" w:rsidR="000A0CA2" w:rsidRPr="005C3F0D" w:rsidRDefault="000A0CA2" w:rsidP="000A0CA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1" w:type="dxa"/>
          </w:tcPr>
          <w:p w14:paraId="3C89791B" w14:textId="77777777" w:rsidR="000A0CA2" w:rsidRPr="005C3F0D" w:rsidRDefault="000A0CA2" w:rsidP="000A0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8" w:type="dxa"/>
            <w:gridSpan w:val="8"/>
          </w:tcPr>
          <w:p w14:paraId="00F7DF26" w14:textId="77777777" w:rsidR="000A0CA2" w:rsidRDefault="000A0CA2" w:rsidP="000A0CA2">
            <w:pPr>
              <w:rPr>
                <w:rFonts w:ascii="Arial" w:hAnsi="Arial" w:cs="Arial"/>
              </w:rPr>
            </w:pPr>
          </w:p>
        </w:tc>
      </w:tr>
      <w:tr w:rsidR="009807E6" w14:paraId="31479945" w14:textId="77777777" w:rsidTr="0099796E">
        <w:tc>
          <w:tcPr>
            <w:tcW w:w="597" w:type="dxa"/>
          </w:tcPr>
          <w:p w14:paraId="6A444057" w14:textId="77777777" w:rsidR="009807E6" w:rsidRDefault="009807E6" w:rsidP="000A0CA2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57653AD2" w14:textId="3A273B15" w:rsidR="009807E6" w:rsidRDefault="009807E6" w:rsidP="000A0CA2">
            <w:pPr>
              <w:jc w:val="center"/>
              <w:rPr>
                <w:rFonts w:ascii="MS Gothic" w:eastAsia="MS Gothic" w:hAnsi="MS Gothic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8612402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62E2D2E4" w14:textId="7920AD3E" w:rsidR="009807E6" w:rsidRDefault="009807E6" w:rsidP="000A0CA2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062" w:type="dxa"/>
            <w:gridSpan w:val="7"/>
          </w:tcPr>
          <w:p w14:paraId="618E75BC" w14:textId="1C786AE4" w:rsidR="009807E6" w:rsidRDefault="009807E6" w:rsidP="000A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Assessment Records Team is asked to provide the candidate with the list of the minor amendments required to award the degree of MPhil</w:t>
            </w:r>
          </w:p>
        </w:tc>
      </w:tr>
      <w:tr w:rsidR="00AA13AB" w14:paraId="0F3CBD8B" w14:textId="77777777" w:rsidTr="0099796E">
        <w:trPr>
          <w:trHeight w:hRule="exact" w:val="113"/>
        </w:trPr>
        <w:tc>
          <w:tcPr>
            <w:tcW w:w="597" w:type="dxa"/>
          </w:tcPr>
          <w:p w14:paraId="417BB68E" w14:textId="77777777" w:rsidR="00AA13AB" w:rsidRDefault="00AA13AB" w:rsidP="000A0CA2">
            <w:pPr>
              <w:rPr>
                <w:rFonts w:ascii="Arial" w:hAnsi="Arial" w:cs="Arial"/>
              </w:rPr>
            </w:pPr>
          </w:p>
        </w:tc>
        <w:tc>
          <w:tcPr>
            <w:tcW w:w="8429" w:type="dxa"/>
            <w:gridSpan w:val="9"/>
          </w:tcPr>
          <w:p w14:paraId="42173443" w14:textId="77777777" w:rsidR="00AA13AB" w:rsidRDefault="00AA13AB" w:rsidP="000A0CA2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AA13AB" w14:paraId="586F2C51" w14:textId="77777777" w:rsidTr="0099796E">
        <w:tc>
          <w:tcPr>
            <w:tcW w:w="597" w:type="dxa"/>
          </w:tcPr>
          <w:p w14:paraId="5DEDA4A4" w14:textId="77777777" w:rsidR="00AA13AB" w:rsidRDefault="00AA13AB" w:rsidP="000A0CA2">
            <w:pPr>
              <w:rPr>
                <w:rFonts w:ascii="Arial" w:hAnsi="Arial" w:cs="Arial"/>
              </w:rPr>
            </w:pPr>
          </w:p>
        </w:tc>
        <w:tc>
          <w:tcPr>
            <w:tcW w:w="8429" w:type="dxa"/>
            <w:gridSpan w:val="9"/>
          </w:tcPr>
          <w:p w14:paraId="1647B81F" w14:textId="06196127" w:rsidR="00AA13AB" w:rsidRDefault="00AA13AB" w:rsidP="000A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See Section 4 for </w:t>
            </w:r>
            <w:r w:rsidR="00E16142">
              <w:rPr>
                <w:rFonts w:ascii="Arial" w:hAnsi="Arial" w:cs="Arial"/>
                <w:i/>
                <w:iCs/>
              </w:rPr>
              <w:t>information</w:t>
            </w:r>
            <w:r>
              <w:rPr>
                <w:rFonts w:ascii="Arial" w:hAnsi="Arial" w:cs="Arial"/>
                <w:i/>
                <w:iCs/>
              </w:rPr>
              <w:t xml:space="preserve"> on reporting the completion of minor amendments</w:t>
            </w:r>
          </w:p>
        </w:tc>
      </w:tr>
      <w:tr w:rsidR="000A0CA2" w14:paraId="314703C4" w14:textId="77777777" w:rsidTr="0099796E">
        <w:trPr>
          <w:trHeight w:hRule="exact" w:val="227"/>
        </w:trPr>
        <w:tc>
          <w:tcPr>
            <w:tcW w:w="9026" w:type="dxa"/>
            <w:gridSpan w:val="10"/>
          </w:tcPr>
          <w:p w14:paraId="25044E92" w14:textId="77777777" w:rsidR="000A0CA2" w:rsidRDefault="000A0CA2" w:rsidP="000A0CA2">
            <w:pPr>
              <w:rPr>
                <w:rFonts w:ascii="Arial" w:hAnsi="Arial" w:cs="Arial"/>
              </w:rPr>
            </w:pPr>
          </w:p>
        </w:tc>
      </w:tr>
      <w:tr w:rsidR="009807E6" w14:paraId="3C9BBB8B" w14:textId="77777777" w:rsidTr="0099796E">
        <w:trPr>
          <w:trHeight w:val="1037"/>
        </w:trPr>
        <w:tc>
          <w:tcPr>
            <w:tcW w:w="597" w:type="dxa"/>
          </w:tcPr>
          <w:p w14:paraId="4A9ABDB1" w14:textId="77777777" w:rsidR="009807E6" w:rsidRDefault="009807E6" w:rsidP="000A0CA2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32463728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79889F7A" w14:textId="77777777" w:rsidR="009807E6" w:rsidRDefault="009807E6" w:rsidP="009807E6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  <w:p w14:paraId="2D6C02B3" w14:textId="77777777" w:rsidR="009807E6" w:rsidRDefault="009807E6" w:rsidP="000A0CA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" w:type="dxa"/>
          </w:tcPr>
          <w:p w14:paraId="232592AD" w14:textId="69145CFE" w:rsidR="009807E6" w:rsidRDefault="009807E6" w:rsidP="000A0C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iii)</w:t>
            </w:r>
          </w:p>
        </w:tc>
        <w:tc>
          <w:tcPr>
            <w:tcW w:w="7062" w:type="dxa"/>
            <w:gridSpan w:val="7"/>
          </w:tcPr>
          <w:p w14:paraId="47737D22" w14:textId="611FF477" w:rsidR="009807E6" w:rsidRDefault="009807E6" w:rsidP="000A0C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Fail PhD: major amendments required to satisfy the criteria for the award of the MPhil degree and candidate is permitted to re-present their thesis in a revised form within 12 months</w:t>
            </w:r>
            <w:r w:rsidR="002836EE">
              <w:rPr>
                <w:rFonts w:ascii="Arial" w:hAnsi="Arial" w:cs="Arial"/>
                <w:b/>
                <w:bCs/>
              </w:rPr>
              <w:t xml:space="preserve"> (full-</w:t>
            </w:r>
            <w:proofErr w:type="gramStart"/>
            <w:r w:rsidR="002836EE">
              <w:rPr>
                <w:rFonts w:ascii="Arial" w:hAnsi="Arial" w:cs="Arial"/>
                <w:b/>
                <w:bCs/>
              </w:rPr>
              <w:t xml:space="preserve">time)  </w:t>
            </w:r>
            <w:r w:rsidR="00004586">
              <w:rPr>
                <w:rFonts w:ascii="Arial" w:hAnsi="Arial" w:cs="Arial"/>
                <w:b/>
                <w:bCs/>
              </w:rPr>
              <w:t>or</w:t>
            </w:r>
            <w:proofErr w:type="gramEnd"/>
            <w:r w:rsidR="00004586">
              <w:rPr>
                <w:rFonts w:ascii="Arial" w:hAnsi="Arial" w:cs="Arial"/>
                <w:b/>
                <w:bCs/>
              </w:rPr>
              <w:t xml:space="preserve"> </w:t>
            </w:r>
            <w:r w:rsidR="002836EE">
              <w:rPr>
                <w:rFonts w:ascii="Arial" w:hAnsi="Arial" w:cs="Arial"/>
                <w:b/>
                <w:bCs/>
              </w:rPr>
              <w:t xml:space="preserve">24 months (part-time) </w:t>
            </w:r>
          </w:p>
          <w:p w14:paraId="23B046E0" w14:textId="446219F3" w:rsidR="009807E6" w:rsidRPr="009807E6" w:rsidRDefault="009807E6" w:rsidP="000A0CA2">
            <w:pPr>
              <w:rPr>
                <w:rFonts w:ascii="Arial" w:hAnsi="Arial" w:cs="Arial"/>
              </w:rPr>
            </w:pPr>
          </w:p>
        </w:tc>
      </w:tr>
      <w:tr w:rsidR="009807E6" w14:paraId="18D6817F" w14:textId="77777777" w:rsidTr="0099796E">
        <w:tc>
          <w:tcPr>
            <w:tcW w:w="597" w:type="dxa"/>
          </w:tcPr>
          <w:p w14:paraId="09C87076" w14:textId="77777777" w:rsidR="009807E6" w:rsidRDefault="009807E6" w:rsidP="000A0CA2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698F21ED" w14:textId="77777777" w:rsidR="009807E6" w:rsidRDefault="009807E6" w:rsidP="009807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8" w:type="dxa"/>
            <w:gridSpan w:val="8"/>
          </w:tcPr>
          <w:p w14:paraId="5892F539" w14:textId="29F558F3" w:rsidR="009807E6" w:rsidRDefault="009807E6" w:rsidP="000A0CA2">
            <w:pPr>
              <w:rPr>
                <w:rFonts w:ascii="Arial" w:hAnsi="Arial" w:cs="Arial"/>
                <w:b/>
                <w:bCs/>
              </w:rPr>
            </w:pPr>
            <w:r w:rsidRPr="009807E6">
              <w:rPr>
                <w:rFonts w:ascii="Arial" w:hAnsi="Arial" w:cs="Arial"/>
              </w:rPr>
              <w:t>A further oral examination is:</w:t>
            </w:r>
          </w:p>
        </w:tc>
      </w:tr>
      <w:tr w:rsidR="0099796E" w14:paraId="69E80DFF" w14:textId="77777777" w:rsidTr="0099796E">
        <w:tc>
          <w:tcPr>
            <w:tcW w:w="597" w:type="dxa"/>
          </w:tcPr>
          <w:p w14:paraId="7B21A81B" w14:textId="77777777" w:rsidR="0099796E" w:rsidRDefault="0099796E" w:rsidP="000A0CA2">
            <w:pPr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553B1848" w14:textId="77777777" w:rsidR="0099796E" w:rsidRDefault="0099796E" w:rsidP="009807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9" w:type="dxa"/>
            <w:gridSpan w:val="4"/>
          </w:tcPr>
          <w:p w14:paraId="1CC245D1" w14:textId="4A9A4DD7" w:rsidR="0099796E" w:rsidRPr="009807E6" w:rsidRDefault="00F1116E" w:rsidP="000A0CA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351184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9796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9796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9796E" w:rsidRPr="008E2ED1">
              <w:rPr>
                <w:rFonts w:ascii="Arial" w:hAnsi="Arial" w:cs="Arial"/>
              </w:rPr>
              <w:t>required</w:t>
            </w:r>
          </w:p>
        </w:tc>
        <w:tc>
          <w:tcPr>
            <w:tcW w:w="2519" w:type="dxa"/>
            <w:gridSpan w:val="2"/>
          </w:tcPr>
          <w:p w14:paraId="63FD2D7A" w14:textId="4D86C564" w:rsidR="0099796E" w:rsidRPr="009807E6" w:rsidRDefault="00F1116E" w:rsidP="000A0CA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545480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9796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9796E">
              <w:rPr>
                <w:rFonts w:ascii="Arial" w:hAnsi="Arial" w:cs="Arial"/>
              </w:rPr>
              <w:t xml:space="preserve"> not required</w:t>
            </w:r>
          </w:p>
        </w:tc>
        <w:tc>
          <w:tcPr>
            <w:tcW w:w="2520" w:type="dxa"/>
            <w:gridSpan w:val="2"/>
          </w:tcPr>
          <w:p w14:paraId="571F6164" w14:textId="1D641424" w:rsidR="0099796E" w:rsidRPr="009807E6" w:rsidRDefault="00F1116E" w:rsidP="000A0CA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1419249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9796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9796E">
              <w:rPr>
                <w:rFonts w:ascii="Arial" w:hAnsi="Arial" w:cs="Arial"/>
              </w:rPr>
              <w:t xml:space="preserve"> not yet decided</w:t>
            </w:r>
          </w:p>
        </w:tc>
      </w:tr>
      <w:tr w:rsidR="0099796E" w14:paraId="59405ECE" w14:textId="77777777" w:rsidTr="0099796E">
        <w:trPr>
          <w:trHeight w:val="203"/>
        </w:trPr>
        <w:tc>
          <w:tcPr>
            <w:tcW w:w="597" w:type="dxa"/>
          </w:tcPr>
          <w:p w14:paraId="0D985259" w14:textId="77777777" w:rsidR="0099796E" w:rsidRPr="0099796E" w:rsidRDefault="0099796E" w:rsidP="000A0C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1" w:type="dxa"/>
          </w:tcPr>
          <w:p w14:paraId="279BCDBE" w14:textId="77777777" w:rsidR="0099796E" w:rsidRPr="0099796E" w:rsidRDefault="0099796E" w:rsidP="009807E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9" w:type="dxa"/>
            <w:gridSpan w:val="4"/>
          </w:tcPr>
          <w:p w14:paraId="1F30A859" w14:textId="77777777" w:rsidR="0099796E" w:rsidRPr="0099796E" w:rsidRDefault="0099796E" w:rsidP="000A0C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19" w:type="dxa"/>
            <w:gridSpan w:val="2"/>
          </w:tcPr>
          <w:p w14:paraId="28B72C42" w14:textId="77777777" w:rsidR="0099796E" w:rsidRPr="0099796E" w:rsidRDefault="0099796E" w:rsidP="000A0C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0" w:type="dxa"/>
            <w:gridSpan w:val="2"/>
          </w:tcPr>
          <w:p w14:paraId="1629B639" w14:textId="77777777" w:rsidR="0099796E" w:rsidRPr="0099796E" w:rsidRDefault="0099796E" w:rsidP="000A0C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5B27" w14:paraId="2B877458" w14:textId="77777777" w:rsidTr="0099796E">
        <w:tc>
          <w:tcPr>
            <w:tcW w:w="597" w:type="dxa"/>
          </w:tcPr>
          <w:p w14:paraId="75A138FB" w14:textId="3D8ADAD4" w:rsidR="00825B27" w:rsidRDefault="009807E6" w:rsidP="000A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825B27"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6069226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71" w:type="dxa"/>
              </w:tcPr>
              <w:p w14:paraId="4513E666" w14:textId="18E00C31" w:rsidR="00825B27" w:rsidRDefault="007014A7" w:rsidP="000A0CA2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558" w:type="dxa"/>
            <w:gridSpan w:val="8"/>
          </w:tcPr>
          <w:p w14:paraId="2E0070BE" w14:textId="2CF83CDD" w:rsidR="009807E6" w:rsidRDefault="009807E6" w:rsidP="000A0C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Fail PhD: the student has not satisfied the conditions </w:t>
            </w:r>
            <w:r w:rsidR="0099796E">
              <w:rPr>
                <w:rFonts w:ascii="Arial" w:hAnsi="Arial" w:cs="Arial"/>
                <w:b/>
                <w:bCs/>
              </w:rPr>
              <w:t>for the award of the</w:t>
            </w:r>
            <w:r>
              <w:rPr>
                <w:rFonts w:ascii="Arial" w:hAnsi="Arial" w:cs="Arial"/>
                <w:b/>
                <w:bCs/>
              </w:rPr>
              <w:t xml:space="preserve"> PhD or MPhil </w:t>
            </w:r>
            <w:r w:rsidR="0099796E">
              <w:rPr>
                <w:rFonts w:ascii="Arial" w:hAnsi="Arial" w:cs="Arial"/>
                <w:b/>
                <w:bCs/>
              </w:rPr>
              <w:t xml:space="preserve">degree </w:t>
            </w:r>
            <w:r>
              <w:rPr>
                <w:rFonts w:ascii="Arial" w:hAnsi="Arial" w:cs="Arial"/>
                <w:b/>
                <w:bCs/>
              </w:rPr>
              <w:t xml:space="preserve">and no re-assessment opportunity is available </w:t>
            </w:r>
          </w:p>
          <w:p w14:paraId="277AC294" w14:textId="0A4511B0" w:rsidR="009807E6" w:rsidRPr="009807E6" w:rsidRDefault="009807E6" w:rsidP="000A0CA2">
            <w:pPr>
              <w:rPr>
                <w:rFonts w:ascii="Arial" w:hAnsi="Arial" w:cs="Arial"/>
              </w:rPr>
            </w:pPr>
          </w:p>
        </w:tc>
      </w:tr>
    </w:tbl>
    <w:p w14:paraId="3296CFBC" w14:textId="16C43494" w:rsidR="00900651" w:rsidRDefault="00900651" w:rsidP="00900651">
      <w:pPr>
        <w:rPr>
          <w:rFonts w:ascii="Arial" w:hAnsi="Arial" w:cs="Arial"/>
        </w:rPr>
      </w:pPr>
    </w:p>
    <w:p w14:paraId="0021C89E" w14:textId="75EBF84C" w:rsidR="0099796E" w:rsidRDefault="0099796E" w:rsidP="00900651">
      <w:pPr>
        <w:rPr>
          <w:rFonts w:ascii="Arial" w:hAnsi="Arial" w:cs="Arial"/>
        </w:rPr>
      </w:pPr>
    </w:p>
    <w:p w14:paraId="78A1615C" w14:textId="6220FA09" w:rsidR="002C1890" w:rsidRDefault="002C1890" w:rsidP="00900651">
      <w:pPr>
        <w:rPr>
          <w:rFonts w:ascii="Arial" w:hAnsi="Arial" w:cs="Arial"/>
        </w:rPr>
      </w:pPr>
    </w:p>
    <w:p w14:paraId="26250F9A" w14:textId="77777777" w:rsidR="002C1890" w:rsidRDefault="002C1890" w:rsidP="00900651">
      <w:pPr>
        <w:rPr>
          <w:rFonts w:ascii="Arial" w:hAnsi="Arial" w:cs="Arial"/>
        </w:rPr>
      </w:pPr>
    </w:p>
    <w:p w14:paraId="2099CDA3" w14:textId="77777777" w:rsidR="0099796E" w:rsidRPr="005F0E33" w:rsidRDefault="0099796E" w:rsidP="00900651">
      <w:pPr>
        <w:rPr>
          <w:rFonts w:ascii="Arial" w:hAnsi="Arial" w:cs="Arial"/>
        </w:rPr>
      </w:pPr>
    </w:p>
    <w:p w14:paraId="160702E9" w14:textId="0A03B52F" w:rsidR="006D0501" w:rsidRPr="004776FC" w:rsidRDefault="00860F43" w:rsidP="006D0501">
      <w:pPr>
        <w:pStyle w:val="Heading2"/>
        <w:rPr>
          <w:rFonts w:ascii="Arial" w:hAnsi="Arial" w:cs="Arial"/>
          <w:color w:val="0000CD"/>
          <w:sz w:val="28"/>
          <w:szCs w:val="28"/>
        </w:rPr>
      </w:pPr>
      <w:r w:rsidRPr="004776FC">
        <w:rPr>
          <w:rFonts w:ascii="Arial" w:hAnsi="Arial" w:cs="Arial"/>
          <w:color w:val="0000CD"/>
          <w:sz w:val="28"/>
          <w:szCs w:val="28"/>
        </w:rPr>
        <w:lastRenderedPageBreak/>
        <w:t xml:space="preserve">Joint and </w:t>
      </w:r>
      <w:r w:rsidR="006C21A0" w:rsidRPr="004776FC">
        <w:rPr>
          <w:rFonts w:ascii="Arial" w:hAnsi="Arial" w:cs="Arial"/>
          <w:color w:val="0000CD"/>
          <w:sz w:val="28"/>
          <w:szCs w:val="28"/>
        </w:rPr>
        <w:t>p</w:t>
      </w:r>
      <w:r w:rsidRPr="004776FC">
        <w:rPr>
          <w:rFonts w:ascii="Arial" w:hAnsi="Arial" w:cs="Arial"/>
          <w:color w:val="0000CD"/>
          <w:sz w:val="28"/>
          <w:szCs w:val="28"/>
        </w:rPr>
        <w:t>reliminary examiner r</w:t>
      </w:r>
      <w:r w:rsidR="006D0501" w:rsidRPr="004776FC">
        <w:rPr>
          <w:rFonts w:ascii="Arial" w:hAnsi="Arial" w:cs="Arial"/>
          <w:color w:val="0000CD"/>
          <w:sz w:val="28"/>
          <w:szCs w:val="28"/>
        </w:rPr>
        <w:t xml:space="preserve">eports </w:t>
      </w:r>
    </w:p>
    <w:p w14:paraId="2F89D115" w14:textId="77777777" w:rsidR="00860F43" w:rsidRDefault="00860F43" w:rsidP="00860F43">
      <w:pPr>
        <w:pStyle w:val="NoSpacing"/>
        <w:rPr>
          <w:rFonts w:ascii="Arial" w:hAnsi="Arial" w:cs="Arial"/>
        </w:rPr>
      </w:pPr>
    </w:p>
    <w:p w14:paraId="3FE3D5B3" w14:textId="77777777" w:rsidR="009B7A7E" w:rsidRDefault="00860F43" w:rsidP="00860F43">
      <w:pPr>
        <w:pStyle w:val="NoSpacing"/>
      </w:pPr>
      <w:r w:rsidRPr="00860F43">
        <w:rPr>
          <w:rFonts w:ascii="Arial" w:hAnsi="Arial" w:cs="Arial"/>
        </w:rPr>
        <w:t>The joint final report will be released routinely to candidates for their personal</w:t>
      </w:r>
      <w:r>
        <w:rPr>
          <w:rFonts w:ascii="Arial" w:hAnsi="Arial" w:cs="Arial"/>
        </w:rPr>
        <w:t xml:space="preserve"> </w:t>
      </w:r>
      <w:r w:rsidRPr="00860F43">
        <w:rPr>
          <w:rFonts w:ascii="Arial" w:hAnsi="Arial" w:cs="Arial"/>
        </w:rPr>
        <w:t>information.</w:t>
      </w:r>
      <w:r w:rsidR="006C21A0" w:rsidRPr="006C21A0">
        <w:t xml:space="preserve"> </w:t>
      </w:r>
    </w:p>
    <w:p w14:paraId="075F6C4B" w14:textId="71608119" w:rsidR="00860F43" w:rsidRDefault="006C21A0" w:rsidP="00860F43">
      <w:pPr>
        <w:pStyle w:val="NoSpacing"/>
        <w:rPr>
          <w:rFonts w:ascii="Arial" w:hAnsi="Arial" w:cs="Arial"/>
        </w:rPr>
      </w:pPr>
      <w:r w:rsidRPr="006C21A0">
        <w:rPr>
          <w:rFonts w:ascii="Arial" w:hAnsi="Arial" w:cs="Arial"/>
        </w:rPr>
        <w:t>Th</w:t>
      </w:r>
      <w:r w:rsidR="009B7A7E">
        <w:rPr>
          <w:rFonts w:ascii="Arial" w:hAnsi="Arial" w:cs="Arial"/>
        </w:rPr>
        <w:t>is</w:t>
      </w:r>
      <w:r w:rsidRPr="006C21A0">
        <w:rPr>
          <w:rFonts w:ascii="Arial" w:hAnsi="Arial" w:cs="Arial"/>
        </w:rPr>
        <w:t xml:space="preserve"> report should give the grounds on which </w:t>
      </w:r>
      <w:r>
        <w:rPr>
          <w:rFonts w:ascii="Arial" w:hAnsi="Arial" w:cs="Arial"/>
        </w:rPr>
        <w:t>the examiners’</w:t>
      </w:r>
      <w:r w:rsidRPr="006C21A0">
        <w:rPr>
          <w:rFonts w:ascii="Arial" w:hAnsi="Arial" w:cs="Arial"/>
        </w:rPr>
        <w:t xml:space="preserve"> decision is based</w:t>
      </w:r>
      <w:r w:rsidR="009B7A7E">
        <w:rPr>
          <w:rFonts w:ascii="Arial" w:hAnsi="Arial" w:cs="Arial"/>
        </w:rPr>
        <w:t xml:space="preserve"> and </w:t>
      </w:r>
      <w:r w:rsidRPr="006C21A0">
        <w:rPr>
          <w:rFonts w:ascii="Arial" w:hAnsi="Arial" w:cs="Arial"/>
        </w:rPr>
        <w:t xml:space="preserve">should include the candidate’s name; thesis title; the signatures of each of the examiners; and the date. </w:t>
      </w:r>
    </w:p>
    <w:p w14:paraId="7BCF2F29" w14:textId="77777777" w:rsidR="00860F43" w:rsidRDefault="00860F43" w:rsidP="00860F43">
      <w:pPr>
        <w:pStyle w:val="NoSpacing"/>
        <w:rPr>
          <w:rFonts w:ascii="Arial" w:hAnsi="Arial" w:cs="Arial"/>
        </w:rPr>
      </w:pPr>
    </w:p>
    <w:p w14:paraId="7B05E738" w14:textId="7073F59C" w:rsidR="00860F43" w:rsidRDefault="00860F43" w:rsidP="00860F43">
      <w:pPr>
        <w:pStyle w:val="NoSpacing"/>
        <w:rPr>
          <w:rFonts w:ascii="Arial" w:hAnsi="Arial" w:cs="Arial"/>
        </w:rPr>
      </w:pPr>
      <w:r w:rsidRPr="00860F4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examiners</w:t>
      </w:r>
      <w:r w:rsidR="006C21A0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independent, </w:t>
      </w:r>
      <w:r w:rsidRPr="00860F43">
        <w:rPr>
          <w:rFonts w:ascii="Arial" w:hAnsi="Arial" w:cs="Arial"/>
        </w:rPr>
        <w:t>preliminary</w:t>
      </w:r>
      <w:r>
        <w:rPr>
          <w:rFonts w:ascii="Arial" w:hAnsi="Arial" w:cs="Arial"/>
        </w:rPr>
        <w:t xml:space="preserve"> </w:t>
      </w:r>
      <w:r w:rsidRPr="00860F43">
        <w:rPr>
          <w:rFonts w:ascii="Arial" w:hAnsi="Arial" w:cs="Arial"/>
        </w:rPr>
        <w:t>reports will not normally be released to candidates</w:t>
      </w:r>
      <w:r>
        <w:rPr>
          <w:rFonts w:ascii="Arial" w:hAnsi="Arial" w:cs="Arial"/>
        </w:rPr>
        <w:t xml:space="preserve">, </w:t>
      </w:r>
      <w:r w:rsidR="006C21A0">
        <w:rPr>
          <w:rFonts w:ascii="Arial" w:hAnsi="Arial" w:cs="Arial"/>
        </w:rPr>
        <w:t xml:space="preserve">unless indicated by the examiners:  </w:t>
      </w:r>
    </w:p>
    <w:tbl>
      <w:tblPr>
        <w:tblStyle w:val="TableGrid"/>
        <w:tblpPr w:leftFromText="180" w:rightFromText="180" w:vertAnchor="text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8271"/>
      </w:tblGrid>
      <w:tr w:rsidR="006C21A0" w14:paraId="123845FE" w14:textId="77777777" w:rsidTr="00296C56">
        <w:sdt>
          <w:sdtPr>
            <w:rPr>
              <w:rFonts w:ascii="Arial" w:hAnsi="Arial" w:cs="Arial"/>
              <w:sz w:val="28"/>
              <w:szCs w:val="28"/>
            </w:rPr>
            <w:id w:val="-19813731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03" w:type="dxa"/>
              </w:tcPr>
              <w:p w14:paraId="397E1EDE" w14:textId="65D25BC9" w:rsidR="006C21A0" w:rsidRDefault="007014A7" w:rsidP="0055473A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23" w:type="dxa"/>
          </w:tcPr>
          <w:p w14:paraId="71CE4BA1" w14:textId="08D7A568" w:rsidR="006C21A0" w:rsidRPr="006C21A0" w:rsidRDefault="006C21A0" w:rsidP="0055473A">
            <w:pPr>
              <w:rPr>
                <w:rFonts w:ascii="Arial" w:hAnsi="Arial" w:cs="Arial"/>
                <w:b/>
                <w:bCs/>
              </w:rPr>
            </w:pPr>
            <w:r w:rsidRPr="006C21A0">
              <w:rPr>
                <w:rFonts w:ascii="Arial" w:hAnsi="Arial" w:cs="Arial"/>
                <w:b/>
                <w:bCs/>
              </w:rPr>
              <w:t xml:space="preserve">We wish the candidate to receive copies of our preliminary reports </w:t>
            </w:r>
          </w:p>
        </w:tc>
      </w:tr>
    </w:tbl>
    <w:p w14:paraId="3C3DE31C" w14:textId="2D3E8FFA" w:rsidR="006C21A0" w:rsidRDefault="006C21A0" w:rsidP="00860F43">
      <w:pPr>
        <w:pStyle w:val="NoSpacing"/>
        <w:rPr>
          <w:rFonts w:ascii="Arial" w:hAnsi="Arial" w:cs="Arial"/>
        </w:rPr>
      </w:pPr>
    </w:p>
    <w:p w14:paraId="54262563" w14:textId="388E85A2" w:rsidR="006C21A0" w:rsidRPr="00860F43" w:rsidRDefault="006C21A0" w:rsidP="00860F4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Examiners should not </w:t>
      </w:r>
      <w:r w:rsidR="009B7A7E">
        <w:rPr>
          <w:rFonts w:ascii="Arial" w:hAnsi="Arial" w:cs="Arial"/>
        </w:rPr>
        <w:t>refer</w:t>
      </w:r>
      <w:r>
        <w:rPr>
          <w:rFonts w:ascii="Arial" w:hAnsi="Arial" w:cs="Arial"/>
        </w:rPr>
        <w:t xml:space="preserve"> </w:t>
      </w:r>
      <w:r w:rsidRPr="006C21A0">
        <w:rPr>
          <w:rFonts w:ascii="Arial" w:hAnsi="Arial" w:cs="Arial"/>
        </w:rPr>
        <w:t>to the</w:t>
      </w:r>
      <w:r>
        <w:rPr>
          <w:rFonts w:ascii="Arial" w:hAnsi="Arial" w:cs="Arial"/>
        </w:rPr>
        <w:t>ir</w:t>
      </w:r>
      <w:r w:rsidRPr="006C21A0">
        <w:rPr>
          <w:rFonts w:ascii="Arial" w:hAnsi="Arial" w:cs="Arial"/>
        </w:rPr>
        <w:t xml:space="preserve"> preliminary reports in the final </w:t>
      </w:r>
      <w:r>
        <w:rPr>
          <w:rFonts w:ascii="Arial" w:hAnsi="Arial" w:cs="Arial"/>
        </w:rPr>
        <w:t xml:space="preserve">joint </w:t>
      </w:r>
      <w:r w:rsidRPr="006C21A0">
        <w:rPr>
          <w:rFonts w:ascii="Arial" w:hAnsi="Arial" w:cs="Arial"/>
        </w:rPr>
        <w:t>report</w:t>
      </w:r>
      <w:r>
        <w:rPr>
          <w:rFonts w:ascii="Arial" w:hAnsi="Arial" w:cs="Arial"/>
        </w:rPr>
        <w:t xml:space="preserve">, unless they </w:t>
      </w:r>
      <w:r w:rsidR="009B7A7E">
        <w:rPr>
          <w:rFonts w:ascii="Arial" w:hAnsi="Arial" w:cs="Arial"/>
        </w:rPr>
        <w:t xml:space="preserve">have indicated above </w:t>
      </w:r>
      <w:r>
        <w:rPr>
          <w:rFonts w:ascii="Arial" w:hAnsi="Arial" w:cs="Arial"/>
        </w:rPr>
        <w:t xml:space="preserve">that the candidate should receive copies of these. </w:t>
      </w:r>
    </w:p>
    <w:p w14:paraId="3F3A4AE8" w14:textId="722660B0" w:rsidR="000D4ABE" w:rsidRPr="004776FC" w:rsidRDefault="000D4ABE" w:rsidP="000D4ABE">
      <w:pPr>
        <w:pStyle w:val="Heading1"/>
        <w:rPr>
          <w:rFonts w:ascii="Arial" w:hAnsi="Arial" w:cs="Arial"/>
          <w:b/>
          <w:bCs/>
          <w:color w:val="0000CD"/>
        </w:rPr>
      </w:pPr>
      <w:r w:rsidRPr="004776FC">
        <w:rPr>
          <w:rFonts w:ascii="Arial" w:hAnsi="Arial" w:cs="Arial"/>
          <w:b/>
          <w:bCs/>
          <w:color w:val="0000CD"/>
        </w:rPr>
        <w:t>Section 3: Thesis requirements</w:t>
      </w:r>
    </w:p>
    <w:tbl>
      <w:tblPr>
        <w:tblStyle w:val="TableGrid"/>
        <w:tblpPr w:leftFromText="180" w:rightFromText="180" w:vertAnchor="text" w:horzAnchor="page" w:tblpXSpec="center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447"/>
      </w:tblGrid>
      <w:tr w:rsidR="00A65A08" w14:paraId="77A96666" w14:textId="77777777" w:rsidTr="000D4ABE">
        <w:tc>
          <w:tcPr>
            <w:tcW w:w="9016" w:type="dxa"/>
            <w:gridSpan w:val="2"/>
          </w:tcPr>
          <w:p w14:paraId="4969B74A" w14:textId="58F52DC2" w:rsidR="00A65A08" w:rsidRPr="00FC4A77" w:rsidRDefault="00A65A08" w:rsidP="00A65A08">
            <w:pPr>
              <w:rPr>
                <w:rFonts w:ascii="Arial" w:hAnsi="Arial" w:cs="Arial"/>
                <w:sz w:val="18"/>
                <w:szCs w:val="18"/>
              </w:rPr>
            </w:pPr>
            <w:r w:rsidRPr="00FC4A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note that the below does not apply where examination outcome c), </w:t>
            </w:r>
            <w:proofErr w:type="gramStart"/>
            <w:r w:rsidR="00ED2292">
              <w:rPr>
                <w:rFonts w:ascii="Arial" w:hAnsi="Arial" w:cs="Arial"/>
                <w:i/>
                <w:iCs/>
                <w:sz w:val="18"/>
                <w:szCs w:val="18"/>
              </w:rPr>
              <w:t>e)(</w:t>
            </w:r>
            <w:proofErr w:type="gramEnd"/>
            <w:r w:rsidR="00ED2292">
              <w:rPr>
                <w:rFonts w:ascii="Arial" w:hAnsi="Arial" w:cs="Arial"/>
                <w:i/>
                <w:iCs/>
                <w:sz w:val="18"/>
                <w:szCs w:val="18"/>
              </w:rPr>
              <w:t>iii) or f</w:t>
            </w:r>
            <w:r w:rsidRPr="00FC4A77">
              <w:rPr>
                <w:rFonts w:ascii="Arial" w:hAnsi="Arial" w:cs="Arial"/>
                <w:i/>
                <w:iCs/>
                <w:sz w:val="18"/>
                <w:szCs w:val="18"/>
              </w:rPr>
              <w:t>) is reported</w:t>
            </w:r>
          </w:p>
        </w:tc>
      </w:tr>
      <w:tr w:rsidR="00A65A08" w14:paraId="1004C8E2" w14:textId="77777777" w:rsidTr="000D4ABE">
        <w:tc>
          <w:tcPr>
            <w:tcW w:w="9016" w:type="dxa"/>
            <w:gridSpan w:val="2"/>
          </w:tcPr>
          <w:p w14:paraId="354E183E" w14:textId="77777777" w:rsidR="00A65A08" w:rsidRPr="008A20FC" w:rsidRDefault="00A65A08" w:rsidP="00A65A0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A65A08" w14:paraId="09BD0566" w14:textId="77777777" w:rsidTr="000D4ABE">
        <w:tc>
          <w:tcPr>
            <w:tcW w:w="9016" w:type="dxa"/>
            <w:gridSpan w:val="2"/>
          </w:tcPr>
          <w:p w14:paraId="698761BA" w14:textId="20FBFF7D" w:rsidR="00A65A08" w:rsidRPr="00A65A08" w:rsidRDefault="00A65A08" w:rsidP="00A65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making this report, the examiners conclude that they have satisfied themselves that the thesis meets the requirements for </w:t>
            </w:r>
            <w:r w:rsidRPr="00AF190E">
              <w:rPr>
                <w:rFonts w:ascii="Arial" w:hAnsi="Arial" w:cs="Arial"/>
              </w:rPr>
              <w:t xml:space="preserve">award, as noted in section </w:t>
            </w:r>
            <w:r w:rsidR="00BA06B7" w:rsidRPr="00BA06B7">
              <w:rPr>
                <w:rFonts w:ascii="Arial" w:hAnsi="Arial" w:cs="Arial"/>
              </w:rPr>
              <w:t>12.1.1</w:t>
            </w:r>
            <w:r w:rsidR="00BA06B7"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  <w:r w:rsidRPr="00AF190E">
              <w:rPr>
                <w:rFonts w:ascii="Arial" w:hAnsi="Arial" w:cs="Arial"/>
              </w:rPr>
              <w:t>of the College’s Academic Regulations for the award of the MPhil and the PhD, and:</w:t>
            </w:r>
          </w:p>
        </w:tc>
      </w:tr>
      <w:tr w:rsidR="00A65A08" w14:paraId="4695F52B" w14:textId="77777777" w:rsidTr="000D4ABE">
        <w:tc>
          <w:tcPr>
            <w:tcW w:w="426" w:type="dxa"/>
          </w:tcPr>
          <w:p w14:paraId="5FBAE5AF" w14:textId="77777777" w:rsidR="00A65A08" w:rsidRPr="00D945B0" w:rsidRDefault="00A65A08" w:rsidP="00A65A08">
            <w:pPr>
              <w:rPr>
                <w:rFonts w:ascii="Arial" w:hAnsi="Arial" w:cs="Arial"/>
              </w:rPr>
            </w:pPr>
          </w:p>
        </w:tc>
        <w:tc>
          <w:tcPr>
            <w:tcW w:w="8590" w:type="dxa"/>
          </w:tcPr>
          <w:p w14:paraId="200A4F6E" w14:textId="77777777" w:rsidR="00A65A08" w:rsidRPr="00D945B0" w:rsidRDefault="00A65A08" w:rsidP="00A65A08">
            <w:pPr>
              <w:rPr>
                <w:rFonts w:ascii="Arial" w:hAnsi="Arial" w:cs="Arial"/>
              </w:rPr>
            </w:pPr>
          </w:p>
        </w:tc>
      </w:tr>
      <w:tr w:rsidR="00A65A08" w14:paraId="2039E3A4" w14:textId="77777777" w:rsidTr="000D4ABE">
        <w:tc>
          <w:tcPr>
            <w:tcW w:w="426" w:type="dxa"/>
          </w:tcPr>
          <w:p w14:paraId="5A837580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 xml:space="preserve">a) </w:t>
            </w:r>
          </w:p>
        </w:tc>
        <w:tc>
          <w:tcPr>
            <w:tcW w:w="8590" w:type="dxa"/>
          </w:tcPr>
          <w:p w14:paraId="003F8765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>consists of the candidate’s own account of their investigations, and is genuinely the work of the candidate</w:t>
            </w:r>
          </w:p>
        </w:tc>
      </w:tr>
      <w:tr w:rsidR="00A65A08" w14:paraId="38A7774D" w14:textId="77777777" w:rsidTr="000D4ABE">
        <w:trPr>
          <w:trHeight w:hRule="exact" w:val="113"/>
        </w:trPr>
        <w:tc>
          <w:tcPr>
            <w:tcW w:w="426" w:type="dxa"/>
          </w:tcPr>
          <w:p w14:paraId="67DEDC06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14:paraId="6BABCB69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A08" w14:paraId="5C58AB47" w14:textId="77777777" w:rsidTr="000D4ABE">
        <w:tc>
          <w:tcPr>
            <w:tcW w:w="426" w:type="dxa"/>
          </w:tcPr>
          <w:p w14:paraId="0B989E11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</w:tc>
        <w:tc>
          <w:tcPr>
            <w:tcW w:w="8590" w:type="dxa"/>
          </w:tcPr>
          <w:p w14:paraId="78F4A486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>forms a distinct contribution to knowledge of the subject and affords evidence of originality by the discovery of new facts and/or by the exercise of independent critical power</w:t>
            </w:r>
          </w:p>
        </w:tc>
      </w:tr>
      <w:tr w:rsidR="00A65A08" w14:paraId="09EF8866" w14:textId="77777777" w:rsidTr="000D4ABE">
        <w:trPr>
          <w:trHeight w:hRule="exact" w:val="113"/>
        </w:trPr>
        <w:tc>
          <w:tcPr>
            <w:tcW w:w="426" w:type="dxa"/>
          </w:tcPr>
          <w:p w14:paraId="50AFB3B6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14:paraId="7F8E1CB0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A08" w14:paraId="2861D80F" w14:textId="77777777" w:rsidTr="000D4ABE">
        <w:tc>
          <w:tcPr>
            <w:tcW w:w="426" w:type="dxa"/>
          </w:tcPr>
          <w:p w14:paraId="4550594B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</w:tc>
        <w:tc>
          <w:tcPr>
            <w:tcW w:w="8590" w:type="dxa"/>
          </w:tcPr>
          <w:p w14:paraId="367E5A7A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>is an integrated whole and presents a coherent argument</w:t>
            </w:r>
          </w:p>
        </w:tc>
      </w:tr>
      <w:tr w:rsidR="00A65A08" w14:paraId="0321B2F3" w14:textId="77777777" w:rsidTr="000D4ABE">
        <w:trPr>
          <w:trHeight w:hRule="exact" w:val="113"/>
        </w:trPr>
        <w:tc>
          <w:tcPr>
            <w:tcW w:w="426" w:type="dxa"/>
          </w:tcPr>
          <w:p w14:paraId="4CAA73D7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14:paraId="422AE861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A08" w14:paraId="7F462F48" w14:textId="77777777" w:rsidTr="000D4ABE">
        <w:tc>
          <w:tcPr>
            <w:tcW w:w="426" w:type="dxa"/>
          </w:tcPr>
          <w:p w14:paraId="3EDAC25C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 xml:space="preserve">d) </w:t>
            </w:r>
          </w:p>
        </w:tc>
        <w:tc>
          <w:tcPr>
            <w:tcW w:w="8590" w:type="dxa"/>
          </w:tcPr>
          <w:p w14:paraId="695F1219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>gives a critical assessment of the relevant literature, describes the method of research and its findings, and includes a discussion on those findings and in what respects they appear to advance the study of the subject; and in, so doing, demonstrate a deep and synoptic understanding of the field of study, objectivity and the capacity of judgement in complex situations and autonomous work in that field</w:t>
            </w:r>
          </w:p>
        </w:tc>
      </w:tr>
      <w:tr w:rsidR="00A65A08" w14:paraId="168ADB8A" w14:textId="77777777" w:rsidTr="000D4ABE">
        <w:trPr>
          <w:trHeight w:hRule="exact" w:val="113"/>
        </w:trPr>
        <w:tc>
          <w:tcPr>
            <w:tcW w:w="426" w:type="dxa"/>
          </w:tcPr>
          <w:p w14:paraId="4290D411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14:paraId="49247434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A08" w14:paraId="0D9EB7A5" w14:textId="77777777" w:rsidTr="000D4ABE">
        <w:tc>
          <w:tcPr>
            <w:tcW w:w="426" w:type="dxa"/>
          </w:tcPr>
          <w:p w14:paraId="6814FF24" w14:textId="77777777" w:rsidR="00A65A08" w:rsidRPr="00AA13AB" w:rsidRDefault="00A65A08" w:rsidP="00A65A0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>e)</w:t>
            </w:r>
          </w:p>
          <w:p w14:paraId="088D0942" w14:textId="77777777" w:rsidR="00A65A08" w:rsidRPr="00AA13AB" w:rsidRDefault="00A65A08" w:rsidP="00A65A0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90" w:type="dxa"/>
          </w:tcPr>
          <w:p w14:paraId="25A8E226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 xml:space="preserve">is written in English* and is satisfactory </w:t>
            </w:r>
            <w:proofErr w:type="gramStart"/>
            <w:r w:rsidRPr="00AA13AB">
              <w:rPr>
                <w:rFonts w:ascii="Arial" w:hAnsi="Arial" w:cs="Arial"/>
                <w:sz w:val="20"/>
                <w:szCs w:val="20"/>
              </w:rPr>
              <w:t>as regards</w:t>
            </w:r>
            <w:proofErr w:type="gramEnd"/>
            <w:r w:rsidRPr="00AA13AB">
              <w:rPr>
                <w:rFonts w:ascii="Arial" w:hAnsi="Arial" w:cs="Arial"/>
                <w:sz w:val="20"/>
                <w:szCs w:val="20"/>
              </w:rPr>
              <w:t xml:space="preserve"> to the literary presentation </w:t>
            </w:r>
          </w:p>
          <w:p w14:paraId="5AF895FB" w14:textId="0114610C" w:rsidR="00A65A08" w:rsidRPr="00FC4A77" w:rsidRDefault="00A65A08" w:rsidP="00A65A0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C4A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*exceptions may be granted by the Imperial College London Graduate School for a thesis in the field of modern foreign language and literatures </w:t>
            </w:r>
          </w:p>
        </w:tc>
      </w:tr>
      <w:tr w:rsidR="00A65A08" w14:paraId="05C9194A" w14:textId="77777777" w:rsidTr="000D4ABE">
        <w:trPr>
          <w:trHeight w:hRule="exact" w:val="113"/>
        </w:trPr>
        <w:tc>
          <w:tcPr>
            <w:tcW w:w="426" w:type="dxa"/>
          </w:tcPr>
          <w:p w14:paraId="1CF7F947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14:paraId="7022E571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A08" w14:paraId="5FB455CB" w14:textId="77777777" w:rsidTr="000D4ABE">
        <w:tc>
          <w:tcPr>
            <w:tcW w:w="426" w:type="dxa"/>
          </w:tcPr>
          <w:p w14:paraId="0EDBDB77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 xml:space="preserve">f) </w:t>
            </w:r>
          </w:p>
        </w:tc>
        <w:tc>
          <w:tcPr>
            <w:tcW w:w="8590" w:type="dxa"/>
          </w:tcPr>
          <w:p w14:paraId="237F24D2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>does not exceed the maximum word count allowance</w:t>
            </w:r>
          </w:p>
        </w:tc>
      </w:tr>
      <w:tr w:rsidR="00A65A08" w14:paraId="0EB3B60C" w14:textId="77777777" w:rsidTr="000D4ABE">
        <w:trPr>
          <w:trHeight w:hRule="exact" w:val="113"/>
        </w:trPr>
        <w:tc>
          <w:tcPr>
            <w:tcW w:w="426" w:type="dxa"/>
          </w:tcPr>
          <w:p w14:paraId="244C2DDB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14:paraId="1987ED9F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A08" w14:paraId="22E52FCC" w14:textId="77777777" w:rsidTr="000D4ABE">
        <w:tc>
          <w:tcPr>
            <w:tcW w:w="426" w:type="dxa"/>
          </w:tcPr>
          <w:p w14:paraId="1F5B9033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 xml:space="preserve">g) </w:t>
            </w:r>
          </w:p>
        </w:tc>
        <w:tc>
          <w:tcPr>
            <w:tcW w:w="8590" w:type="dxa"/>
          </w:tcPr>
          <w:p w14:paraId="16B7C3F4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>includes a full bibliography and references</w:t>
            </w:r>
          </w:p>
        </w:tc>
      </w:tr>
      <w:tr w:rsidR="00A65A08" w14:paraId="51D6AB26" w14:textId="77777777" w:rsidTr="000D4ABE">
        <w:trPr>
          <w:trHeight w:hRule="exact" w:val="113"/>
        </w:trPr>
        <w:tc>
          <w:tcPr>
            <w:tcW w:w="426" w:type="dxa"/>
          </w:tcPr>
          <w:p w14:paraId="4D677BE0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14:paraId="16082741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A08" w14:paraId="6B3038CE" w14:textId="77777777" w:rsidTr="000D4ABE">
        <w:tc>
          <w:tcPr>
            <w:tcW w:w="426" w:type="dxa"/>
          </w:tcPr>
          <w:p w14:paraId="3370B609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 xml:space="preserve">h) </w:t>
            </w:r>
          </w:p>
        </w:tc>
        <w:tc>
          <w:tcPr>
            <w:tcW w:w="8590" w:type="dxa"/>
          </w:tcPr>
          <w:p w14:paraId="060439F6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>demonstrates research skills relevant to the thesis</w:t>
            </w:r>
          </w:p>
        </w:tc>
      </w:tr>
      <w:tr w:rsidR="00A65A08" w14:paraId="17D8D58A" w14:textId="77777777" w:rsidTr="000D4ABE">
        <w:trPr>
          <w:trHeight w:hRule="exact" w:val="113"/>
        </w:trPr>
        <w:tc>
          <w:tcPr>
            <w:tcW w:w="426" w:type="dxa"/>
          </w:tcPr>
          <w:p w14:paraId="340017A5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0" w:type="dxa"/>
          </w:tcPr>
          <w:p w14:paraId="0297E27F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A08" w14:paraId="20D937D7" w14:textId="77777777" w:rsidTr="000D4ABE">
        <w:tc>
          <w:tcPr>
            <w:tcW w:w="426" w:type="dxa"/>
          </w:tcPr>
          <w:p w14:paraId="7484D9D6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 xml:space="preserve">i) </w:t>
            </w:r>
          </w:p>
        </w:tc>
        <w:tc>
          <w:tcPr>
            <w:tcW w:w="8590" w:type="dxa"/>
          </w:tcPr>
          <w:p w14:paraId="27A5DB42" w14:textId="77777777" w:rsidR="00A65A08" w:rsidRPr="00AA13AB" w:rsidRDefault="00A65A08" w:rsidP="00A65A08">
            <w:pPr>
              <w:rPr>
                <w:rFonts w:ascii="Arial" w:hAnsi="Arial" w:cs="Arial"/>
                <w:sz w:val="20"/>
                <w:szCs w:val="20"/>
              </w:rPr>
            </w:pPr>
            <w:r w:rsidRPr="00AA13AB">
              <w:rPr>
                <w:rFonts w:ascii="Arial" w:hAnsi="Arial" w:cs="Arial"/>
                <w:sz w:val="20"/>
                <w:szCs w:val="20"/>
              </w:rPr>
              <w:t>is of a standard to merit publication in whole, in part, or in a revised form</w:t>
            </w:r>
          </w:p>
        </w:tc>
      </w:tr>
    </w:tbl>
    <w:p w14:paraId="2EC2AA11" w14:textId="76D442BC" w:rsidR="00D90404" w:rsidRDefault="00D90404" w:rsidP="00AC3A2F"/>
    <w:p w14:paraId="43C8ADCF" w14:textId="77777777" w:rsidR="002C1890" w:rsidRDefault="002C1890" w:rsidP="00AC3A2F"/>
    <w:p w14:paraId="69E808D8" w14:textId="0E0BAD8A" w:rsidR="00E16142" w:rsidRPr="004776FC" w:rsidRDefault="000D021C" w:rsidP="00E16142">
      <w:pPr>
        <w:pStyle w:val="Heading1"/>
        <w:rPr>
          <w:rFonts w:ascii="Arial" w:hAnsi="Arial" w:cs="Arial"/>
          <w:b/>
          <w:bCs/>
          <w:color w:val="0000CD"/>
        </w:rPr>
      </w:pPr>
      <w:r w:rsidRPr="004776FC">
        <w:rPr>
          <w:rFonts w:ascii="Arial" w:hAnsi="Arial" w:cs="Arial"/>
          <w:b/>
          <w:bCs/>
          <w:color w:val="0000CD"/>
        </w:rPr>
        <w:t xml:space="preserve">Section 4: Completion of minor amendments </w:t>
      </w:r>
    </w:p>
    <w:tbl>
      <w:tblPr>
        <w:tblStyle w:val="TableGrid"/>
        <w:tblpPr w:leftFromText="180" w:rightFromText="180" w:vertAnchor="text" w:tblpY="2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310"/>
      </w:tblGrid>
      <w:tr w:rsidR="00E16142" w14:paraId="1B8A37E5" w14:textId="77777777" w:rsidTr="00E16142">
        <w:trPr>
          <w:trHeight w:val="1134"/>
        </w:trPr>
        <w:tc>
          <w:tcPr>
            <w:tcW w:w="9016" w:type="dxa"/>
            <w:gridSpan w:val="2"/>
          </w:tcPr>
          <w:p w14:paraId="277A57E2" w14:textId="0A6C9625" w:rsidR="00E16142" w:rsidRPr="00AA13AB" w:rsidRDefault="00E16142" w:rsidP="00E16142">
            <w:pPr>
              <w:rPr>
                <w:rFonts w:ascii="Arial" w:hAnsi="Arial" w:cs="Arial"/>
                <w:lang w:eastAsia="en-GB"/>
              </w:rPr>
            </w:pPr>
            <w:bookmarkStart w:id="2" w:name="_Hlk57653411"/>
            <w:r>
              <w:rPr>
                <w:rFonts w:ascii="Arial" w:hAnsi="Arial" w:cs="Arial"/>
              </w:rPr>
              <w:t xml:space="preserve">If you have determined in Section 2 </w:t>
            </w:r>
            <w:r w:rsidR="008F557D">
              <w:rPr>
                <w:rFonts w:ascii="Arial" w:hAnsi="Arial" w:cs="Arial"/>
              </w:rPr>
              <w:t xml:space="preserve">that </w:t>
            </w:r>
            <w:r>
              <w:rPr>
                <w:rFonts w:ascii="Arial" w:hAnsi="Arial" w:cs="Arial"/>
              </w:rPr>
              <w:t xml:space="preserve">the candidate </w:t>
            </w:r>
            <w:r w:rsidR="008F557D">
              <w:rPr>
                <w:rFonts w:ascii="Arial" w:hAnsi="Arial" w:cs="Arial"/>
              </w:rPr>
              <w:t xml:space="preserve">is required </w:t>
            </w:r>
            <w:r>
              <w:rPr>
                <w:rFonts w:ascii="Arial" w:hAnsi="Arial" w:cs="Arial"/>
              </w:rPr>
              <w:t xml:space="preserve">to make specified minor amendments to </w:t>
            </w:r>
            <w:r w:rsidR="008F557D">
              <w:rPr>
                <w:rFonts w:ascii="Arial" w:hAnsi="Arial" w:cs="Arial"/>
              </w:rPr>
              <w:t>the thesis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eastAsia="en-GB"/>
              </w:rPr>
              <w:t>the examiners can give instructions on the required revisions to the candidate immediately following the viva examination. You must also clearly set out</w:t>
            </w:r>
            <w:r>
              <w:rPr>
                <w:rFonts w:ascii="Arial" w:hAnsi="Arial" w:cs="Arial"/>
              </w:rPr>
              <w:t xml:space="preserve"> the amendments required in writing and refer to these in your joint examiners report</w:t>
            </w:r>
            <w:r w:rsidR="00315023">
              <w:rPr>
                <w:rFonts w:ascii="Arial" w:hAnsi="Arial" w:cs="Arial"/>
              </w:rPr>
              <w:t>.</w:t>
            </w:r>
          </w:p>
        </w:tc>
      </w:tr>
      <w:tr w:rsidR="00E16142" w14:paraId="2A2F4692" w14:textId="77777777" w:rsidTr="00E16142">
        <w:trPr>
          <w:trHeight w:hRule="exact" w:val="113"/>
        </w:trPr>
        <w:tc>
          <w:tcPr>
            <w:tcW w:w="9016" w:type="dxa"/>
            <w:gridSpan w:val="2"/>
          </w:tcPr>
          <w:p w14:paraId="208F07E9" w14:textId="77777777" w:rsidR="00E16142" w:rsidRDefault="00E16142" w:rsidP="00E16142">
            <w:pPr>
              <w:rPr>
                <w:rFonts w:ascii="Arial" w:hAnsi="Arial" w:cs="Arial"/>
              </w:rPr>
            </w:pPr>
          </w:p>
        </w:tc>
      </w:tr>
      <w:tr w:rsidR="00E16142" w14:paraId="5971483E" w14:textId="77777777" w:rsidTr="00E16142">
        <w:tc>
          <w:tcPr>
            <w:tcW w:w="9016" w:type="dxa"/>
            <w:gridSpan w:val="2"/>
          </w:tcPr>
          <w:p w14:paraId="72B3091B" w14:textId="5624E1A8" w:rsidR="00E16142" w:rsidRPr="00AA13AB" w:rsidRDefault="00E16142" w:rsidP="00E16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The candidate is required to submit the revised thesis to the examiner nominated in Section 2 within </w:t>
            </w:r>
            <w:r w:rsidR="002E6FD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months of the date of the oral examination*</w:t>
            </w:r>
          </w:p>
        </w:tc>
      </w:tr>
      <w:tr w:rsidR="00E16142" w14:paraId="52B0B9C3" w14:textId="77777777" w:rsidTr="00E16142">
        <w:trPr>
          <w:trHeight w:hRule="exact" w:val="113"/>
        </w:trPr>
        <w:tc>
          <w:tcPr>
            <w:tcW w:w="9016" w:type="dxa"/>
            <w:gridSpan w:val="2"/>
          </w:tcPr>
          <w:p w14:paraId="69ED610A" w14:textId="77777777" w:rsidR="00E16142" w:rsidRPr="00AA13AB" w:rsidRDefault="00E16142" w:rsidP="00E1614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16142" w14:paraId="2665D962" w14:textId="77777777" w:rsidTr="00E16142">
        <w:tc>
          <w:tcPr>
            <w:tcW w:w="9016" w:type="dxa"/>
            <w:gridSpan w:val="2"/>
          </w:tcPr>
          <w:p w14:paraId="60D354B7" w14:textId="248D7935" w:rsidR="00E16142" w:rsidRDefault="00E16142" w:rsidP="00E16142">
            <w:pPr>
              <w:rPr>
                <w:rFonts w:ascii="Arial" w:hAnsi="Arial" w:cs="Arial"/>
              </w:rPr>
            </w:pPr>
            <w:r w:rsidRPr="00AA13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*where no oral examination was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required </w:t>
            </w:r>
            <w:r w:rsidRPr="00AA13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following re-submission, the revised thesis must be submitted for review within </w:t>
            </w:r>
            <w:r w:rsidR="002E6FD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6 </w:t>
            </w:r>
            <w:r w:rsidRPr="00AA13A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months of the date of notification of the outcome   </w:t>
            </w:r>
          </w:p>
        </w:tc>
      </w:tr>
      <w:tr w:rsidR="00E16142" w14:paraId="44961548" w14:textId="77777777" w:rsidTr="00E16142">
        <w:trPr>
          <w:trHeight w:hRule="exact" w:val="113"/>
        </w:trPr>
        <w:tc>
          <w:tcPr>
            <w:tcW w:w="9016" w:type="dxa"/>
            <w:gridSpan w:val="2"/>
          </w:tcPr>
          <w:p w14:paraId="2C514378" w14:textId="77777777" w:rsidR="00E16142" w:rsidRPr="00AA13AB" w:rsidRDefault="00E16142" w:rsidP="00E1614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16142" w14:paraId="455E92D0" w14:textId="77777777" w:rsidTr="00E16142">
        <w:tc>
          <w:tcPr>
            <w:tcW w:w="9016" w:type="dxa"/>
            <w:gridSpan w:val="2"/>
          </w:tcPr>
          <w:p w14:paraId="4CBB37F5" w14:textId="77777777" w:rsidR="00E16142" w:rsidRDefault="00E16142" w:rsidP="00E16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some cases, the candidate may complete the minor revisions to the examiner/s satisfaction within two weeks of the oral examination and prior to submission of the formal examination paperwork.  </w:t>
            </w:r>
          </w:p>
        </w:tc>
      </w:tr>
      <w:tr w:rsidR="00E16142" w14:paraId="380B494D" w14:textId="77777777" w:rsidTr="00E16142">
        <w:trPr>
          <w:trHeight w:hRule="exact" w:val="227"/>
        </w:trPr>
        <w:tc>
          <w:tcPr>
            <w:tcW w:w="9016" w:type="dxa"/>
            <w:gridSpan w:val="2"/>
          </w:tcPr>
          <w:p w14:paraId="5833031D" w14:textId="77777777" w:rsidR="00E16142" w:rsidRDefault="00E16142" w:rsidP="00E16142">
            <w:pPr>
              <w:rPr>
                <w:rFonts w:ascii="Arial" w:hAnsi="Arial" w:cs="Arial"/>
              </w:rPr>
            </w:pPr>
          </w:p>
        </w:tc>
      </w:tr>
      <w:tr w:rsidR="00E16142" w14:paraId="5C369F5B" w14:textId="77777777" w:rsidTr="00E16142">
        <w:tc>
          <w:tcPr>
            <w:tcW w:w="9016" w:type="dxa"/>
            <w:gridSpan w:val="2"/>
          </w:tcPr>
          <w:p w14:paraId="2407D9AE" w14:textId="77777777" w:rsidR="00E16142" w:rsidRDefault="00E16142" w:rsidP="00E16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candidate has already completed the minor amendments required, please confirm below: </w:t>
            </w:r>
          </w:p>
        </w:tc>
      </w:tr>
      <w:tr w:rsidR="00E16142" w14:paraId="008B1FFA" w14:textId="77777777" w:rsidTr="00E16142">
        <w:trPr>
          <w:trHeight w:hRule="exact" w:val="113"/>
        </w:trPr>
        <w:tc>
          <w:tcPr>
            <w:tcW w:w="562" w:type="dxa"/>
          </w:tcPr>
          <w:p w14:paraId="368C5A46" w14:textId="77777777" w:rsidR="00E16142" w:rsidRDefault="00E16142" w:rsidP="00E161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54" w:type="dxa"/>
          </w:tcPr>
          <w:p w14:paraId="416FFEB4" w14:textId="77777777" w:rsidR="00E16142" w:rsidRDefault="00E16142" w:rsidP="00E16142">
            <w:pPr>
              <w:rPr>
                <w:rFonts w:ascii="Arial" w:hAnsi="Arial" w:cs="Arial"/>
              </w:rPr>
            </w:pPr>
          </w:p>
        </w:tc>
      </w:tr>
      <w:tr w:rsidR="00E16142" w14:paraId="3D100F9E" w14:textId="77777777" w:rsidTr="00E16142">
        <w:sdt>
          <w:sdtPr>
            <w:rPr>
              <w:rFonts w:ascii="Arial" w:hAnsi="Arial" w:cs="Arial"/>
              <w:sz w:val="28"/>
              <w:szCs w:val="28"/>
            </w:rPr>
            <w:id w:val="-5826024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567277" w14:textId="324F3549" w:rsidR="00E16142" w:rsidRDefault="00C15A22" w:rsidP="00E16142"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72255C" w14:textId="77777777" w:rsidR="00E16142" w:rsidRPr="00AA13AB" w:rsidRDefault="00E16142" w:rsidP="00E16142">
            <w:pPr>
              <w:rPr>
                <w:b/>
                <w:bCs/>
              </w:rPr>
            </w:pPr>
            <w:r w:rsidRPr="00AA13AB">
              <w:rPr>
                <w:rFonts w:ascii="Arial" w:hAnsi="Arial" w:cs="Arial"/>
                <w:b/>
                <w:bCs/>
              </w:rPr>
              <w:t>The candidate has made the minor amendments required to our satisfaction</w:t>
            </w:r>
          </w:p>
        </w:tc>
      </w:tr>
      <w:tr w:rsidR="00E16142" w14:paraId="220F8C57" w14:textId="77777777" w:rsidTr="00E16142">
        <w:tc>
          <w:tcPr>
            <w:tcW w:w="562" w:type="dxa"/>
          </w:tcPr>
          <w:p w14:paraId="2C33E808" w14:textId="77777777" w:rsidR="00E16142" w:rsidRDefault="00E16142" w:rsidP="00E16142"/>
        </w:tc>
        <w:tc>
          <w:tcPr>
            <w:tcW w:w="8454" w:type="dxa"/>
          </w:tcPr>
          <w:p w14:paraId="5E594742" w14:textId="77777777" w:rsidR="00E16142" w:rsidRDefault="00E16142" w:rsidP="00E16142"/>
        </w:tc>
      </w:tr>
      <w:tr w:rsidR="00E16142" w14:paraId="73E5B6D4" w14:textId="77777777" w:rsidTr="00E16142">
        <w:tc>
          <w:tcPr>
            <w:tcW w:w="9016" w:type="dxa"/>
            <w:gridSpan w:val="2"/>
          </w:tcPr>
          <w:p w14:paraId="4987A585" w14:textId="77777777" w:rsidR="00E16142" w:rsidRDefault="00E16142" w:rsidP="00E16142">
            <w:r w:rsidRPr="00AA13AB">
              <w:rPr>
                <w:rFonts w:ascii="Arial" w:hAnsi="Arial" w:cs="Arial"/>
              </w:rPr>
              <w:t xml:space="preserve">Alternatively, </w:t>
            </w:r>
            <w:r>
              <w:rPr>
                <w:rFonts w:ascii="Arial" w:hAnsi="Arial" w:cs="Arial"/>
              </w:rPr>
              <w:t xml:space="preserve">satisfactory completion of the minor amendments must be confirmed in writing to the Registry Assessment Records Team at </w:t>
            </w:r>
            <w:hyperlink r:id="rId9" w:history="1">
              <w:r w:rsidRPr="00B26AE0">
                <w:rPr>
                  <w:rStyle w:val="Hyperlink"/>
                  <w:rFonts w:ascii="Arial" w:hAnsi="Arial" w:cs="Arial"/>
                </w:rPr>
                <w:t>assessment.records@imperial.ac.uk</w:t>
              </w:r>
            </w:hyperlink>
            <w:r>
              <w:rPr>
                <w:rFonts w:ascii="Arial" w:hAnsi="Arial" w:cs="Arial"/>
              </w:rPr>
              <w:t xml:space="preserve">. </w:t>
            </w:r>
          </w:p>
        </w:tc>
      </w:tr>
    </w:tbl>
    <w:bookmarkEnd w:id="2"/>
    <w:p w14:paraId="0B9BDC01" w14:textId="3B86C90A" w:rsidR="008A20FC" w:rsidRPr="004776FC" w:rsidRDefault="00642677" w:rsidP="00642677">
      <w:pPr>
        <w:pStyle w:val="Heading1"/>
        <w:rPr>
          <w:rFonts w:ascii="Arial" w:hAnsi="Arial" w:cs="Arial"/>
          <w:b/>
          <w:bCs/>
          <w:color w:val="0000CD"/>
        </w:rPr>
      </w:pPr>
      <w:r w:rsidRPr="004776FC">
        <w:rPr>
          <w:rFonts w:ascii="Arial" w:hAnsi="Arial" w:cs="Arial"/>
          <w:b/>
          <w:bCs/>
          <w:color w:val="0000CD"/>
        </w:rPr>
        <w:t xml:space="preserve">Section </w:t>
      </w:r>
      <w:r w:rsidR="000D021C" w:rsidRPr="004776FC">
        <w:rPr>
          <w:rFonts w:ascii="Arial" w:hAnsi="Arial" w:cs="Arial"/>
          <w:b/>
          <w:bCs/>
          <w:color w:val="0000CD"/>
        </w:rPr>
        <w:t>5</w:t>
      </w:r>
      <w:r w:rsidRPr="004776FC">
        <w:rPr>
          <w:rFonts w:ascii="Arial" w:hAnsi="Arial" w:cs="Arial"/>
          <w:b/>
          <w:bCs/>
          <w:color w:val="0000CD"/>
        </w:rPr>
        <w:t xml:space="preserve">: Examiners’ </w:t>
      </w:r>
      <w:r w:rsidR="00315023" w:rsidRPr="004776FC">
        <w:rPr>
          <w:rFonts w:ascii="Arial" w:hAnsi="Arial" w:cs="Arial"/>
          <w:b/>
          <w:bCs/>
          <w:color w:val="0000CD"/>
        </w:rPr>
        <w:t>s</w:t>
      </w:r>
      <w:r w:rsidRPr="004776FC">
        <w:rPr>
          <w:rFonts w:ascii="Arial" w:hAnsi="Arial" w:cs="Arial"/>
          <w:b/>
          <w:bCs/>
          <w:color w:val="0000CD"/>
        </w:rPr>
        <w:t xml:space="preserve">ignatures </w:t>
      </w:r>
    </w:p>
    <w:tbl>
      <w:tblPr>
        <w:tblStyle w:val="TableGrid"/>
        <w:tblpPr w:leftFromText="180" w:rightFromText="180" w:vertAnchor="text" w:horzAnchor="margin" w:tblpY="284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4"/>
        <w:gridCol w:w="4381"/>
        <w:gridCol w:w="742"/>
        <w:gridCol w:w="1593"/>
      </w:tblGrid>
      <w:tr w:rsidR="000D4ABE" w14:paraId="7AC78A02" w14:textId="77777777" w:rsidTr="00FC4A77">
        <w:trPr>
          <w:trHeight w:val="253"/>
        </w:trPr>
        <w:tc>
          <w:tcPr>
            <w:tcW w:w="2334" w:type="dxa"/>
            <w:vMerge w:val="restart"/>
          </w:tcPr>
          <w:p w14:paraId="7AAD64A6" w14:textId="4848282B" w:rsidR="000D4ABE" w:rsidRPr="00642677" w:rsidRDefault="000D4ABE" w:rsidP="000D4ABE">
            <w:pPr>
              <w:rPr>
                <w:rFonts w:ascii="Arial" w:hAnsi="Arial" w:cs="Arial"/>
                <w:b/>
                <w:bCs/>
              </w:rPr>
            </w:pPr>
            <w:bookmarkStart w:id="3" w:name="_Hlk57653545"/>
            <w:r w:rsidRPr="00642677">
              <w:rPr>
                <w:rFonts w:ascii="Arial" w:hAnsi="Arial" w:cs="Arial"/>
                <w:b/>
                <w:bCs/>
              </w:rPr>
              <w:t>Internal Examiner/s</w:t>
            </w:r>
            <w:r w:rsidR="00FC4A77">
              <w:rPr>
                <w:rFonts w:ascii="Arial" w:hAnsi="Arial" w:cs="Arial"/>
                <w:b/>
                <w:bCs/>
              </w:rPr>
              <w:t xml:space="preserve"> </w:t>
            </w:r>
            <w:r w:rsidR="00315023">
              <w:rPr>
                <w:rFonts w:ascii="Arial" w:hAnsi="Arial" w:cs="Arial"/>
                <w:b/>
                <w:bCs/>
              </w:rPr>
              <w:t>s</w:t>
            </w:r>
            <w:r w:rsidR="00FC4A77">
              <w:rPr>
                <w:rFonts w:ascii="Arial" w:hAnsi="Arial" w:cs="Arial"/>
                <w:b/>
                <w:bCs/>
              </w:rPr>
              <w:t>ignature:</w:t>
            </w:r>
          </w:p>
        </w:tc>
        <w:tc>
          <w:tcPr>
            <w:tcW w:w="4381" w:type="dxa"/>
            <w:vMerge w:val="restart"/>
            <w:tcBorders>
              <w:right w:val="single" w:sz="6" w:space="0" w:color="auto"/>
            </w:tcBorders>
          </w:tcPr>
          <w:p w14:paraId="68FB2B97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C4204B" w14:textId="77777777" w:rsidR="000D4ABE" w:rsidRPr="00642677" w:rsidRDefault="000D4ABE" w:rsidP="000D4ABE">
            <w:pPr>
              <w:rPr>
                <w:rFonts w:ascii="Arial" w:hAnsi="Arial" w:cs="Arial"/>
              </w:rPr>
            </w:pPr>
            <w:r w:rsidRPr="00642677">
              <w:rPr>
                <w:rFonts w:ascii="Arial" w:hAnsi="Arial" w:cs="Arial"/>
              </w:rPr>
              <w:t>Date: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D1787F5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</w:tr>
      <w:tr w:rsidR="000D4ABE" w14:paraId="2A763839" w14:textId="77777777" w:rsidTr="00FC4A77">
        <w:tc>
          <w:tcPr>
            <w:tcW w:w="2334" w:type="dxa"/>
            <w:vMerge/>
          </w:tcPr>
          <w:p w14:paraId="54065DEB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134DEF7E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E97690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</w:tr>
      <w:tr w:rsidR="000D4ABE" w14:paraId="40CC6363" w14:textId="77777777" w:rsidTr="00FC4A77">
        <w:tc>
          <w:tcPr>
            <w:tcW w:w="2334" w:type="dxa"/>
            <w:vMerge/>
          </w:tcPr>
          <w:p w14:paraId="1457A83E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01DE1B95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DA6D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</w:tr>
      <w:tr w:rsidR="000D4ABE" w14:paraId="46124F53" w14:textId="77777777" w:rsidTr="00FC4A77">
        <w:trPr>
          <w:trHeight w:val="253"/>
        </w:trPr>
        <w:tc>
          <w:tcPr>
            <w:tcW w:w="2334" w:type="dxa"/>
            <w:vMerge w:val="restart"/>
          </w:tcPr>
          <w:p w14:paraId="7C0DAAFF" w14:textId="2F3DE757" w:rsidR="000D4ABE" w:rsidRPr="00642677" w:rsidRDefault="000D4ABE" w:rsidP="000D4ABE">
            <w:pPr>
              <w:rPr>
                <w:rFonts w:ascii="Arial" w:hAnsi="Arial" w:cs="Arial"/>
                <w:b/>
                <w:bCs/>
              </w:rPr>
            </w:pPr>
            <w:r w:rsidRPr="00642677">
              <w:rPr>
                <w:rFonts w:ascii="Arial" w:hAnsi="Arial" w:cs="Arial"/>
                <w:b/>
                <w:bCs/>
              </w:rPr>
              <w:t>External Examiner/s</w:t>
            </w:r>
            <w:r w:rsidR="00FC4A77">
              <w:rPr>
                <w:rFonts w:ascii="Arial" w:hAnsi="Arial" w:cs="Arial"/>
                <w:b/>
                <w:bCs/>
              </w:rPr>
              <w:t xml:space="preserve"> </w:t>
            </w:r>
            <w:r w:rsidR="00315023">
              <w:rPr>
                <w:rFonts w:ascii="Arial" w:hAnsi="Arial" w:cs="Arial"/>
                <w:b/>
                <w:bCs/>
              </w:rPr>
              <w:t>s</w:t>
            </w:r>
            <w:r w:rsidR="00FC4A77">
              <w:rPr>
                <w:rFonts w:ascii="Arial" w:hAnsi="Arial" w:cs="Arial"/>
                <w:b/>
                <w:bCs/>
              </w:rPr>
              <w:t>ignature:</w:t>
            </w:r>
          </w:p>
        </w:tc>
        <w:tc>
          <w:tcPr>
            <w:tcW w:w="4381" w:type="dxa"/>
            <w:vMerge w:val="restart"/>
            <w:tcBorders>
              <w:right w:val="single" w:sz="6" w:space="0" w:color="auto"/>
            </w:tcBorders>
          </w:tcPr>
          <w:p w14:paraId="3365F744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9CBC4A4" w14:textId="77777777" w:rsidR="000D4ABE" w:rsidRPr="00642677" w:rsidRDefault="000D4ABE" w:rsidP="000D4ABE">
            <w:pPr>
              <w:rPr>
                <w:rFonts w:ascii="Arial" w:hAnsi="Arial" w:cs="Arial"/>
              </w:rPr>
            </w:pPr>
            <w:r w:rsidRPr="00642677">
              <w:rPr>
                <w:rFonts w:ascii="Arial" w:hAnsi="Arial" w:cs="Arial"/>
              </w:rPr>
              <w:t>Date: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943B8B8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</w:tr>
      <w:tr w:rsidR="000D4ABE" w14:paraId="317840F8" w14:textId="77777777" w:rsidTr="00FC4A77">
        <w:tc>
          <w:tcPr>
            <w:tcW w:w="2334" w:type="dxa"/>
            <w:vMerge/>
          </w:tcPr>
          <w:p w14:paraId="4779ECE2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2B8169C0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C2C7D0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</w:tr>
      <w:tr w:rsidR="000D4ABE" w14:paraId="7EDCF5A4" w14:textId="77777777" w:rsidTr="00FC4A77">
        <w:tc>
          <w:tcPr>
            <w:tcW w:w="2334" w:type="dxa"/>
            <w:vMerge/>
          </w:tcPr>
          <w:p w14:paraId="6D612BBA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4381" w:type="dxa"/>
            <w:vMerge/>
            <w:tcBorders>
              <w:right w:val="single" w:sz="6" w:space="0" w:color="auto"/>
            </w:tcBorders>
          </w:tcPr>
          <w:p w14:paraId="43D78345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BBEB" w14:textId="77777777" w:rsidR="000D4ABE" w:rsidRPr="00642677" w:rsidRDefault="000D4ABE" w:rsidP="000D4ABE">
            <w:pPr>
              <w:rPr>
                <w:rFonts w:ascii="Arial" w:hAnsi="Arial" w:cs="Arial"/>
              </w:rPr>
            </w:pPr>
          </w:p>
        </w:tc>
      </w:tr>
      <w:bookmarkEnd w:id="3"/>
    </w:tbl>
    <w:p w14:paraId="559B653A" w14:textId="45874640" w:rsidR="00AA13AB" w:rsidRDefault="00AA13AB" w:rsidP="000D4ABE"/>
    <w:p w14:paraId="6C754F73" w14:textId="77777777" w:rsidR="00FC4A77" w:rsidRDefault="00FC4A77" w:rsidP="00AA13AB">
      <w:pPr>
        <w:pStyle w:val="Heading1"/>
        <w:rPr>
          <w:rFonts w:ascii="Arial" w:hAnsi="Arial" w:cs="Arial"/>
        </w:rPr>
      </w:pPr>
    </w:p>
    <w:p w14:paraId="7EDC9022" w14:textId="3F4C480F" w:rsidR="00AA13AB" w:rsidRPr="004776FC" w:rsidRDefault="00AA13AB" w:rsidP="00AA13AB">
      <w:pPr>
        <w:pStyle w:val="Heading1"/>
        <w:rPr>
          <w:rFonts w:ascii="Arial" w:hAnsi="Arial" w:cs="Arial"/>
          <w:color w:val="0000CD"/>
        </w:rPr>
      </w:pPr>
      <w:bookmarkStart w:id="4" w:name="_Hlk57653573"/>
      <w:r w:rsidRPr="004776FC">
        <w:rPr>
          <w:rFonts w:ascii="Arial" w:hAnsi="Arial" w:cs="Arial"/>
          <w:color w:val="0000CD"/>
        </w:rPr>
        <w:t>Guidance and further information</w:t>
      </w:r>
    </w:p>
    <w:p w14:paraId="615CC59A" w14:textId="77777777" w:rsidR="00AA13AB" w:rsidRDefault="00AA13AB" w:rsidP="00AA13AB">
      <w:pPr>
        <w:rPr>
          <w:rFonts w:ascii="Arial" w:hAnsi="Arial" w:cs="Arial"/>
          <w:sz w:val="18"/>
          <w:szCs w:val="18"/>
        </w:rPr>
      </w:pPr>
    </w:p>
    <w:p w14:paraId="1297D2E7" w14:textId="05764506" w:rsidR="002E6FD9" w:rsidRPr="00AA13AB" w:rsidRDefault="00AA13AB" w:rsidP="002E6FD9">
      <w:pPr>
        <w:rPr>
          <w:rFonts w:ascii="Arial" w:hAnsi="Arial" w:cs="Arial"/>
        </w:rPr>
      </w:pPr>
      <w:r w:rsidRPr="00AA13AB">
        <w:rPr>
          <w:rFonts w:ascii="Arial" w:hAnsi="Arial" w:cs="Arial"/>
        </w:rPr>
        <w:t>Should you require any assistance or further information on the College’s doctoral examination procedures and requirements, please contact the Registry Assessment Records Team</w:t>
      </w:r>
      <w:r w:rsidR="00337A9E">
        <w:rPr>
          <w:rFonts w:ascii="Arial" w:hAnsi="Arial" w:cs="Arial"/>
        </w:rPr>
        <w:t>:</w:t>
      </w:r>
      <w:r w:rsidR="00337A9E" w:rsidRPr="00AA13AB">
        <w:rPr>
          <w:rFonts w:ascii="Arial" w:hAnsi="Arial" w:cs="Arial"/>
        </w:rPr>
        <w:t xml:space="preserve"> </w:t>
      </w:r>
    </w:p>
    <w:bookmarkEnd w:id="4"/>
    <w:p w14:paraId="03D469FA" w14:textId="77777777" w:rsidR="00337A9E" w:rsidRPr="00AA13AB" w:rsidRDefault="00337A9E" w:rsidP="00337A9E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Assessment Records Team</w:t>
      </w:r>
    </w:p>
    <w:p w14:paraId="06F25991" w14:textId="77777777" w:rsidR="00337A9E" w:rsidRPr="00AA13AB" w:rsidRDefault="00337A9E" w:rsidP="00337A9E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Imperial College London</w:t>
      </w:r>
    </w:p>
    <w:p w14:paraId="1A62B691" w14:textId="77777777" w:rsidR="00337A9E" w:rsidRPr="00AA13AB" w:rsidRDefault="00337A9E" w:rsidP="00337A9E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Registry</w:t>
      </w:r>
    </w:p>
    <w:p w14:paraId="58029691" w14:textId="77777777" w:rsidR="00337A9E" w:rsidRPr="00AA13AB" w:rsidRDefault="00337A9E" w:rsidP="00337A9E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 xml:space="preserve">Level </w:t>
      </w:r>
      <w:r>
        <w:rPr>
          <w:rFonts w:ascii="Arial" w:hAnsi="Arial" w:cs="Arial"/>
        </w:rPr>
        <w:t>4</w:t>
      </w:r>
      <w:r w:rsidRPr="00AA13AB">
        <w:rPr>
          <w:rFonts w:ascii="Arial" w:hAnsi="Arial" w:cs="Arial"/>
        </w:rPr>
        <w:t xml:space="preserve"> Sherfield Building</w:t>
      </w:r>
    </w:p>
    <w:p w14:paraId="765713DC" w14:textId="77777777" w:rsidR="00337A9E" w:rsidRPr="00AA13AB" w:rsidRDefault="00337A9E" w:rsidP="00337A9E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South Kensington Campus</w:t>
      </w:r>
    </w:p>
    <w:p w14:paraId="05A1E14D" w14:textId="77777777" w:rsidR="00337A9E" w:rsidRPr="00AA13AB" w:rsidRDefault="00337A9E" w:rsidP="00337A9E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London SW7 2AZ</w:t>
      </w:r>
    </w:p>
    <w:p w14:paraId="2E4CFC8C" w14:textId="77777777" w:rsidR="00337A9E" w:rsidRPr="00AA13AB" w:rsidRDefault="00337A9E" w:rsidP="00337A9E">
      <w:pPr>
        <w:pStyle w:val="NoSpacing"/>
        <w:rPr>
          <w:rFonts w:ascii="Arial" w:hAnsi="Arial" w:cs="Arial"/>
        </w:rPr>
      </w:pPr>
      <w:r w:rsidRPr="00AA13AB">
        <w:rPr>
          <w:rFonts w:ascii="Arial" w:hAnsi="Arial" w:cs="Arial"/>
        </w:rPr>
        <w:t>Email: assessment.records@imperial.ac.uk</w:t>
      </w:r>
    </w:p>
    <w:p w14:paraId="276078A2" w14:textId="47BAA5E8" w:rsidR="00AA13AB" w:rsidRPr="00AA13AB" w:rsidRDefault="00AA13AB" w:rsidP="00AA13AB">
      <w:pPr>
        <w:rPr>
          <w:rFonts w:ascii="Arial" w:hAnsi="Arial" w:cs="Arial"/>
        </w:rPr>
      </w:pPr>
    </w:p>
    <w:sectPr w:rsidR="00AA13AB" w:rsidRPr="00AA13AB" w:rsidSect="004776FC">
      <w:headerReference w:type="default" r:id="rId10"/>
      <w:footerReference w:type="default" r:id="rId11"/>
      <w:pgSz w:w="11906" w:h="16838"/>
      <w:pgMar w:top="567" w:right="1616" w:bottom="1134" w:left="1418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9DDE4" w14:textId="77777777" w:rsidR="00F1116E" w:rsidRDefault="00F1116E" w:rsidP="00900651">
      <w:pPr>
        <w:spacing w:after="0" w:line="240" w:lineRule="auto"/>
      </w:pPr>
      <w:r>
        <w:separator/>
      </w:r>
    </w:p>
  </w:endnote>
  <w:endnote w:type="continuationSeparator" w:id="0">
    <w:p w14:paraId="17062031" w14:textId="77777777" w:rsidR="00F1116E" w:rsidRDefault="00F1116E" w:rsidP="0090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267007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92184" w14:textId="6D873BBB" w:rsidR="00D90404" w:rsidRPr="00D90404" w:rsidRDefault="00D90404">
        <w:pPr>
          <w:pStyle w:val="Footer"/>
          <w:rPr>
            <w:rFonts w:ascii="Arial" w:hAnsi="Arial" w:cs="Arial"/>
            <w:sz w:val="20"/>
            <w:szCs w:val="20"/>
          </w:rPr>
        </w:pPr>
        <w:r w:rsidRPr="00D90404">
          <w:rPr>
            <w:rFonts w:ascii="Arial" w:hAnsi="Arial" w:cs="Arial"/>
            <w:sz w:val="20"/>
            <w:szCs w:val="20"/>
          </w:rPr>
          <w:t xml:space="preserve">Page | </w:t>
        </w:r>
        <w:r w:rsidRPr="00D90404">
          <w:rPr>
            <w:rFonts w:ascii="Arial" w:hAnsi="Arial" w:cs="Arial"/>
            <w:sz w:val="20"/>
            <w:szCs w:val="20"/>
          </w:rPr>
          <w:fldChar w:fldCharType="begin"/>
        </w:r>
        <w:r w:rsidRPr="00D9040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90404">
          <w:rPr>
            <w:rFonts w:ascii="Arial" w:hAnsi="Arial" w:cs="Arial"/>
            <w:sz w:val="20"/>
            <w:szCs w:val="20"/>
          </w:rPr>
          <w:fldChar w:fldCharType="separate"/>
        </w:r>
        <w:r w:rsidRPr="00D90404">
          <w:rPr>
            <w:rFonts w:ascii="Arial" w:hAnsi="Arial" w:cs="Arial"/>
            <w:noProof/>
            <w:sz w:val="20"/>
            <w:szCs w:val="20"/>
          </w:rPr>
          <w:t>2</w:t>
        </w:r>
        <w:r w:rsidRPr="00D9040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075665" w14:textId="77777777" w:rsidR="00D90404" w:rsidRDefault="00D90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E1CAF" w14:textId="77777777" w:rsidR="00F1116E" w:rsidRDefault="00F1116E" w:rsidP="00900651">
      <w:pPr>
        <w:spacing w:after="0" w:line="240" w:lineRule="auto"/>
      </w:pPr>
      <w:r>
        <w:separator/>
      </w:r>
    </w:p>
  </w:footnote>
  <w:footnote w:type="continuationSeparator" w:id="0">
    <w:p w14:paraId="53D4F15A" w14:textId="77777777" w:rsidR="00F1116E" w:rsidRDefault="00F1116E" w:rsidP="0090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984B1" w14:textId="0A054E97" w:rsidR="006B2216" w:rsidRDefault="004776FC" w:rsidP="004776FC">
    <w:pPr>
      <w:pStyle w:val="Header"/>
      <w:ind w:left="-567"/>
    </w:pPr>
    <w:r w:rsidRPr="004776FC">
      <w:rPr>
        <w:rFonts w:ascii="Arial" w:eastAsia="Arial" w:hAnsi="Arial" w:cs="Times New Roman"/>
        <w:noProof/>
      </w:rPr>
      <w:drawing>
        <wp:inline distT="0" distB="0" distL="0" distR="0" wp14:anchorId="1280C0EE" wp14:editId="70762A13">
          <wp:extent cx="2826000" cy="309600"/>
          <wp:effectExtent l="0" t="0" r="0" b="0"/>
          <wp:docPr id="1" name="Picture 1" descr="Logo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000" cy="3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4A4B7" w14:textId="77777777" w:rsidR="004776FC" w:rsidRDefault="00477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F16DC"/>
    <w:multiLevelType w:val="hybridMultilevel"/>
    <w:tmpl w:val="D70A5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12EDE"/>
    <w:multiLevelType w:val="hybridMultilevel"/>
    <w:tmpl w:val="153CEA50"/>
    <w:lvl w:ilvl="0" w:tplc="3DDC9F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51"/>
    <w:rsid w:val="000001F0"/>
    <w:rsid w:val="00001AF6"/>
    <w:rsid w:val="00004586"/>
    <w:rsid w:val="00040EBF"/>
    <w:rsid w:val="0009001B"/>
    <w:rsid w:val="000A0CA2"/>
    <w:rsid w:val="000D021C"/>
    <w:rsid w:val="000D4ABE"/>
    <w:rsid w:val="000E2D88"/>
    <w:rsid w:val="000F6891"/>
    <w:rsid w:val="001333E6"/>
    <w:rsid w:val="0020462C"/>
    <w:rsid w:val="00213DAF"/>
    <w:rsid w:val="002836EE"/>
    <w:rsid w:val="002B2C2E"/>
    <w:rsid w:val="002B7432"/>
    <w:rsid w:val="002C1890"/>
    <w:rsid w:val="002E6FD9"/>
    <w:rsid w:val="00315023"/>
    <w:rsid w:val="00317659"/>
    <w:rsid w:val="00317D54"/>
    <w:rsid w:val="00337A9E"/>
    <w:rsid w:val="00385402"/>
    <w:rsid w:val="003A47D4"/>
    <w:rsid w:val="003C235D"/>
    <w:rsid w:val="003E0619"/>
    <w:rsid w:val="00443C7B"/>
    <w:rsid w:val="0044754E"/>
    <w:rsid w:val="004776FC"/>
    <w:rsid w:val="004A532A"/>
    <w:rsid w:val="004E4EDB"/>
    <w:rsid w:val="00514508"/>
    <w:rsid w:val="00596160"/>
    <w:rsid w:val="005C3F0D"/>
    <w:rsid w:val="005E3322"/>
    <w:rsid w:val="005F08BB"/>
    <w:rsid w:val="005F0E33"/>
    <w:rsid w:val="00642677"/>
    <w:rsid w:val="00677CBD"/>
    <w:rsid w:val="006B2216"/>
    <w:rsid w:val="006C21A0"/>
    <w:rsid w:val="006D0501"/>
    <w:rsid w:val="007014A7"/>
    <w:rsid w:val="007A06D8"/>
    <w:rsid w:val="007A43A7"/>
    <w:rsid w:val="00825B27"/>
    <w:rsid w:val="00860F43"/>
    <w:rsid w:val="008A20FC"/>
    <w:rsid w:val="008E2ED1"/>
    <w:rsid w:val="008F557D"/>
    <w:rsid w:val="00900651"/>
    <w:rsid w:val="009807E6"/>
    <w:rsid w:val="0099796E"/>
    <w:rsid w:val="009B74B5"/>
    <w:rsid w:val="009B7A7E"/>
    <w:rsid w:val="00A23EA7"/>
    <w:rsid w:val="00A646C9"/>
    <w:rsid w:val="00A65A08"/>
    <w:rsid w:val="00A874D8"/>
    <w:rsid w:val="00AA13AB"/>
    <w:rsid w:val="00AC3A2F"/>
    <w:rsid w:val="00AE50BA"/>
    <w:rsid w:val="00AF190E"/>
    <w:rsid w:val="00B0541C"/>
    <w:rsid w:val="00B92F68"/>
    <w:rsid w:val="00BA06B7"/>
    <w:rsid w:val="00BC59A6"/>
    <w:rsid w:val="00C15A22"/>
    <w:rsid w:val="00C336CE"/>
    <w:rsid w:val="00C42898"/>
    <w:rsid w:val="00C83B47"/>
    <w:rsid w:val="00D72D55"/>
    <w:rsid w:val="00D817B2"/>
    <w:rsid w:val="00D90404"/>
    <w:rsid w:val="00D945B0"/>
    <w:rsid w:val="00DC7C9B"/>
    <w:rsid w:val="00DF1CD0"/>
    <w:rsid w:val="00E0082D"/>
    <w:rsid w:val="00E16142"/>
    <w:rsid w:val="00ED2292"/>
    <w:rsid w:val="00F1116E"/>
    <w:rsid w:val="00F254D3"/>
    <w:rsid w:val="00F54F29"/>
    <w:rsid w:val="00F90EF2"/>
    <w:rsid w:val="00F91583"/>
    <w:rsid w:val="00F965C4"/>
    <w:rsid w:val="00FA39E6"/>
    <w:rsid w:val="00FC4A77"/>
    <w:rsid w:val="00F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5C53"/>
  <w15:chartTrackingRefBased/>
  <w15:docId w15:val="{A3801DD6-B79C-4312-A9A6-5A316E3A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6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6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06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00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06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00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651"/>
  </w:style>
  <w:style w:type="paragraph" w:styleId="Footer">
    <w:name w:val="footer"/>
    <w:basedOn w:val="Normal"/>
    <w:link w:val="FooterChar"/>
    <w:uiPriority w:val="99"/>
    <w:unhideWhenUsed/>
    <w:rsid w:val="00900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651"/>
  </w:style>
  <w:style w:type="table" w:styleId="TableGrid">
    <w:name w:val="Table Grid"/>
    <w:basedOn w:val="TableNormal"/>
    <w:uiPriority w:val="39"/>
    <w:rsid w:val="0090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A2F"/>
    <w:pPr>
      <w:ind w:left="720"/>
      <w:contextualSpacing/>
    </w:pPr>
  </w:style>
  <w:style w:type="paragraph" w:styleId="NoSpacing">
    <w:name w:val="No Spacing"/>
    <w:uiPriority w:val="1"/>
    <w:qFormat/>
    <w:rsid w:val="00860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7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A7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B2C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ment.records@imperial.ac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essment.records@imperial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8C4937752B4F928DAABA1E8D2AF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E87B-CA0A-49BE-A0B0-AD77AB803572}"/>
      </w:docPartPr>
      <w:docPartBody>
        <w:p w:rsidR="00204F52" w:rsidRDefault="0087687F" w:rsidP="0087687F">
          <w:pPr>
            <w:pStyle w:val="988C4937752B4F928DAABA1E8D2AF0F4"/>
          </w:pPr>
          <w:r w:rsidRPr="00B26AE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7F"/>
    <w:rsid w:val="000607E0"/>
    <w:rsid w:val="000C6578"/>
    <w:rsid w:val="00204F52"/>
    <w:rsid w:val="00590A41"/>
    <w:rsid w:val="0087687F"/>
    <w:rsid w:val="00A56A97"/>
    <w:rsid w:val="00BE642A"/>
    <w:rsid w:val="00C4762F"/>
    <w:rsid w:val="00E87E27"/>
    <w:rsid w:val="00F8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62F"/>
    <w:rPr>
      <w:color w:val="808080"/>
    </w:rPr>
  </w:style>
  <w:style w:type="paragraph" w:customStyle="1" w:styleId="988C4937752B4F928DAABA1E8D2AF0F4">
    <w:name w:val="988C4937752B4F928DAABA1E8D2AF0F4"/>
    <w:rsid w:val="0087687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C706A-C23A-407E-853F-794CEA0A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Canning, Eleri</dc:creator>
  <cp:keywords/>
  <dc:description/>
  <cp:lastModifiedBy>Roney, Euan F D</cp:lastModifiedBy>
  <cp:revision>3</cp:revision>
  <dcterms:created xsi:type="dcterms:W3CDTF">2024-07-09T11:11:00Z</dcterms:created>
  <dcterms:modified xsi:type="dcterms:W3CDTF">2024-07-09T12:10:00Z</dcterms:modified>
</cp:coreProperties>
</file>