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68210" w14:textId="5EB89A6E" w:rsidR="007D357E" w:rsidRPr="005D46F9" w:rsidRDefault="007D357E" w:rsidP="007B18C8">
      <w:pPr>
        <w:rPr>
          <w:rFonts w:cstheme="minorHAnsi"/>
        </w:rPr>
      </w:pPr>
      <w:bookmarkStart w:id="0" w:name="_Hlk109691517"/>
      <w:bookmarkEnd w:id="0"/>
    </w:p>
    <w:p w14:paraId="76938333" w14:textId="551BD088" w:rsidR="00EC052D" w:rsidRPr="005D46F9" w:rsidRDefault="00EC052D" w:rsidP="005D46F9">
      <w:pPr>
        <w:pStyle w:val="Heading1"/>
        <w:rPr>
          <w:b w:val="0"/>
          <w:bCs w:val="0"/>
          <w:color w:val="4472C4" w:themeColor="accent1"/>
          <w:sz w:val="32"/>
          <w:szCs w:val="32"/>
        </w:rPr>
      </w:pPr>
      <w:r w:rsidRPr="005D46F9">
        <w:rPr>
          <w:b w:val="0"/>
          <w:bCs w:val="0"/>
          <w:color w:val="4472C4" w:themeColor="accent1"/>
          <w:sz w:val="32"/>
          <w:szCs w:val="32"/>
        </w:rPr>
        <w:t>Questioning and listening skills questionnaire</w:t>
      </w:r>
    </w:p>
    <w:p w14:paraId="141D319E" w14:textId="77777777" w:rsidR="00EC052D" w:rsidRPr="005D46F9" w:rsidRDefault="00EC052D" w:rsidP="00EC052D">
      <w:pPr>
        <w:pStyle w:val="Heading2"/>
        <w:rPr>
          <w:rFonts w:asciiTheme="minorHAnsi" w:hAnsiTheme="minorHAnsi" w:cstheme="minorHAnsi"/>
          <w:color w:val="4472C4" w:themeColor="accent1"/>
          <w:sz w:val="22"/>
          <w:szCs w:val="22"/>
        </w:rPr>
      </w:pPr>
      <w:r w:rsidRPr="005D46F9">
        <w:rPr>
          <w:rFonts w:asciiTheme="minorHAnsi" w:hAnsiTheme="minorHAnsi" w:cstheme="minorHAnsi"/>
          <w:color w:val="4472C4" w:themeColor="accent1"/>
          <w:sz w:val="22"/>
          <w:szCs w:val="22"/>
        </w:rPr>
        <w:t>An exercise to strengthen listening skills</w:t>
      </w:r>
    </w:p>
    <w:p w14:paraId="3F053811" w14:textId="77777777" w:rsidR="00EC052D" w:rsidRPr="005D46F9" w:rsidRDefault="00EC052D" w:rsidP="005C74E0">
      <w:pPr>
        <w:spacing w:after="0"/>
        <w:rPr>
          <w:rFonts w:cstheme="minorHAnsi"/>
          <w:b/>
        </w:rPr>
      </w:pPr>
    </w:p>
    <w:p w14:paraId="534C32E1" w14:textId="25BC7288" w:rsidR="00EC052D" w:rsidRPr="005D46F9" w:rsidRDefault="00EC052D" w:rsidP="00EC052D">
      <w:pPr>
        <w:rPr>
          <w:rFonts w:cstheme="minorHAnsi"/>
        </w:rPr>
      </w:pPr>
      <w:r w:rsidRPr="005D46F9">
        <w:rPr>
          <w:rFonts w:cstheme="minorHAnsi"/>
        </w:rPr>
        <w:t>The way in which we listen is related to many factors within our personality.  This exercise is designed to help you identify your characteristic approach to listening and therefore become more of how that listening can be more accurate effective.</w:t>
      </w:r>
    </w:p>
    <w:p w14:paraId="5A764CC1" w14:textId="54A4D71C" w:rsidR="00EC052D" w:rsidRPr="005D46F9" w:rsidRDefault="00EC052D" w:rsidP="005C74E0">
      <w:pPr>
        <w:pStyle w:val="Heading2"/>
        <w:rPr>
          <w:rFonts w:asciiTheme="minorHAnsi" w:hAnsiTheme="minorHAnsi" w:cstheme="minorHAnsi"/>
          <w:color w:val="4472C4" w:themeColor="accent1"/>
          <w:sz w:val="22"/>
          <w:szCs w:val="22"/>
        </w:rPr>
      </w:pPr>
      <w:r w:rsidRPr="005D46F9">
        <w:rPr>
          <w:rFonts w:asciiTheme="minorHAnsi" w:hAnsiTheme="minorHAnsi" w:cstheme="minorHAnsi"/>
          <w:color w:val="4472C4" w:themeColor="accent1"/>
          <w:sz w:val="22"/>
          <w:szCs w:val="22"/>
        </w:rPr>
        <w:t>Step 1</w:t>
      </w:r>
    </w:p>
    <w:p w14:paraId="41009821" w14:textId="09566ACE" w:rsidR="00EC052D" w:rsidRPr="005D46F9" w:rsidRDefault="00EC052D" w:rsidP="005D46F9">
      <w:pPr>
        <w:pStyle w:val="ListParagraph"/>
        <w:numPr>
          <w:ilvl w:val="0"/>
          <w:numId w:val="12"/>
        </w:numPr>
        <w:rPr>
          <w:rFonts w:cstheme="minorHAnsi"/>
          <w:sz w:val="20"/>
          <w:szCs w:val="20"/>
        </w:rPr>
      </w:pPr>
      <w:r w:rsidRPr="005D46F9">
        <w:rPr>
          <w:rFonts w:cstheme="minorHAnsi"/>
          <w:sz w:val="20"/>
          <w:szCs w:val="20"/>
        </w:rPr>
        <w:t>Look at the pairs of words in Table 1 below and ask yourself which word or phrase you identify most strongly.</w:t>
      </w:r>
    </w:p>
    <w:p w14:paraId="733BB2CD" w14:textId="526650D8" w:rsidR="00EC052D" w:rsidRPr="005D46F9" w:rsidRDefault="00EC052D" w:rsidP="005D46F9">
      <w:pPr>
        <w:pStyle w:val="ListParagraph"/>
        <w:numPr>
          <w:ilvl w:val="0"/>
          <w:numId w:val="12"/>
        </w:numPr>
        <w:rPr>
          <w:rFonts w:cstheme="minorHAnsi"/>
          <w:sz w:val="20"/>
          <w:szCs w:val="20"/>
        </w:rPr>
      </w:pPr>
      <w:r w:rsidRPr="005D46F9">
        <w:rPr>
          <w:rFonts w:cstheme="minorHAnsi"/>
          <w:sz w:val="20"/>
          <w:szCs w:val="20"/>
        </w:rPr>
        <w:t>Tick column A if you identify strongly with the word on the left, or tick column D if you identify strongly with the word on the right.</w:t>
      </w:r>
    </w:p>
    <w:p w14:paraId="509604B2" w14:textId="691E737C" w:rsidR="00EC052D" w:rsidRPr="005D46F9" w:rsidRDefault="00EC052D" w:rsidP="005D46F9">
      <w:pPr>
        <w:pStyle w:val="ListParagraph"/>
        <w:numPr>
          <w:ilvl w:val="0"/>
          <w:numId w:val="12"/>
        </w:numPr>
        <w:rPr>
          <w:rFonts w:cstheme="minorHAnsi"/>
          <w:sz w:val="20"/>
          <w:szCs w:val="20"/>
        </w:rPr>
      </w:pPr>
      <w:r w:rsidRPr="005D46F9">
        <w:rPr>
          <w:rFonts w:cstheme="minorHAnsi"/>
          <w:sz w:val="20"/>
          <w:szCs w:val="20"/>
        </w:rPr>
        <w:t>If you do not identify strongly with either word, decide which is more generally characteristic of your behaviour and tick either column B or C.</w:t>
      </w:r>
    </w:p>
    <w:p w14:paraId="5B1401E7" w14:textId="322C5A93" w:rsidR="00EC052D" w:rsidRPr="005D46F9" w:rsidRDefault="00EC052D" w:rsidP="005D46F9">
      <w:pPr>
        <w:pStyle w:val="ListParagraph"/>
        <w:numPr>
          <w:ilvl w:val="0"/>
          <w:numId w:val="12"/>
        </w:numPr>
        <w:rPr>
          <w:rFonts w:cstheme="minorHAnsi"/>
          <w:sz w:val="20"/>
          <w:szCs w:val="20"/>
        </w:rPr>
      </w:pPr>
      <w:r w:rsidRPr="005D46F9">
        <w:rPr>
          <w:rFonts w:cstheme="minorHAnsi"/>
          <w:sz w:val="20"/>
          <w:szCs w:val="20"/>
        </w:rPr>
        <w:t>Do not spend much time considering your response.  Your general impression is what is required.  It is important, however, to place a tick against every pair of words or phrases.</w:t>
      </w:r>
    </w:p>
    <w:p w14:paraId="0E9ABB9B" w14:textId="3EDBB6DA" w:rsidR="00EC052D" w:rsidRPr="005D46F9" w:rsidRDefault="00EC052D" w:rsidP="005C74E0">
      <w:pPr>
        <w:pStyle w:val="Heading2"/>
        <w:rPr>
          <w:rFonts w:asciiTheme="minorHAnsi" w:hAnsiTheme="minorHAnsi" w:cstheme="minorHAnsi"/>
          <w:color w:val="4472C4" w:themeColor="accent1"/>
          <w:sz w:val="22"/>
          <w:szCs w:val="22"/>
        </w:rPr>
      </w:pPr>
      <w:r w:rsidRPr="005D46F9">
        <w:rPr>
          <w:rFonts w:asciiTheme="minorHAnsi" w:hAnsiTheme="minorHAnsi" w:cstheme="minorHAnsi"/>
          <w:color w:val="4472C4" w:themeColor="accent1"/>
          <w:sz w:val="22"/>
          <w:szCs w:val="22"/>
        </w:rPr>
        <w:t>Table 1</w:t>
      </w:r>
    </w:p>
    <w:tbl>
      <w:tblPr>
        <w:tblStyle w:val="TableGrid"/>
        <w:tblW w:w="5000" w:type="pct"/>
        <w:tblLook w:val="04A0" w:firstRow="1" w:lastRow="0" w:firstColumn="1" w:lastColumn="0" w:noHBand="0" w:noVBand="1"/>
      </w:tblPr>
      <w:tblGrid>
        <w:gridCol w:w="2322"/>
        <w:gridCol w:w="1072"/>
        <w:gridCol w:w="1073"/>
        <w:gridCol w:w="1071"/>
        <w:gridCol w:w="1073"/>
        <w:gridCol w:w="2405"/>
      </w:tblGrid>
      <w:tr w:rsidR="00EC052D" w:rsidRPr="005D46F9" w14:paraId="13F254E6" w14:textId="77777777" w:rsidTr="002002AD">
        <w:trPr>
          <w:trHeight w:val="491"/>
        </w:trPr>
        <w:tc>
          <w:tcPr>
            <w:tcW w:w="1287" w:type="pct"/>
          </w:tcPr>
          <w:p w14:paraId="611BF296" w14:textId="77777777" w:rsidR="00EC052D" w:rsidRPr="005D46F9" w:rsidRDefault="00EC052D" w:rsidP="00D75A30">
            <w:pPr>
              <w:rPr>
                <w:rFonts w:cstheme="minorHAnsi"/>
                <w:sz w:val="22"/>
                <w:szCs w:val="22"/>
              </w:rPr>
            </w:pPr>
          </w:p>
        </w:tc>
        <w:tc>
          <w:tcPr>
            <w:tcW w:w="594" w:type="pct"/>
          </w:tcPr>
          <w:p w14:paraId="08365710" w14:textId="77777777" w:rsidR="00EC052D" w:rsidRPr="005D46F9" w:rsidRDefault="00EC052D" w:rsidP="00D75A30">
            <w:pPr>
              <w:jc w:val="center"/>
              <w:rPr>
                <w:rFonts w:cstheme="minorHAnsi"/>
                <w:b/>
                <w:sz w:val="22"/>
                <w:szCs w:val="22"/>
              </w:rPr>
            </w:pPr>
            <w:r w:rsidRPr="005D46F9">
              <w:rPr>
                <w:rFonts w:cstheme="minorHAnsi"/>
                <w:b/>
                <w:sz w:val="22"/>
                <w:szCs w:val="22"/>
              </w:rPr>
              <w:t>A</w:t>
            </w:r>
          </w:p>
        </w:tc>
        <w:tc>
          <w:tcPr>
            <w:tcW w:w="595" w:type="pct"/>
          </w:tcPr>
          <w:p w14:paraId="27B6A9E0" w14:textId="77777777" w:rsidR="00EC052D" w:rsidRPr="005D46F9" w:rsidRDefault="00EC052D" w:rsidP="00D75A30">
            <w:pPr>
              <w:jc w:val="center"/>
              <w:rPr>
                <w:rFonts w:cstheme="minorHAnsi"/>
                <w:b/>
                <w:sz w:val="22"/>
                <w:szCs w:val="22"/>
              </w:rPr>
            </w:pPr>
            <w:r w:rsidRPr="005D46F9">
              <w:rPr>
                <w:rFonts w:cstheme="minorHAnsi"/>
                <w:b/>
                <w:sz w:val="22"/>
                <w:szCs w:val="22"/>
              </w:rPr>
              <w:t>B</w:t>
            </w:r>
          </w:p>
        </w:tc>
        <w:tc>
          <w:tcPr>
            <w:tcW w:w="594" w:type="pct"/>
          </w:tcPr>
          <w:p w14:paraId="259FBE88" w14:textId="77777777" w:rsidR="00EC052D" w:rsidRPr="005D46F9" w:rsidRDefault="00EC052D" w:rsidP="00D75A30">
            <w:pPr>
              <w:jc w:val="center"/>
              <w:rPr>
                <w:rFonts w:cstheme="minorHAnsi"/>
                <w:b/>
                <w:sz w:val="22"/>
                <w:szCs w:val="22"/>
              </w:rPr>
            </w:pPr>
            <w:r w:rsidRPr="005D46F9">
              <w:rPr>
                <w:rFonts w:cstheme="minorHAnsi"/>
                <w:b/>
                <w:sz w:val="22"/>
                <w:szCs w:val="22"/>
              </w:rPr>
              <w:t>C</w:t>
            </w:r>
          </w:p>
        </w:tc>
        <w:tc>
          <w:tcPr>
            <w:tcW w:w="595" w:type="pct"/>
          </w:tcPr>
          <w:p w14:paraId="7C5D3E2B" w14:textId="77777777" w:rsidR="00EC052D" w:rsidRPr="005D46F9" w:rsidRDefault="00EC052D" w:rsidP="00D75A30">
            <w:pPr>
              <w:jc w:val="center"/>
              <w:rPr>
                <w:rFonts w:cstheme="minorHAnsi"/>
                <w:b/>
                <w:sz w:val="22"/>
                <w:szCs w:val="22"/>
              </w:rPr>
            </w:pPr>
            <w:r w:rsidRPr="005D46F9">
              <w:rPr>
                <w:rFonts w:cstheme="minorHAnsi"/>
                <w:b/>
                <w:sz w:val="22"/>
                <w:szCs w:val="22"/>
              </w:rPr>
              <w:t>D</w:t>
            </w:r>
          </w:p>
        </w:tc>
        <w:tc>
          <w:tcPr>
            <w:tcW w:w="1334" w:type="pct"/>
          </w:tcPr>
          <w:p w14:paraId="202704DD" w14:textId="77777777" w:rsidR="00EC052D" w:rsidRPr="005D46F9" w:rsidRDefault="00EC052D" w:rsidP="00D75A30">
            <w:pPr>
              <w:rPr>
                <w:rFonts w:cstheme="minorHAnsi"/>
                <w:sz w:val="22"/>
                <w:szCs w:val="22"/>
              </w:rPr>
            </w:pPr>
          </w:p>
        </w:tc>
      </w:tr>
      <w:tr w:rsidR="00EC052D" w:rsidRPr="005D46F9" w14:paraId="173585DF" w14:textId="77777777" w:rsidTr="00B63DCA">
        <w:trPr>
          <w:trHeight w:val="20"/>
        </w:trPr>
        <w:tc>
          <w:tcPr>
            <w:tcW w:w="1287" w:type="pct"/>
          </w:tcPr>
          <w:p w14:paraId="52AFC163" w14:textId="77777777" w:rsidR="00EC052D" w:rsidRPr="005D46F9" w:rsidRDefault="00EC052D" w:rsidP="00D75A30">
            <w:pPr>
              <w:jc w:val="right"/>
              <w:rPr>
                <w:rFonts w:cstheme="minorHAnsi"/>
                <w:sz w:val="20"/>
                <w:szCs w:val="20"/>
              </w:rPr>
            </w:pPr>
            <w:r w:rsidRPr="005D46F9">
              <w:rPr>
                <w:rFonts w:cstheme="minorHAnsi"/>
                <w:sz w:val="20"/>
                <w:szCs w:val="20"/>
              </w:rPr>
              <w:t xml:space="preserve">Active    </w:t>
            </w:r>
          </w:p>
        </w:tc>
        <w:tc>
          <w:tcPr>
            <w:tcW w:w="594" w:type="pct"/>
          </w:tcPr>
          <w:p w14:paraId="3B9AD7E5" w14:textId="77777777" w:rsidR="00EC052D" w:rsidRPr="005D46F9" w:rsidRDefault="00EC052D" w:rsidP="00D75A30">
            <w:pPr>
              <w:rPr>
                <w:rFonts w:cstheme="minorHAnsi"/>
                <w:sz w:val="20"/>
                <w:szCs w:val="20"/>
              </w:rPr>
            </w:pPr>
          </w:p>
        </w:tc>
        <w:tc>
          <w:tcPr>
            <w:tcW w:w="595" w:type="pct"/>
          </w:tcPr>
          <w:p w14:paraId="3E59395E" w14:textId="77777777" w:rsidR="00EC052D" w:rsidRPr="005D46F9" w:rsidRDefault="00EC052D" w:rsidP="00D75A30">
            <w:pPr>
              <w:rPr>
                <w:rFonts w:cstheme="minorHAnsi"/>
                <w:sz w:val="20"/>
                <w:szCs w:val="20"/>
              </w:rPr>
            </w:pPr>
          </w:p>
        </w:tc>
        <w:tc>
          <w:tcPr>
            <w:tcW w:w="594" w:type="pct"/>
          </w:tcPr>
          <w:p w14:paraId="7FFAA86E" w14:textId="77777777" w:rsidR="00EC052D" w:rsidRPr="005D46F9" w:rsidRDefault="00EC052D" w:rsidP="00D75A30">
            <w:pPr>
              <w:rPr>
                <w:rFonts w:cstheme="minorHAnsi"/>
                <w:sz w:val="20"/>
                <w:szCs w:val="20"/>
              </w:rPr>
            </w:pPr>
          </w:p>
        </w:tc>
        <w:tc>
          <w:tcPr>
            <w:tcW w:w="595" w:type="pct"/>
          </w:tcPr>
          <w:p w14:paraId="4E1C89A2" w14:textId="77777777" w:rsidR="00EC052D" w:rsidRPr="005D46F9" w:rsidRDefault="00EC052D" w:rsidP="00D75A30">
            <w:pPr>
              <w:rPr>
                <w:rFonts w:cstheme="minorHAnsi"/>
                <w:sz w:val="20"/>
                <w:szCs w:val="20"/>
              </w:rPr>
            </w:pPr>
          </w:p>
        </w:tc>
        <w:tc>
          <w:tcPr>
            <w:tcW w:w="1334" w:type="pct"/>
          </w:tcPr>
          <w:p w14:paraId="37D8E77D" w14:textId="77777777" w:rsidR="00EC052D" w:rsidRPr="005D46F9" w:rsidRDefault="00EC052D" w:rsidP="00D75A30">
            <w:pPr>
              <w:rPr>
                <w:rFonts w:cstheme="minorHAnsi"/>
                <w:sz w:val="20"/>
                <w:szCs w:val="20"/>
              </w:rPr>
            </w:pPr>
            <w:r w:rsidRPr="005D46F9">
              <w:rPr>
                <w:rFonts w:cstheme="minorHAnsi"/>
                <w:sz w:val="20"/>
                <w:szCs w:val="20"/>
              </w:rPr>
              <w:t>Reactive</w:t>
            </w:r>
          </w:p>
        </w:tc>
      </w:tr>
      <w:tr w:rsidR="00EC052D" w:rsidRPr="005D46F9" w14:paraId="217F1BE4" w14:textId="77777777" w:rsidTr="00B63DCA">
        <w:trPr>
          <w:trHeight w:val="20"/>
        </w:trPr>
        <w:tc>
          <w:tcPr>
            <w:tcW w:w="1287" w:type="pct"/>
          </w:tcPr>
          <w:p w14:paraId="7B5D7F38" w14:textId="77777777" w:rsidR="00EC052D" w:rsidRPr="005D46F9" w:rsidRDefault="00EC052D" w:rsidP="00D75A30">
            <w:pPr>
              <w:jc w:val="right"/>
              <w:rPr>
                <w:rFonts w:cstheme="minorHAnsi"/>
                <w:sz w:val="20"/>
                <w:szCs w:val="20"/>
              </w:rPr>
            </w:pPr>
            <w:r w:rsidRPr="005D46F9">
              <w:rPr>
                <w:rFonts w:cstheme="minorHAnsi"/>
                <w:sz w:val="20"/>
                <w:szCs w:val="20"/>
              </w:rPr>
              <w:t xml:space="preserve">Goes step by step    </w:t>
            </w:r>
          </w:p>
        </w:tc>
        <w:tc>
          <w:tcPr>
            <w:tcW w:w="594" w:type="pct"/>
          </w:tcPr>
          <w:p w14:paraId="4CE684EC" w14:textId="77777777" w:rsidR="00EC052D" w:rsidRPr="005D46F9" w:rsidRDefault="00EC052D" w:rsidP="00D75A30">
            <w:pPr>
              <w:rPr>
                <w:rFonts w:cstheme="minorHAnsi"/>
                <w:sz w:val="20"/>
                <w:szCs w:val="20"/>
              </w:rPr>
            </w:pPr>
          </w:p>
        </w:tc>
        <w:tc>
          <w:tcPr>
            <w:tcW w:w="595" w:type="pct"/>
          </w:tcPr>
          <w:p w14:paraId="42863C0F" w14:textId="77777777" w:rsidR="00EC052D" w:rsidRPr="005D46F9" w:rsidRDefault="00EC052D" w:rsidP="00D75A30">
            <w:pPr>
              <w:rPr>
                <w:rFonts w:cstheme="minorHAnsi"/>
                <w:sz w:val="20"/>
                <w:szCs w:val="20"/>
              </w:rPr>
            </w:pPr>
          </w:p>
        </w:tc>
        <w:tc>
          <w:tcPr>
            <w:tcW w:w="594" w:type="pct"/>
          </w:tcPr>
          <w:p w14:paraId="32BADBA0" w14:textId="77777777" w:rsidR="00EC052D" w:rsidRPr="005D46F9" w:rsidRDefault="00EC052D" w:rsidP="00D75A30">
            <w:pPr>
              <w:rPr>
                <w:rFonts w:cstheme="minorHAnsi"/>
                <w:sz w:val="20"/>
                <w:szCs w:val="20"/>
              </w:rPr>
            </w:pPr>
          </w:p>
        </w:tc>
        <w:tc>
          <w:tcPr>
            <w:tcW w:w="595" w:type="pct"/>
          </w:tcPr>
          <w:p w14:paraId="45884A3D" w14:textId="77777777" w:rsidR="00EC052D" w:rsidRPr="005D46F9" w:rsidRDefault="00EC052D" w:rsidP="00D75A30">
            <w:pPr>
              <w:rPr>
                <w:rFonts w:cstheme="minorHAnsi"/>
                <w:sz w:val="20"/>
                <w:szCs w:val="20"/>
              </w:rPr>
            </w:pPr>
          </w:p>
        </w:tc>
        <w:tc>
          <w:tcPr>
            <w:tcW w:w="1334" w:type="pct"/>
          </w:tcPr>
          <w:p w14:paraId="1894DA15" w14:textId="77777777" w:rsidR="00EC052D" w:rsidRPr="005D46F9" w:rsidRDefault="00EC052D" w:rsidP="00D75A30">
            <w:pPr>
              <w:rPr>
                <w:rFonts w:cstheme="minorHAnsi"/>
                <w:sz w:val="20"/>
                <w:szCs w:val="20"/>
              </w:rPr>
            </w:pPr>
            <w:r w:rsidRPr="005D46F9">
              <w:rPr>
                <w:rFonts w:cstheme="minorHAnsi"/>
                <w:sz w:val="20"/>
                <w:szCs w:val="20"/>
              </w:rPr>
              <w:t>Gets the whole picture</w:t>
            </w:r>
          </w:p>
        </w:tc>
      </w:tr>
      <w:tr w:rsidR="00EC052D" w:rsidRPr="005D46F9" w14:paraId="5C00BA78" w14:textId="77777777" w:rsidTr="00B63DCA">
        <w:trPr>
          <w:trHeight w:val="20"/>
        </w:trPr>
        <w:tc>
          <w:tcPr>
            <w:tcW w:w="1287" w:type="pct"/>
          </w:tcPr>
          <w:p w14:paraId="245DBF83" w14:textId="77777777" w:rsidR="00EC052D" w:rsidRPr="005D46F9" w:rsidRDefault="00EC052D" w:rsidP="00D75A30">
            <w:pPr>
              <w:jc w:val="right"/>
              <w:rPr>
                <w:rFonts w:cstheme="minorHAnsi"/>
                <w:sz w:val="20"/>
                <w:szCs w:val="20"/>
              </w:rPr>
            </w:pPr>
            <w:r w:rsidRPr="005D46F9">
              <w:rPr>
                <w:rFonts w:cstheme="minorHAnsi"/>
                <w:sz w:val="20"/>
                <w:szCs w:val="20"/>
              </w:rPr>
              <w:t xml:space="preserve">Fast paced      </w:t>
            </w:r>
          </w:p>
        </w:tc>
        <w:tc>
          <w:tcPr>
            <w:tcW w:w="594" w:type="pct"/>
          </w:tcPr>
          <w:p w14:paraId="3B88DB95" w14:textId="77777777" w:rsidR="00EC052D" w:rsidRPr="005D46F9" w:rsidRDefault="00EC052D" w:rsidP="00D75A30">
            <w:pPr>
              <w:rPr>
                <w:rFonts w:cstheme="minorHAnsi"/>
                <w:sz w:val="20"/>
                <w:szCs w:val="20"/>
              </w:rPr>
            </w:pPr>
          </w:p>
        </w:tc>
        <w:tc>
          <w:tcPr>
            <w:tcW w:w="595" w:type="pct"/>
          </w:tcPr>
          <w:p w14:paraId="0C5CB88D" w14:textId="77777777" w:rsidR="00EC052D" w:rsidRPr="005D46F9" w:rsidRDefault="00EC052D" w:rsidP="00D75A30">
            <w:pPr>
              <w:rPr>
                <w:rFonts w:cstheme="minorHAnsi"/>
                <w:sz w:val="20"/>
                <w:szCs w:val="20"/>
              </w:rPr>
            </w:pPr>
          </w:p>
        </w:tc>
        <w:tc>
          <w:tcPr>
            <w:tcW w:w="594" w:type="pct"/>
          </w:tcPr>
          <w:p w14:paraId="5C20AF65" w14:textId="77777777" w:rsidR="00EC052D" w:rsidRPr="005D46F9" w:rsidRDefault="00EC052D" w:rsidP="00D75A30">
            <w:pPr>
              <w:rPr>
                <w:rFonts w:cstheme="minorHAnsi"/>
                <w:sz w:val="20"/>
                <w:szCs w:val="20"/>
              </w:rPr>
            </w:pPr>
          </w:p>
        </w:tc>
        <w:tc>
          <w:tcPr>
            <w:tcW w:w="595" w:type="pct"/>
          </w:tcPr>
          <w:p w14:paraId="6CF59C0B" w14:textId="77777777" w:rsidR="00EC052D" w:rsidRPr="005D46F9" w:rsidRDefault="00EC052D" w:rsidP="00D75A30">
            <w:pPr>
              <w:rPr>
                <w:rFonts w:cstheme="minorHAnsi"/>
                <w:sz w:val="20"/>
                <w:szCs w:val="20"/>
              </w:rPr>
            </w:pPr>
          </w:p>
        </w:tc>
        <w:tc>
          <w:tcPr>
            <w:tcW w:w="1334" w:type="pct"/>
          </w:tcPr>
          <w:p w14:paraId="2570307C" w14:textId="77777777" w:rsidR="00EC052D" w:rsidRPr="005D46F9" w:rsidRDefault="00EC052D" w:rsidP="00D75A30">
            <w:pPr>
              <w:rPr>
                <w:rFonts w:cstheme="minorHAnsi"/>
                <w:sz w:val="20"/>
                <w:szCs w:val="20"/>
              </w:rPr>
            </w:pPr>
            <w:r w:rsidRPr="005D46F9">
              <w:rPr>
                <w:rFonts w:cstheme="minorHAnsi"/>
                <w:sz w:val="20"/>
                <w:szCs w:val="20"/>
              </w:rPr>
              <w:t>Deliberate</w:t>
            </w:r>
          </w:p>
        </w:tc>
      </w:tr>
      <w:tr w:rsidR="00EC052D" w:rsidRPr="005D46F9" w14:paraId="77883A65" w14:textId="77777777" w:rsidTr="00B63DCA">
        <w:trPr>
          <w:trHeight w:val="20"/>
        </w:trPr>
        <w:tc>
          <w:tcPr>
            <w:tcW w:w="1287" w:type="pct"/>
          </w:tcPr>
          <w:p w14:paraId="22FE7AFE" w14:textId="77777777" w:rsidR="00EC052D" w:rsidRPr="005D46F9" w:rsidRDefault="00EC052D" w:rsidP="00D75A30">
            <w:pPr>
              <w:jc w:val="right"/>
              <w:rPr>
                <w:rFonts w:cstheme="minorHAnsi"/>
                <w:sz w:val="20"/>
                <w:szCs w:val="20"/>
              </w:rPr>
            </w:pPr>
            <w:r w:rsidRPr="005D46F9">
              <w:rPr>
                <w:rFonts w:cstheme="minorHAnsi"/>
                <w:sz w:val="20"/>
                <w:szCs w:val="20"/>
              </w:rPr>
              <w:t xml:space="preserve">Experiments  </w:t>
            </w:r>
          </w:p>
        </w:tc>
        <w:tc>
          <w:tcPr>
            <w:tcW w:w="594" w:type="pct"/>
          </w:tcPr>
          <w:p w14:paraId="17C11D3F" w14:textId="77777777" w:rsidR="00EC052D" w:rsidRPr="005D46F9" w:rsidRDefault="00EC052D" w:rsidP="00D75A30">
            <w:pPr>
              <w:rPr>
                <w:rFonts w:cstheme="minorHAnsi"/>
                <w:sz w:val="20"/>
                <w:szCs w:val="20"/>
              </w:rPr>
            </w:pPr>
          </w:p>
        </w:tc>
        <w:tc>
          <w:tcPr>
            <w:tcW w:w="595" w:type="pct"/>
          </w:tcPr>
          <w:p w14:paraId="668BAB7D" w14:textId="77777777" w:rsidR="00EC052D" w:rsidRPr="005D46F9" w:rsidRDefault="00EC052D" w:rsidP="00D75A30">
            <w:pPr>
              <w:rPr>
                <w:rFonts w:cstheme="minorHAnsi"/>
                <w:sz w:val="20"/>
                <w:szCs w:val="20"/>
              </w:rPr>
            </w:pPr>
          </w:p>
        </w:tc>
        <w:tc>
          <w:tcPr>
            <w:tcW w:w="594" w:type="pct"/>
          </w:tcPr>
          <w:p w14:paraId="173EBDB1" w14:textId="77777777" w:rsidR="00EC052D" w:rsidRPr="005D46F9" w:rsidRDefault="00EC052D" w:rsidP="00D75A30">
            <w:pPr>
              <w:rPr>
                <w:rFonts w:cstheme="minorHAnsi"/>
                <w:sz w:val="20"/>
                <w:szCs w:val="20"/>
              </w:rPr>
            </w:pPr>
          </w:p>
        </w:tc>
        <w:tc>
          <w:tcPr>
            <w:tcW w:w="595" w:type="pct"/>
          </w:tcPr>
          <w:p w14:paraId="5CFFFCA0" w14:textId="77777777" w:rsidR="00EC052D" w:rsidRPr="005D46F9" w:rsidRDefault="00EC052D" w:rsidP="00D75A30">
            <w:pPr>
              <w:rPr>
                <w:rFonts w:cstheme="minorHAnsi"/>
                <w:sz w:val="20"/>
                <w:szCs w:val="20"/>
              </w:rPr>
            </w:pPr>
          </w:p>
        </w:tc>
        <w:tc>
          <w:tcPr>
            <w:tcW w:w="1334" w:type="pct"/>
          </w:tcPr>
          <w:p w14:paraId="638B7158" w14:textId="77777777" w:rsidR="00EC052D" w:rsidRPr="005D46F9" w:rsidRDefault="00EC052D" w:rsidP="00D75A30">
            <w:pPr>
              <w:rPr>
                <w:rFonts w:cstheme="minorHAnsi"/>
                <w:sz w:val="20"/>
                <w:szCs w:val="20"/>
              </w:rPr>
            </w:pPr>
            <w:r w:rsidRPr="005D46F9">
              <w:rPr>
                <w:rFonts w:cstheme="minorHAnsi"/>
                <w:sz w:val="20"/>
                <w:szCs w:val="20"/>
              </w:rPr>
              <w:t>Cautious</w:t>
            </w:r>
          </w:p>
        </w:tc>
      </w:tr>
      <w:tr w:rsidR="00EC052D" w:rsidRPr="005D46F9" w14:paraId="44200AC4" w14:textId="77777777" w:rsidTr="00B63DCA">
        <w:trPr>
          <w:trHeight w:val="20"/>
        </w:trPr>
        <w:tc>
          <w:tcPr>
            <w:tcW w:w="1287" w:type="pct"/>
          </w:tcPr>
          <w:p w14:paraId="40353771" w14:textId="77777777" w:rsidR="00EC052D" w:rsidRPr="005D46F9" w:rsidRDefault="00EC052D" w:rsidP="00D75A30">
            <w:pPr>
              <w:jc w:val="right"/>
              <w:rPr>
                <w:rFonts w:cstheme="minorHAnsi"/>
                <w:sz w:val="20"/>
                <w:szCs w:val="20"/>
              </w:rPr>
            </w:pPr>
            <w:r w:rsidRPr="005D46F9">
              <w:rPr>
                <w:rFonts w:cstheme="minorHAnsi"/>
                <w:sz w:val="20"/>
                <w:szCs w:val="20"/>
              </w:rPr>
              <w:t>Carries out ideas</w:t>
            </w:r>
          </w:p>
        </w:tc>
        <w:tc>
          <w:tcPr>
            <w:tcW w:w="594" w:type="pct"/>
          </w:tcPr>
          <w:p w14:paraId="549CC28A" w14:textId="77777777" w:rsidR="00EC052D" w:rsidRPr="005D46F9" w:rsidRDefault="00EC052D" w:rsidP="00D75A30">
            <w:pPr>
              <w:rPr>
                <w:rFonts w:cstheme="minorHAnsi"/>
                <w:sz w:val="20"/>
                <w:szCs w:val="20"/>
              </w:rPr>
            </w:pPr>
          </w:p>
        </w:tc>
        <w:tc>
          <w:tcPr>
            <w:tcW w:w="595" w:type="pct"/>
          </w:tcPr>
          <w:p w14:paraId="1CE015D5" w14:textId="77777777" w:rsidR="00EC052D" w:rsidRPr="005D46F9" w:rsidRDefault="00EC052D" w:rsidP="00D75A30">
            <w:pPr>
              <w:rPr>
                <w:rFonts w:cstheme="minorHAnsi"/>
                <w:sz w:val="20"/>
                <w:szCs w:val="20"/>
              </w:rPr>
            </w:pPr>
          </w:p>
        </w:tc>
        <w:tc>
          <w:tcPr>
            <w:tcW w:w="594" w:type="pct"/>
          </w:tcPr>
          <w:p w14:paraId="5BB23CDB" w14:textId="77777777" w:rsidR="00EC052D" w:rsidRPr="005D46F9" w:rsidRDefault="00EC052D" w:rsidP="00D75A30">
            <w:pPr>
              <w:rPr>
                <w:rFonts w:cstheme="minorHAnsi"/>
                <w:sz w:val="20"/>
                <w:szCs w:val="20"/>
              </w:rPr>
            </w:pPr>
          </w:p>
        </w:tc>
        <w:tc>
          <w:tcPr>
            <w:tcW w:w="595" w:type="pct"/>
          </w:tcPr>
          <w:p w14:paraId="5FD58B67" w14:textId="77777777" w:rsidR="00EC052D" w:rsidRPr="005D46F9" w:rsidRDefault="00EC052D" w:rsidP="00D75A30">
            <w:pPr>
              <w:rPr>
                <w:rFonts w:cstheme="minorHAnsi"/>
                <w:sz w:val="20"/>
                <w:szCs w:val="20"/>
              </w:rPr>
            </w:pPr>
          </w:p>
        </w:tc>
        <w:tc>
          <w:tcPr>
            <w:tcW w:w="1334" w:type="pct"/>
          </w:tcPr>
          <w:p w14:paraId="1E51D333" w14:textId="77777777" w:rsidR="00EC052D" w:rsidRPr="005D46F9" w:rsidRDefault="00EC052D" w:rsidP="00D75A30">
            <w:pPr>
              <w:rPr>
                <w:rFonts w:cstheme="minorHAnsi"/>
                <w:sz w:val="20"/>
                <w:szCs w:val="20"/>
              </w:rPr>
            </w:pPr>
            <w:r w:rsidRPr="005D46F9">
              <w:rPr>
                <w:rFonts w:cstheme="minorHAnsi"/>
                <w:sz w:val="20"/>
                <w:szCs w:val="20"/>
              </w:rPr>
              <w:t>Has ideas</w:t>
            </w:r>
          </w:p>
        </w:tc>
      </w:tr>
      <w:tr w:rsidR="00EC052D" w:rsidRPr="005D46F9" w14:paraId="025E746B" w14:textId="77777777" w:rsidTr="00B63DCA">
        <w:trPr>
          <w:trHeight w:val="20"/>
        </w:trPr>
        <w:tc>
          <w:tcPr>
            <w:tcW w:w="1287" w:type="pct"/>
          </w:tcPr>
          <w:p w14:paraId="1C49E6BC" w14:textId="77777777" w:rsidR="00EC052D" w:rsidRPr="005D46F9" w:rsidRDefault="00EC052D" w:rsidP="00D75A30">
            <w:pPr>
              <w:jc w:val="right"/>
              <w:rPr>
                <w:rFonts w:cstheme="minorHAnsi"/>
                <w:sz w:val="20"/>
                <w:szCs w:val="20"/>
              </w:rPr>
            </w:pPr>
            <w:r w:rsidRPr="005D46F9">
              <w:rPr>
                <w:rFonts w:cstheme="minorHAnsi"/>
                <w:sz w:val="20"/>
                <w:szCs w:val="20"/>
              </w:rPr>
              <w:t xml:space="preserve">Seeks change </w:t>
            </w:r>
          </w:p>
        </w:tc>
        <w:tc>
          <w:tcPr>
            <w:tcW w:w="594" w:type="pct"/>
          </w:tcPr>
          <w:p w14:paraId="5A25727E" w14:textId="77777777" w:rsidR="00EC052D" w:rsidRPr="005D46F9" w:rsidRDefault="00EC052D" w:rsidP="00D75A30">
            <w:pPr>
              <w:rPr>
                <w:rFonts w:cstheme="minorHAnsi"/>
                <w:sz w:val="20"/>
                <w:szCs w:val="20"/>
              </w:rPr>
            </w:pPr>
          </w:p>
        </w:tc>
        <w:tc>
          <w:tcPr>
            <w:tcW w:w="595" w:type="pct"/>
          </w:tcPr>
          <w:p w14:paraId="69A62E74" w14:textId="77777777" w:rsidR="00EC052D" w:rsidRPr="005D46F9" w:rsidRDefault="00EC052D" w:rsidP="00D75A30">
            <w:pPr>
              <w:rPr>
                <w:rFonts w:cstheme="minorHAnsi"/>
                <w:sz w:val="20"/>
                <w:szCs w:val="20"/>
              </w:rPr>
            </w:pPr>
          </w:p>
        </w:tc>
        <w:tc>
          <w:tcPr>
            <w:tcW w:w="594" w:type="pct"/>
          </w:tcPr>
          <w:p w14:paraId="2750FA73" w14:textId="77777777" w:rsidR="00EC052D" w:rsidRPr="005D46F9" w:rsidRDefault="00EC052D" w:rsidP="00D75A30">
            <w:pPr>
              <w:rPr>
                <w:rFonts w:cstheme="minorHAnsi"/>
                <w:sz w:val="20"/>
                <w:szCs w:val="20"/>
              </w:rPr>
            </w:pPr>
          </w:p>
        </w:tc>
        <w:tc>
          <w:tcPr>
            <w:tcW w:w="595" w:type="pct"/>
          </w:tcPr>
          <w:p w14:paraId="68A4CD3D" w14:textId="77777777" w:rsidR="00EC052D" w:rsidRPr="005D46F9" w:rsidRDefault="00EC052D" w:rsidP="00D75A30">
            <w:pPr>
              <w:rPr>
                <w:rFonts w:cstheme="minorHAnsi"/>
                <w:sz w:val="20"/>
                <w:szCs w:val="20"/>
              </w:rPr>
            </w:pPr>
          </w:p>
        </w:tc>
        <w:tc>
          <w:tcPr>
            <w:tcW w:w="1334" w:type="pct"/>
          </w:tcPr>
          <w:p w14:paraId="15629799" w14:textId="77777777" w:rsidR="00EC052D" w:rsidRPr="005D46F9" w:rsidRDefault="00EC052D" w:rsidP="00D75A30">
            <w:pPr>
              <w:rPr>
                <w:rFonts w:cstheme="minorHAnsi"/>
                <w:sz w:val="20"/>
                <w:szCs w:val="20"/>
              </w:rPr>
            </w:pPr>
            <w:r w:rsidRPr="005D46F9">
              <w:rPr>
                <w:rFonts w:cstheme="minorHAnsi"/>
                <w:sz w:val="20"/>
                <w:szCs w:val="20"/>
              </w:rPr>
              <w:t>Seeks stability</w:t>
            </w:r>
          </w:p>
        </w:tc>
      </w:tr>
      <w:tr w:rsidR="00EC052D" w:rsidRPr="005D46F9" w14:paraId="2D1C5BEA" w14:textId="77777777" w:rsidTr="00B63DCA">
        <w:trPr>
          <w:trHeight w:val="20"/>
        </w:trPr>
        <w:tc>
          <w:tcPr>
            <w:tcW w:w="1287" w:type="pct"/>
          </w:tcPr>
          <w:p w14:paraId="7CA4EA4F" w14:textId="77777777" w:rsidR="00EC052D" w:rsidRPr="005D46F9" w:rsidRDefault="00EC052D" w:rsidP="00D75A30">
            <w:pPr>
              <w:jc w:val="right"/>
              <w:rPr>
                <w:rFonts w:cstheme="minorHAnsi"/>
                <w:sz w:val="20"/>
                <w:szCs w:val="20"/>
              </w:rPr>
            </w:pPr>
            <w:r w:rsidRPr="005D46F9">
              <w:rPr>
                <w:rFonts w:cstheme="minorHAnsi"/>
                <w:sz w:val="20"/>
                <w:szCs w:val="20"/>
              </w:rPr>
              <w:t xml:space="preserve">Animated        </w:t>
            </w:r>
          </w:p>
        </w:tc>
        <w:tc>
          <w:tcPr>
            <w:tcW w:w="594" w:type="pct"/>
          </w:tcPr>
          <w:p w14:paraId="5DBDD6CE" w14:textId="77777777" w:rsidR="00EC052D" w:rsidRPr="005D46F9" w:rsidRDefault="00EC052D" w:rsidP="00D75A30">
            <w:pPr>
              <w:rPr>
                <w:rFonts w:cstheme="minorHAnsi"/>
                <w:sz w:val="20"/>
                <w:szCs w:val="20"/>
              </w:rPr>
            </w:pPr>
          </w:p>
        </w:tc>
        <w:tc>
          <w:tcPr>
            <w:tcW w:w="595" w:type="pct"/>
          </w:tcPr>
          <w:p w14:paraId="56E68236" w14:textId="77777777" w:rsidR="00EC052D" w:rsidRPr="005D46F9" w:rsidRDefault="00EC052D" w:rsidP="00D75A30">
            <w:pPr>
              <w:rPr>
                <w:rFonts w:cstheme="minorHAnsi"/>
                <w:sz w:val="20"/>
                <w:szCs w:val="20"/>
              </w:rPr>
            </w:pPr>
          </w:p>
        </w:tc>
        <w:tc>
          <w:tcPr>
            <w:tcW w:w="594" w:type="pct"/>
          </w:tcPr>
          <w:p w14:paraId="641E489A" w14:textId="77777777" w:rsidR="00EC052D" w:rsidRPr="005D46F9" w:rsidRDefault="00EC052D" w:rsidP="00D75A30">
            <w:pPr>
              <w:rPr>
                <w:rFonts w:cstheme="minorHAnsi"/>
                <w:sz w:val="20"/>
                <w:szCs w:val="20"/>
              </w:rPr>
            </w:pPr>
          </w:p>
        </w:tc>
        <w:tc>
          <w:tcPr>
            <w:tcW w:w="595" w:type="pct"/>
          </w:tcPr>
          <w:p w14:paraId="78D426DD" w14:textId="77777777" w:rsidR="00EC052D" w:rsidRPr="005D46F9" w:rsidRDefault="00EC052D" w:rsidP="00D75A30">
            <w:pPr>
              <w:rPr>
                <w:rFonts w:cstheme="minorHAnsi"/>
                <w:sz w:val="20"/>
                <w:szCs w:val="20"/>
              </w:rPr>
            </w:pPr>
          </w:p>
        </w:tc>
        <w:tc>
          <w:tcPr>
            <w:tcW w:w="1334" w:type="pct"/>
          </w:tcPr>
          <w:p w14:paraId="7DE3F434" w14:textId="77777777" w:rsidR="00EC052D" w:rsidRPr="005D46F9" w:rsidRDefault="00EC052D" w:rsidP="00D75A30">
            <w:pPr>
              <w:rPr>
                <w:rFonts w:cstheme="minorHAnsi"/>
                <w:sz w:val="20"/>
                <w:szCs w:val="20"/>
              </w:rPr>
            </w:pPr>
            <w:r w:rsidRPr="005D46F9">
              <w:rPr>
                <w:rFonts w:cstheme="minorHAnsi"/>
                <w:sz w:val="20"/>
                <w:szCs w:val="20"/>
              </w:rPr>
              <w:t>Reserved</w:t>
            </w:r>
          </w:p>
        </w:tc>
      </w:tr>
      <w:tr w:rsidR="00EC052D" w:rsidRPr="005D46F9" w14:paraId="22F86616" w14:textId="77777777" w:rsidTr="00B63DCA">
        <w:trPr>
          <w:trHeight w:val="20"/>
        </w:trPr>
        <w:tc>
          <w:tcPr>
            <w:tcW w:w="1287" w:type="pct"/>
          </w:tcPr>
          <w:p w14:paraId="33FEDE93" w14:textId="77777777" w:rsidR="00EC052D" w:rsidRPr="005D46F9" w:rsidRDefault="00EC052D" w:rsidP="00D75A30">
            <w:pPr>
              <w:jc w:val="right"/>
              <w:rPr>
                <w:rFonts w:cstheme="minorHAnsi"/>
                <w:sz w:val="20"/>
                <w:szCs w:val="20"/>
              </w:rPr>
            </w:pPr>
            <w:r w:rsidRPr="005D46F9">
              <w:rPr>
                <w:rFonts w:cstheme="minorHAnsi"/>
                <w:sz w:val="20"/>
                <w:szCs w:val="20"/>
              </w:rPr>
              <w:t xml:space="preserve">Talks to           </w:t>
            </w:r>
          </w:p>
        </w:tc>
        <w:tc>
          <w:tcPr>
            <w:tcW w:w="594" w:type="pct"/>
          </w:tcPr>
          <w:p w14:paraId="53AD7A94" w14:textId="77777777" w:rsidR="00EC052D" w:rsidRPr="005D46F9" w:rsidRDefault="00EC052D" w:rsidP="00D75A30">
            <w:pPr>
              <w:rPr>
                <w:rFonts w:cstheme="minorHAnsi"/>
                <w:sz w:val="20"/>
                <w:szCs w:val="20"/>
              </w:rPr>
            </w:pPr>
          </w:p>
        </w:tc>
        <w:tc>
          <w:tcPr>
            <w:tcW w:w="595" w:type="pct"/>
          </w:tcPr>
          <w:p w14:paraId="41445D0D" w14:textId="77777777" w:rsidR="00EC052D" w:rsidRPr="005D46F9" w:rsidRDefault="00EC052D" w:rsidP="00D75A30">
            <w:pPr>
              <w:rPr>
                <w:rFonts w:cstheme="minorHAnsi"/>
                <w:sz w:val="20"/>
                <w:szCs w:val="20"/>
              </w:rPr>
            </w:pPr>
          </w:p>
        </w:tc>
        <w:tc>
          <w:tcPr>
            <w:tcW w:w="594" w:type="pct"/>
          </w:tcPr>
          <w:p w14:paraId="76B29B07" w14:textId="77777777" w:rsidR="00EC052D" w:rsidRPr="005D46F9" w:rsidRDefault="00EC052D" w:rsidP="00D75A30">
            <w:pPr>
              <w:rPr>
                <w:rFonts w:cstheme="minorHAnsi"/>
                <w:sz w:val="20"/>
                <w:szCs w:val="20"/>
              </w:rPr>
            </w:pPr>
          </w:p>
        </w:tc>
        <w:tc>
          <w:tcPr>
            <w:tcW w:w="595" w:type="pct"/>
          </w:tcPr>
          <w:p w14:paraId="3CF25D8B" w14:textId="77777777" w:rsidR="00EC052D" w:rsidRPr="005D46F9" w:rsidRDefault="00EC052D" w:rsidP="00D75A30">
            <w:pPr>
              <w:rPr>
                <w:rFonts w:cstheme="minorHAnsi"/>
                <w:sz w:val="20"/>
                <w:szCs w:val="20"/>
              </w:rPr>
            </w:pPr>
          </w:p>
        </w:tc>
        <w:tc>
          <w:tcPr>
            <w:tcW w:w="1334" w:type="pct"/>
          </w:tcPr>
          <w:p w14:paraId="38FB7D08" w14:textId="77777777" w:rsidR="00EC052D" w:rsidRPr="005D46F9" w:rsidRDefault="00EC052D" w:rsidP="00D75A30">
            <w:pPr>
              <w:rPr>
                <w:rFonts w:cstheme="minorHAnsi"/>
                <w:sz w:val="20"/>
                <w:szCs w:val="20"/>
              </w:rPr>
            </w:pPr>
            <w:r w:rsidRPr="005D46F9">
              <w:rPr>
                <w:rFonts w:cstheme="minorHAnsi"/>
                <w:sz w:val="20"/>
                <w:szCs w:val="20"/>
              </w:rPr>
              <w:t>Listens to</w:t>
            </w:r>
          </w:p>
        </w:tc>
      </w:tr>
      <w:tr w:rsidR="00EC052D" w:rsidRPr="005D46F9" w14:paraId="6FE86DED" w14:textId="77777777" w:rsidTr="00B63DCA">
        <w:trPr>
          <w:trHeight w:val="20"/>
        </w:trPr>
        <w:tc>
          <w:tcPr>
            <w:tcW w:w="1287" w:type="pct"/>
          </w:tcPr>
          <w:p w14:paraId="2E712D17" w14:textId="77777777" w:rsidR="00EC052D" w:rsidRPr="005D46F9" w:rsidRDefault="00EC052D" w:rsidP="00D75A30">
            <w:pPr>
              <w:jc w:val="right"/>
              <w:rPr>
                <w:rFonts w:cstheme="minorHAnsi"/>
                <w:sz w:val="20"/>
                <w:szCs w:val="20"/>
              </w:rPr>
            </w:pPr>
            <w:r w:rsidRPr="005D46F9">
              <w:rPr>
                <w:rFonts w:cstheme="minorHAnsi"/>
                <w:sz w:val="20"/>
                <w:szCs w:val="20"/>
              </w:rPr>
              <w:t xml:space="preserve">Answers          </w:t>
            </w:r>
          </w:p>
        </w:tc>
        <w:tc>
          <w:tcPr>
            <w:tcW w:w="594" w:type="pct"/>
          </w:tcPr>
          <w:p w14:paraId="46DB8FB1" w14:textId="77777777" w:rsidR="00EC052D" w:rsidRPr="005D46F9" w:rsidRDefault="00EC052D" w:rsidP="00D75A30">
            <w:pPr>
              <w:rPr>
                <w:rFonts w:cstheme="minorHAnsi"/>
                <w:sz w:val="20"/>
                <w:szCs w:val="20"/>
              </w:rPr>
            </w:pPr>
          </w:p>
        </w:tc>
        <w:tc>
          <w:tcPr>
            <w:tcW w:w="595" w:type="pct"/>
          </w:tcPr>
          <w:p w14:paraId="702445F3" w14:textId="77777777" w:rsidR="00EC052D" w:rsidRPr="005D46F9" w:rsidRDefault="00EC052D" w:rsidP="00D75A30">
            <w:pPr>
              <w:rPr>
                <w:rFonts w:cstheme="minorHAnsi"/>
                <w:sz w:val="20"/>
                <w:szCs w:val="20"/>
              </w:rPr>
            </w:pPr>
          </w:p>
        </w:tc>
        <w:tc>
          <w:tcPr>
            <w:tcW w:w="594" w:type="pct"/>
          </w:tcPr>
          <w:p w14:paraId="3A9C7483" w14:textId="77777777" w:rsidR="00EC052D" w:rsidRPr="005D46F9" w:rsidRDefault="00EC052D" w:rsidP="00D75A30">
            <w:pPr>
              <w:rPr>
                <w:rFonts w:cstheme="minorHAnsi"/>
                <w:sz w:val="20"/>
                <w:szCs w:val="20"/>
              </w:rPr>
            </w:pPr>
          </w:p>
        </w:tc>
        <w:tc>
          <w:tcPr>
            <w:tcW w:w="595" w:type="pct"/>
          </w:tcPr>
          <w:p w14:paraId="1F2E9B89" w14:textId="77777777" w:rsidR="00EC052D" w:rsidRPr="005D46F9" w:rsidRDefault="00EC052D" w:rsidP="00D75A30">
            <w:pPr>
              <w:rPr>
                <w:rFonts w:cstheme="minorHAnsi"/>
                <w:sz w:val="20"/>
                <w:szCs w:val="20"/>
              </w:rPr>
            </w:pPr>
          </w:p>
        </w:tc>
        <w:tc>
          <w:tcPr>
            <w:tcW w:w="1334" w:type="pct"/>
          </w:tcPr>
          <w:p w14:paraId="5A11975B" w14:textId="77777777" w:rsidR="00EC052D" w:rsidRPr="005D46F9" w:rsidRDefault="00EC052D" w:rsidP="00D75A30">
            <w:pPr>
              <w:rPr>
                <w:rFonts w:cstheme="minorHAnsi"/>
                <w:sz w:val="20"/>
                <w:szCs w:val="20"/>
              </w:rPr>
            </w:pPr>
            <w:r w:rsidRPr="005D46F9">
              <w:rPr>
                <w:rFonts w:cstheme="minorHAnsi"/>
                <w:sz w:val="20"/>
                <w:szCs w:val="20"/>
              </w:rPr>
              <w:t>Asks</w:t>
            </w:r>
          </w:p>
        </w:tc>
      </w:tr>
      <w:tr w:rsidR="00EC052D" w:rsidRPr="005D46F9" w14:paraId="3EB89512" w14:textId="77777777" w:rsidTr="00B63DCA">
        <w:trPr>
          <w:trHeight w:val="20"/>
        </w:trPr>
        <w:tc>
          <w:tcPr>
            <w:tcW w:w="1287" w:type="pct"/>
          </w:tcPr>
          <w:p w14:paraId="42CDFE34" w14:textId="77777777" w:rsidR="00EC052D" w:rsidRPr="005D46F9" w:rsidRDefault="00EC052D" w:rsidP="00D75A30">
            <w:pPr>
              <w:jc w:val="right"/>
              <w:rPr>
                <w:rFonts w:cstheme="minorHAnsi"/>
                <w:sz w:val="20"/>
                <w:szCs w:val="20"/>
              </w:rPr>
            </w:pPr>
            <w:r w:rsidRPr="005D46F9">
              <w:rPr>
                <w:rFonts w:cstheme="minorHAnsi"/>
                <w:sz w:val="20"/>
                <w:szCs w:val="20"/>
              </w:rPr>
              <w:t xml:space="preserve">Improvises   </w:t>
            </w:r>
          </w:p>
        </w:tc>
        <w:tc>
          <w:tcPr>
            <w:tcW w:w="594" w:type="pct"/>
          </w:tcPr>
          <w:p w14:paraId="739DFA50" w14:textId="77777777" w:rsidR="00EC052D" w:rsidRPr="005D46F9" w:rsidRDefault="00EC052D" w:rsidP="00D75A30">
            <w:pPr>
              <w:rPr>
                <w:rFonts w:cstheme="minorHAnsi"/>
                <w:sz w:val="20"/>
                <w:szCs w:val="20"/>
              </w:rPr>
            </w:pPr>
          </w:p>
        </w:tc>
        <w:tc>
          <w:tcPr>
            <w:tcW w:w="595" w:type="pct"/>
          </w:tcPr>
          <w:p w14:paraId="0E98BEB6" w14:textId="77777777" w:rsidR="00EC052D" w:rsidRPr="005D46F9" w:rsidRDefault="00EC052D" w:rsidP="00D75A30">
            <w:pPr>
              <w:rPr>
                <w:rFonts w:cstheme="minorHAnsi"/>
                <w:sz w:val="20"/>
                <w:szCs w:val="20"/>
              </w:rPr>
            </w:pPr>
          </w:p>
        </w:tc>
        <w:tc>
          <w:tcPr>
            <w:tcW w:w="594" w:type="pct"/>
          </w:tcPr>
          <w:p w14:paraId="14D8F21C" w14:textId="77777777" w:rsidR="00EC052D" w:rsidRPr="005D46F9" w:rsidRDefault="00EC052D" w:rsidP="00D75A30">
            <w:pPr>
              <w:rPr>
                <w:rFonts w:cstheme="minorHAnsi"/>
                <w:sz w:val="20"/>
                <w:szCs w:val="20"/>
              </w:rPr>
            </w:pPr>
          </w:p>
        </w:tc>
        <w:tc>
          <w:tcPr>
            <w:tcW w:w="595" w:type="pct"/>
          </w:tcPr>
          <w:p w14:paraId="61CCD32B" w14:textId="77777777" w:rsidR="00EC052D" w:rsidRPr="005D46F9" w:rsidRDefault="00EC052D" w:rsidP="00D75A30">
            <w:pPr>
              <w:rPr>
                <w:rFonts w:cstheme="minorHAnsi"/>
                <w:sz w:val="20"/>
                <w:szCs w:val="20"/>
              </w:rPr>
            </w:pPr>
          </w:p>
        </w:tc>
        <w:tc>
          <w:tcPr>
            <w:tcW w:w="1334" w:type="pct"/>
          </w:tcPr>
          <w:p w14:paraId="09CDFEE7" w14:textId="77777777" w:rsidR="00EC052D" w:rsidRPr="005D46F9" w:rsidRDefault="00EC052D" w:rsidP="00D75A30">
            <w:pPr>
              <w:rPr>
                <w:rFonts w:cstheme="minorHAnsi"/>
                <w:sz w:val="20"/>
                <w:szCs w:val="20"/>
              </w:rPr>
            </w:pPr>
            <w:r w:rsidRPr="005D46F9">
              <w:rPr>
                <w:rFonts w:cstheme="minorHAnsi"/>
                <w:sz w:val="20"/>
                <w:szCs w:val="20"/>
              </w:rPr>
              <w:t>Plans</w:t>
            </w:r>
          </w:p>
        </w:tc>
      </w:tr>
      <w:tr w:rsidR="00EC052D" w:rsidRPr="005D46F9" w14:paraId="41B32347" w14:textId="77777777" w:rsidTr="00B63DCA">
        <w:trPr>
          <w:trHeight w:val="20"/>
        </w:trPr>
        <w:tc>
          <w:tcPr>
            <w:tcW w:w="1287" w:type="pct"/>
          </w:tcPr>
          <w:p w14:paraId="4A3BB35F" w14:textId="77777777" w:rsidR="00EC052D" w:rsidRPr="005D46F9" w:rsidRDefault="00EC052D" w:rsidP="00D75A30">
            <w:pPr>
              <w:jc w:val="right"/>
              <w:rPr>
                <w:rFonts w:cstheme="minorHAnsi"/>
                <w:sz w:val="20"/>
                <w:szCs w:val="20"/>
              </w:rPr>
            </w:pPr>
            <w:r w:rsidRPr="005D46F9">
              <w:rPr>
                <w:rFonts w:cstheme="minorHAnsi"/>
                <w:sz w:val="20"/>
                <w:szCs w:val="20"/>
              </w:rPr>
              <w:t xml:space="preserve">Pragmatic     </w:t>
            </w:r>
          </w:p>
        </w:tc>
        <w:tc>
          <w:tcPr>
            <w:tcW w:w="594" w:type="pct"/>
          </w:tcPr>
          <w:p w14:paraId="6F5D2990" w14:textId="77777777" w:rsidR="00EC052D" w:rsidRPr="005D46F9" w:rsidRDefault="00EC052D" w:rsidP="00D75A30">
            <w:pPr>
              <w:rPr>
                <w:rFonts w:cstheme="minorHAnsi"/>
                <w:sz w:val="20"/>
                <w:szCs w:val="20"/>
              </w:rPr>
            </w:pPr>
          </w:p>
        </w:tc>
        <w:tc>
          <w:tcPr>
            <w:tcW w:w="595" w:type="pct"/>
          </w:tcPr>
          <w:p w14:paraId="64106249" w14:textId="77777777" w:rsidR="00EC052D" w:rsidRPr="005D46F9" w:rsidRDefault="00EC052D" w:rsidP="00D75A30">
            <w:pPr>
              <w:rPr>
                <w:rFonts w:cstheme="minorHAnsi"/>
                <w:sz w:val="20"/>
                <w:szCs w:val="20"/>
              </w:rPr>
            </w:pPr>
          </w:p>
        </w:tc>
        <w:tc>
          <w:tcPr>
            <w:tcW w:w="594" w:type="pct"/>
          </w:tcPr>
          <w:p w14:paraId="639776CA" w14:textId="77777777" w:rsidR="00EC052D" w:rsidRPr="005D46F9" w:rsidRDefault="00EC052D" w:rsidP="00D75A30">
            <w:pPr>
              <w:rPr>
                <w:rFonts w:cstheme="minorHAnsi"/>
                <w:sz w:val="20"/>
                <w:szCs w:val="20"/>
              </w:rPr>
            </w:pPr>
          </w:p>
        </w:tc>
        <w:tc>
          <w:tcPr>
            <w:tcW w:w="595" w:type="pct"/>
          </w:tcPr>
          <w:p w14:paraId="44B50F48" w14:textId="77777777" w:rsidR="00EC052D" w:rsidRPr="005D46F9" w:rsidRDefault="00EC052D" w:rsidP="00D75A30">
            <w:pPr>
              <w:rPr>
                <w:rFonts w:cstheme="minorHAnsi"/>
                <w:sz w:val="20"/>
                <w:szCs w:val="20"/>
              </w:rPr>
            </w:pPr>
          </w:p>
        </w:tc>
        <w:tc>
          <w:tcPr>
            <w:tcW w:w="1334" w:type="pct"/>
          </w:tcPr>
          <w:p w14:paraId="71180635" w14:textId="77777777" w:rsidR="00EC052D" w:rsidRPr="005D46F9" w:rsidRDefault="00EC052D" w:rsidP="00D75A30">
            <w:pPr>
              <w:rPr>
                <w:rFonts w:cstheme="minorHAnsi"/>
                <w:sz w:val="20"/>
                <w:szCs w:val="20"/>
              </w:rPr>
            </w:pPr>
            <w:r w:rsidRPr="005D46F9">
              <w:rPr>
                <w:rFonts w:cstheme="minorHAnsi"/>
                <w:sz w:val="20"/>
                <w:szCs w:val="20"/>
              </w:rPr>
              <w:t>Idealistic</w:t>
            </w:r>
          </w:p>
        </w:tc>
      </w:tr>
      <w:tr w:rsidR="00EC052D" w:rsidRPr="005D46F9" w14:paraId="661FD064" w14:textId="77777777" w:rsidTr="00B63DCA">
        <w:trPr>
          <w:trHeight w:val="20"/>
        </w:trPr>
        <w:tc>
          <w:tcPr>
            <w:tcW w:w="1287" w:type="pct"/>
          </w:tcPr>
          <w:p w14:paraId="105D36BC" w14:textId="77777777" w:rsidR="00EC052D" w:rsidRPr="005D46F9" w:rsidRDefault="00EC052D" w:rsidP="00D75A30">
            <w:pPr>
              <w:jc w:val="right"/>
              <w:rPr>
                <w:rFonts w:cstheme="minorHAnsi"/>
                <w:sz w:val="20"/>
                <w:szCs w:val="20"/>
              </w:rPr>
            </w:pPr>
            <w:r w:rsidRPr="005D46F9">
              <w:rPr>
                <w:rFonts w:cstheme="minorHAnsi"/>
                <w:sz w:val="20"/>
                <w:szCs w:val="20"/>
              </w:rPr>
              <w:t xml:space="preserve">Ends              </w:t>
            </w:r>
          </w:p>
        </w:tc>
        <w:tc>
          <w:tcPr>
            <w:tcW w:w="594" w:type="pct"/>
          </w:tcPr>
          <w:p w14:paraId="630978E7" w14:textId="77777777" w:rsidR="00EC052D" w:rsidRPr="005D46F9" w:rsidRDefault="00EC052D" w:rsidP="00D75A30">
            <w:pPr>
              <w:rPr>
                <w:rFonts w:cstheme="minorHAnsi"/>
                <w:sz w:val="20"/>
                <w:szCs w:val="20"/>
              </w:rPr>
            </w:pPr>
          </w:p>
        </w:tc>
        <w:tc>
          <w:tcPr>
            <w:tcW w:w="595" w:type="pct"/>
          </w:tcPr>
          <w:p w14:paraId="7D700F01" w14:textId="77777777" w:rsidR="00EC052D" w:rsidRPr="005D46F9" w:rsidRDefault="00EC052D" w:rsidP="00D75A30">
            <w:pPr>
              <w:rPr>
                <w:rFonts w:cstheme="minorHAnsi"/>
                <w:sz w:val="20"/>
                <w:szCs w:val="20"/>
              </w:rPr>
            </w:pPr>
          </w:p>
        </w:tc>
        <w:tc>
          <w:tcPr>
            <w:tcW w:w="594" w:type="pct"/>
          </w:tcPr>
          <w:p w14:paraId="4EFC9871" w14:textId="77777777" w:rsidR="00EC052D" w:rsidRPr="005D46F9" w:rsidRDefault="00EC052D" w:rsidP="00D75A30">
            <w:pPr>
              <w:rPr>
                <w:rFonts w:cstheme="minorHAnsi"/>
                <w:sz w:val="20"/>
                <w:szCs w:val="20"/>
              </w:rPr>
            </w:pPr>
          </w:p>
        </w:tc>
        <w:tc>
          <w:tcPr>
            <w:tcW w:w="595" w:type="pct"/>
          </w:tcPr>
          <w:p w14:paraId="4B71034A" w14:textId="77777777" w:rsidR="00EC052D" w:rsidRPr="005D46F9" w:rsidRDefault="00EC052D" w:rsidP="00D75A30">
            <w:pPr>
              <w:rPr>
                <w:rFonts w:cstheme="minorHAnsi"/>
                <w:sz w:val="20"/>
                <w:szCs w:val="20"/>
              </w:rPr>
            </w:pPr>
          </w:p>
        </w:tc>
        <w:tc>
          <w:tcPr>
            <w:tcW w:w="1334" w:type="pct"/>
          </w:tcPr>
          <w:p w14:paraId="4997F85C" w14:textId="77777777" w:rsidR="00EC052D" w:rsidRPr="005D46F9" w:rsidRDefault="00EC052D" w:rsidP="00D75A30">
            <w:pPr>
              <w:rPr>
                <w:rFonts w:cstheme="minorHAnsi"/>
                <w:sz w:val="20"/>
                <w:szCs w:val="20"/>
              </w:rPr>
            </w:pPr>
            <w:r w:rsidRPr="005D46F9">
              <w:rPr>
                <w:rFonts w:cstheme="minorHAnsi"/>
                <w:sz w:val="20"/>
                <w:szCs w:val="20"/>
              </w:rPr>
              <w:t>Means</w:t>
            </w:r>
          </w:p>
        </w:tc>
      </w:tr>
    </w:tbl>
    <w:p w14:paraId="718CB0A5" w14:textId="77777777" w:rsidR="00EC052D" w:rsidRPr="005D46F9" w:rsidRDefault="00EC052D" w:rsidP="00EC052D">
      <w:pPr>
        <w:jc w:val="center"/>
        <w:rPr>
          <w:rFonts w:cstheme="minorHAnsi"/>
          <w:b/>
        </w:rPr>
      </w:pPr>
      <w:r w:rsidRPr="005D46F9">
        <w:rPr>
          <w:rFonts w:cstheme="minorHAnsi"/>
          <w:b/>
        </w:rPr>
        <w:t>TOTALS (no. of ticks)</w:t>
      </w:r>
    </w:p>
    <w:tbl>
      <w:tblPr>
        <w:tblStyle w:val="TableGrid"/>
        <w:tblpPr w:leftFromText="180" w:rightFromText="180" w:vertAnchor="text" w:horzAnchor="page" w:tblpX="3529" w:tblpY="135"/>
        <w:tblW w:w="0" w:type="auto"/>
        <w:tblLook w:val="04A0" w:firstRow="1" w:lastRow="0" w:firstColumn="1" w:lastColumn="0" w:noHBand="0" w:noVBand="1"/>
      </w:tblPr>
      <w:tblGrid>
        <w:gridCol w:w="1134"/>
        <w:gridCol w:w="1315"/>
        <w:gridCol w:w="1286"/>
        <w:gridCol w:w="1276"/>
      </w:tblGrid>
      <w:tr w:rsidR="00EC052D" w:rsidRPr="005D46F9" w14:paraId="1B05DACB" w14:textId="77777777" w:rsidTr="00D75A30">
        <w:tc>
          <w:tcPr>
            <w:tcW w:w="1134" w:type="dxa"/>
          </w:tcPr>
          <w:p w14:paraId="3D61952A" w14:textId="77777777" w:rsidR="00EC052D" w:rsidRPr="005D46F9" w:rsidRDefault="00EC052D" w:rsidP="00D75A30">
            <w:pPr>
              <w:jc w:val="center"/>
              <w:rPr>
                <w:rFonts w:cstheme="minorHAnsi"/>
                <w:b/>
                <w:sz w:val="22"/>
                <w:szCs w:val="22"/>
              </w:rPr>
            </w:pPr>
            <w:r w:rsidRPr="005D46F9">
              <w:rPr>
                <w:rFonts w:cstheme="minorHAnsi"/>
                <w:b/>
                <w:sz w:val="22"/>
                <w:szCs w:val="22"/>
              </w:rPr>
              <w:t>A</w:t>
            </w:r>
          </w:p>
        </w:tc>
        <w:tc>
          <w:tcPr>
            <w:tcW w:w="1315" w:type="dxa"/>
          </w:tcPr>
          <w:p w14:paraId="63A44366" w14:textId="77777777" w:rsidR="00EC052D" w:rsidRPr="005D46F9" w:rsidRDefault="00EC052D" w:rsidP="00D75A30">
            <w:pPr>
              <w:jc w:val="center"/>
              <w:rPr>
                <w:rFonts w:cstheme="minorHAnsi"/>
                <w:b/>
                <w:sz w:val="22"/>
                <w:szCs w:val="22"/>
              </w:rPr>
            </w:pPr>
            <w:r w:rsidRPr="005D46F9">
              <w:rPr>
                <w:rFonts w:cstheme="minorHAnsi"/>
                <w:b/>
                <w:sz w:val="22"/>
                <w:szCs w:val="22"/>
              </w:rPr>
              <w:t>B</w:t>
            </w:r>
          </w:p>
        </w:tc>
        <w:tc>
          <w:tcPr>
            <w:tcW w:w="1286" w:type="dxa"/>
          </w:tcPr>
          <w:p w14:paraId="2FBA8369" w14:textId="77777777" w:rsidR="00EC052D" w:rsidRPr="005D46F9" w:rsidRDefault="00EC052D" w:rsidP="00D75A30">
            <w:pPr>
              <w:jc w:val="center"/>
              <w:rPr>
                <w:rFonts w:cstheme="minorHAnsi"/>
                <w:b/>
                <w:sz w:val="22"/>
                <w:szCs w:val="22"/>
              </w:rPr>
            </w:pPr>
            <w:r w:rsidRPr="005D46F9">
              <w:rPr>
                <w:rFonts w:cstheme="minorHAnsi"/>
                <w:b/>
                <w:sz w:val="22"/>
                <w:szCs w:val="22"/>
              </w:rPr>
              <w:t>C</w:t>
            </w:r>
          </w:p>
        </w:tc>
        <w:tc>
          <w:tcPr>
            <w:tcW w:w="1276" w:type="dxa"/>
          </w:tcPr>
          <w:p w14:paraId="21502771" w14:textId="77777777" w:rsidR="00EC052D" w:rsidRPr="005D46F9" w:rsidRDefault="00EC052D" w:rsidP="00D75A30">
            <w:pPr>
              <w:ind w:left="-150"/>
              <w:jc w:val="center"/>
              <w:rPr>
                <w:rFonts w:cstheme="minorHAnsi"/>
                <w:b/>
                <w:sz w:val="22"/>
                <w:szCs w:val="22"/>
              </w:rPr>
            </w:pPr>
            <w:r w:rsidRPr="005D46F9">
              <w:rPr>
                <w:rFonts w:cstheme="minorHAnsi"/>
                <w:b/>
                <w:sz w:val="22"/>
                <w:szCs w:val="22"/>
              </w:rPr>
              <w:t>D</w:t>
            </w:r>
          </w:p>
        </w:tc>
      </w:tr>
      <w:tr w:rsidR="00EC052D" w:rsidRPr="005D46F9" w14:paraId="2C20A16D" w14:textId="77777777" w:rsidTr="00D75A30">
        <w:tc>
          <w:tcPr>
            <w:tcW w:w="1134" w:type="dxa"/>
          </w:tcPr>
          <w:p w14:paraId="4AA74ED3" w14:textId="77777777" w:rsidR="00EC052D" w:rsidRPr="005D46F9" w:rsidRDefault="00EC052D" w:rsidP="00D75A30">
            <w:pPr>
              <w:jc w:val="center"/>
              <w:rPr>
                <w:rFonts w:cstheme="minorHAnsi"/>
                <w:sz w:val="22"/>
                <w:szCs w:val="22"/>
              </w:rPr>
            </w:pPr>
          </w:p>
        </w:tc>
        <w:tc>
          <w:tcPr>
            <w:tcW w:w="1315" w:type="dxa"/>
          </w:tcPr>
          <w:p w14:paraId="0F87CD85" w14:textId="77777777" w:rsidR="00EC052D" w:rsidRPr="005D46F9" w:rsidRDefault="00EC052D" w:rsidP="00D75A30">
            <w:pPr>
              <w:jc w:val="center"/>
              <w:rPr>
                <w:rFonts w:cstheme="minorHAnsi"/>
                <w:sz w:val="22"/>
                <w:szCs w:val="22"/>
              </w:rPr>
            </w:pPr>
          </w:p>
        </w:tc>
        <w:tc>
          <w:tcPr>
            <w:tcW w:w="1286" w:type="dxa"/>
          </w:tcPr>
          <w:p w14:paraId="67E42B20" w14:textId="77777777" w:rsidR="00EC052D" w:rsidRPr="005D46F9" w:rsidRDefault="00EC052D" w:rsidP="00D75A30">
            <w:pPr>
              <w:jc w:val="center"/>
              <w:rPr>
                <w:rFonts w:cstheme="minorHAnsi"/>
                <w:sz w:val="22"/>
                <w:szCs w:val="22"/>
              </w:rPr>
            </w:pPr>
          </w:p>
        </w:tc>
        <w:tc>
          <w:tcPr>
            <w:tcW w:w="1276" w:type="dxa"/>
          </w:tcPr>
          <w:p w14:paraId="3757533A" w14:textId="77777777" w:rsidR="00EC052D" w:rsidRPr="005D46F9" w:rsidRDefault="00EC052D" w:rsidP="00D75A30">
            <w:pPr>
              <w:jc w:val="center"/>
              <w:rPr>
                <w:rFonts w:cstheme="minorHAnsi"/>
                <w:sz w:val="22"/>
                <w:szCs w:val="22"/>
              </w:rPr>
            </w:pPr>
          </w:p>
        </w:tc>
      </w:tr>
    </w:tbl>
    <w:p w14:paraId="7ADDA5C4" w14:textId="77777777" w:rsidR="00EC052D" w:rsidRPr="005D46F9" w:rsidRDefault="00EC052D" w:rsidP="00EC052D">
      <w:pPr>
        <w:jc w:val="center"/>
        <w:rPr>
          <w:rFonts w:cstheme="minorHAnsi"/>
        </w:rPr>
      </w:pPr>
    </w:p>
    <w:p w14:paraId="242D41DF" w14:textId="77777777" w:rsidR="00EC052D" w:rsidRPr="005D46F9" w:rsidRDefault="00EC052D" w:rsidP="00EC052D">
      <w:pPr>
        <w:rPr>
          <w:rFonts w:cstheme="minorHAnsi"/>
          <w:b/>
        </w:rPr>
      </w:pPr>
    </w:p>
    <w:p w14:paraId="1630E800" w14:textId="77777777" w:rsidR="005C74E0" w:rsidRPr="005D46F9" w:rsidRDefault="005C74E0" w:rsidP="00EC052D">
      <w:pPr>
        <w:rPr>
          <w:rFonts w:cstheme="minorHAnsi"/>
          <w:color w:val="0070C0"/>
        </w:rPr>
      </w:pPr>
    </w:p>
    <w:p w14:paraId="060AB030" w14:textId="5E8B044D" w:rsidR="00EC052D" w:rsidRPr="005D46F9" w:rsidRDefault="00EC052D" w:rsidP="00EC052D">
      <w:pPr>
        <w:rPr>
          <w:rFonts w:cstheme="minorHAnsi"/>
          <w:b/>
          <w:color w:val="4472C4" w:themeColor="accent1"/>
        </w:rPr>
      </w:pPr>
      <w:r w:rsidRPr="005D46F9">
        <w:rPr>
          <w:rFonts w:cstheme="minorHAnsi"/>
          <w:color w:val="4472C4" w:themeColor="accent1"/>
        </w:rPr>
        <w:lastRenderedPageBreak/>
        <w:t>Step 2</w:t>
      </w:r>
    </w:p>
    <w:p w14:paraId="5A2DE8CE" w14:textId="568F9E89" w:rsidR="00EC052D" w:rsidRPr="005D46F9" w:rsidRDefault="00EC052D" w:rsidP="00EC052D">
      <w:pPr>
        <w:rPr>
          <w:rFonts w:cstheme="minorHAnsi"/>
          <w:sz w:val="20"/>
          <w:szCs w:val="20"/>
        </w:rPr>
      </w:pPr>
      <w:r w:rsidRPr="005D46F9">
        <w:rPr>
          <w:rFonts w:cstheme="minorHAnsi"/>
          <w:sz w:val="20"/>
          <w:szCs w:val="20"/>
        </w:rPr>
        <w:t>This is a repeat of Step 1, but with a different set of words or phrases.  As in Step 1, place a tick in the outer columns E or H if you identify strongly with the word closest to the column (Table 2).</w:t>
      </w:r>
    </w:p>
    <w:p w14:paraId="42AB9302" w14:textId="3015F704" w:rsidR="00EC052D" w:rsidRPr="005D46F9" w:rsidRDefault="00EC052D" w:rsidP="00EC052D">
      <w:pPr>
        <w:rPr>
          <w:rFonts w:cstheme="minorHAnsi"/>
          <w:sz w:val="20"/>
          <w:szCs w:val="20"/>
        </w:rPr>
      </w:pPr>
      <w:r w:rsidRPr="005D46F9">
        <w:rPr>
          <w:rFonts w:cstheme="minorHAnsi"/>
          <w:sz w:val="20"/>
          <w:szCs w:val="20"/>
        </w:rPr>
        <w:t>Tick an inner column if the identification is weak.</w:t>
      </w:r>
    </w:p>
    <w:p w14:paraId="16404907" w14:textId="0B1D9927" w:rsidR="00EC052D" w:rsidRPr="005D46F9" w:rsidRDefault="00EC052D" w:rsidP="00B63DCA">
      <w:pPr>
        <w:pStyle w:val="Heading3"/>
        <w:rPr>
          <w:rFonts w:asciiTheme="minorHAnsi" w:hAnsiTheme="minorHAnsi" w:cstheme="minorHAnsi"/>
          <w:color w:val="4472C4" w:themeColor="accent1"/>
          <w:sz w:val="22"/>
          <w:szCs w:val="22"/>
        </w:rPr>
      </w:pPr>
      <w:r w:rsidRPr="005D46F9">
        <w:rPr>
          <w:rFonts w:asciiTheme="minorHAnsi" w:hAnsiTheme="minorHAnsi" w:cstheme="minorHAnsi"/>
          <w:color w:val="4472C4" w:themeColor="accent1"/>
          <w:sz w:val="22"/>
          <w:szCs w:val="22"/>
        </w:rPr>
        <w:t>Table 2</w:t>
      </w:r>
    </w:p>
    <w:tbl>
      <w:tblPr>
        <w:tblStyle w:val="TableGrid"/>
        <w:tblW w:w="5000" w:type="pct"/>
        <w:tblLook w:val="04A0" w:firstRow="1" w:lastRow="0" w:firstColumn="1" w:lastColumn="0" w:noHBand="0" w:noVBand="1"/>
      </w:tblPr>
      <w:tblGrid>
        <w:gridCol w:w="2572"/>
        <w:gridCol w:w="1044"/>
        <w:gridCol w:w="1044"/>
        <w:gridCol w:w="1044"/>
        <w:gridCol w:w="1044"/>
        <w:gridCol w:w="2268"/>
      </w:tblGrid>
      <w:tr w:rsidR="00EC052D" w:rsidRPr="005D46F9" w14:paraId="5882868D" w14:textId="77777777" w:rsidTr="00D75A30">
        <w:tc>
          <w:tcPr>
            <w:tcW w:w="1426" w:type="pct"/>
          </w:tcPr>
          <w:p w14:paraId="3B3E56C7" w14:textId="77777777" w:rsidR="00EC052D" w:rsidRPr="005D46F9" w:rsidRDefault="00EC052D" w:rsidP="00D75A30">
            <w:pPr>
              <w:rPr>
                <w:rFonts w:cstheme="minorHAnsi"/>
                <w:sz w:val="22"/>
                <w:szCs w:val="22"/>
              </w:rPr>
            </w:pPr>
          </w:p>
        </w:tc>
        <w:tc>
          <w:tcPr>
            <w:tcW w:w="579" w:type="pct"/>
          </w:tcPr>
          <w:p w14:paraId="6193E3D6" w14:textId="77777777" w:rsidR="00EC052D" w:rsidRPr="005D46F9" w:rsidRDefault="00EC052D" w:rsidP="00D75A30">
            <w:pPr>
              <w:jc w:val="center"/>
              <w:rPr>
                <w:rFonts w:cstheme="minorHAnsi"/>
                <w:b/>
                <w:sz w:val="22"/>
                <w:szCs w:val="22"/>
              </w:rPr>
            </w:pPr>
            <w:r w:rsidRPr="005D46F9">
              <w:rPr>
                <w:rFonts w:cstheme="minorHAnsi"/>
                <w:b/>
                <w:sz w:val="22"/>
                <w:szCs w:val="22"/>
              </w:rPr>
              <w:t>E</w:t>
            </w:r>
          </w:p>
        </w:tc>
        <w:tc>
          <w:tcPr>
            <w:tcW w:w="579" w:type="pct"/>
          </w:tcPr>
          <w:p w14:paraId="019876E4" w14:textId="77777777" w:rsidR="00EC052D" w:rsidRPr="005D46F9" w:rsidRDefault="00EC052D" w:rsidP="00D75A30">
            <w:pPr>
              <w:jc w:val="center"/>
              <w:rPr>
                <w:rFonts w:cstheme="minorHAnsi"/>
                <w:b/>
                <w:sz w:val="22"/>
                <w:szCs w:val="22"/>
              </w:rPr>
            </w:pPr>
            <w:r w:rsidRPr="005D46F9">
              <w:rPr>
                <w:rFonts w:cstheme="minorHAnsi"/>
                <w:b/>
                <w:sz w:val="22"/>
                <w:szCs w:val="22"/>
              </w:rPr>
              <w:t>F</w:t>
            </w:r>
          </w:p>
        </w:tc>
        <w:tc>
          <w:tcPr>
            <w:tcW w:w="579" w:type="pct"/>
          </w:tcPr>
          <w:p w14:paraId="5115BCC1" w14:textId="77777777" w:rsidR="00EC052D" w:rsidRPr="005D46F9" w:rsidRDefault="00EC052D" w:rsidP="00D75A30">
            <w:pPr>
              <w:jc w:val="center"/>
              <w:rPr>
                <w:rFonts w:cstheme="minorHAnsi"/>
                <w:b/>
                <w:sz w:val="22"/>
                <w:szCs w:val="22"/>
              </w:rPr>
            </w:pPr>
            <w:r w:rsidRPr="005D46F9">
              <w:rPr>
                <w:rFonts w:cstheme="minorHAnsi"/>
                <w:b/>
                <w:sz w:val="22"/>
                <w:szCs w:val="22"/>
              </w:rPr>
              <w:t>G</w:t>
            </w:r>
          </w:p>
        </w:tc>
        <w:tc>
          <w:tcPr>
            <w:tcW w:w="579" w:type="pct"/>
          </w:tcPr>
          <w:p w14:paraId="49F70D3C" w14:textId="77777777" w:rsidR="00EC052D" w:rsidRPr="005D46F9" w:rsidRDefault="00EC052D" w:rsidP="00D75A30">
            <w:pPr>
              <w:jc w:val="center"/>
              <w:rPr>
                <w:rFonts w:cstheme="minorHAnsi"/>
                <w:b/>
                <w:sz w:val="22"/>
                <w:szCs w:val="22"/>
              </w:rPr>
            </w:pPr>
            <w:r w:rsidRPr="005D46F9">
              <w:rPr>
                <w:rFonts w:cstheme="minorHAnsi"/>
                <w:b/>
                <w:sz w:val="22"/>
                <w:szCs w:val="22"/>
              </w:rPr>
              <w:t>H</w:t>
            </w:r>
          </w:p>
        </w:tc>
        <w:tc>
          <w:tcPr>
            <w:tcW w:w="1258" w:type="pct"/>
          </w:tcPr>
          <w:p w14:paraId="25C382ED" w14:textId="77777777" w:rsidR="00EC052D" w:rsidRPr="005D46F9" w:rsidRDefault="00EC052D" w:rsidP="00D75A30">
            <w:pPr>
              <w:rPr>
                <w:rFonts w:cstheme="minorHAnsi"/>
                <w:sz w:val="22"/>
                <w:szCs w:val="22"/>
              </w:rPr>
            </w:pPr>
          </w:p>
        </w:tc>
      </w:tr>
      <w:tr w:rsidR="00EC052D" w:rsidRPr="005D46F9" w14:paraId="4B54FDEF" w14:textId="77777777" w:rsidTr="00D75A30">
        <w:tc>
          <w:tcPr>
            <w:tcW w:w="1426" w:type="pct"/>
          </w:tcPr>
          <w:p w14:paraId="2270C1DD" w14:textId="77777777" w:rsidR="00EC052D" w:rsidRPr="005D46F9" w:rsidRDefault="00EC052D" w:rsidP="00D75A30">
            <w:pPr>
              <w:jc w:val="right"/>
              <w:rPr>
                <w:rFonts w:cstheme="minorHAnsi"/>
                <w:sz w:val="20"/>
                <w:szCs w:val="20"/>
              </w:rPr>
            </w:pPr>
            <w:r w:rsidRPr="005D46F9">
              <w:rPr>
                <w:rFonts w:cstheme="minorHAnsi"/>
                <w:sz w:val="20"/>
                <w:szCs w:val="20"/>
              </w:rPr>
              <w:t xml:space="preserve">Personal         </w:t>
            </w:r>
          </w:p>
        </w:tc>
        <w:tc>
          <w:tcPr>
            <w:tcW w:w="579" w:type="pct"/>
          </w:tcPr>
          <w:p w14:paraId="5ACA11AD" w14:textId="77777777" w:rsidR="00EC052D" w:rsidRPr="005D46F9" w:rsidRDefault="00EC052D" w:rsidP="00D75A30">
            <w:pPr>
              <w:rPr>
                <w:rFonts w:cstheme="minorHAnsi"/>
                <w:sz w:val="20"/>
                <w:szCs w:val="20"/>
              </w:rPr>
            </w:pPr>
          </w:p>
        </w:tc>
        <w:tc>
          <w:tcPr>
            <w:tcW w:w="579" w:type="pct"/>
          </w:tcPr>
          <w:p w14:paraId="15150440" w14:textId="77777777" w:rsidR="00EC052D" w:rsidRPr="005D46F9" w:rsidRDefault="00EC052D" w:rsidP="00D75A30">
            <w:pPr>
              <w:rPr>
                <w:rFonts w:cstheme="minorHAnsi"/>
                <w:sz w:val="20"/>
                <w:szCs w:val="20"/>
              </w:rPr>
            </w:pPr>
          </w:p>
        </w:tc>
        <w:tc>
          <w:tcPr>
            <w:tcW w:w="579" w:type="pct"/>
          </w:tcPr>
          <w:p w14:paraId="6250BC07" w14:textId="77777777" w:rsidR="00EC052D" w:rsidRPr="005D46F9" w:rsidRDefault="00EC052D" w:rsidP="00D75A30">
            <w:pPr>
              <w:rPr>
                <w:rFonts w:cstheme="minorHAnsi"/>
                <w:sz w:val="20"/>
                <w:szCs w:val="20"/>
              </w:rPr>
            </w:pPr>
          </w:p>
        </w:tc>
        <w:tc>
          <w:tcPr>
            <w:tcW w:w="579" w:type="pct"/>
          </w:tcPr>
          <w:p w14:paraId="4E4A3BE6" w14:textId="77777777" w:rsidR="00EC052D" w:rsidRPr="005D46F9" w:rsidRDefault="00EC052D" w:rsidP="00D75A30">
            <w:pPr>
              <w:rPr>
                <w:rFonts w:cstheme="minorHAnsi"/>
                <w:sz w:val="20"/>
                <w:szCs w:val="20"/>
              </w:rPr>
            </w:pPr>
          </w:p>
        </w:tc>
        <w:tc>
          <w:tcPr>
            <w:tcW w:w="1258" w:type="pct"/>
          </w:tcPr>
          <w:p w14:paraId="10E8BADA" w14:textId="77777777" w:rsidR="00EC052D" w:rsidRPr="005D46F9" w:rsidRDefault="00EC052D" w:rsidP="00D75A30">
            <w:pPr>
              <w:rPr>
                <w:rFonts w:cstheme="minorHAnsi"/>
                <w:sz w:val="20"/>
                <w:szCs w:val="20"/>
              </w:rPr>
            </w:pPr>
            <w:r w:rsidRPr="005D46F9">
              <w:rPr>
                <w:rFonts w:cstheme="minorHAnsi"/>
                <w:sz w:val="20"/>
                <w:szCs w:val="20"/>
              </w:rPr>
              <w:t>Impersonal</w:t>
            </w:r>
          </w:p>
        </w:tc>
      </w:tr>
      <w:tr w:rsidR="00EC052D" w:rsidRPr="005D46F9" w14:paraId="06066EC7" w14:textId="77777777" w:rsidTr="00D75A30">
        <w:tc>
          <w:tcPr>
            <w:tcW w:w="1426" w:type="pct"/>
          </w:tcPr>
          <w:p w14:paraId="169E9145" w14:textId="77777777" w:rsidR="00EC052D" w:rsidRPr="005D46F9" w:rsidRDefault="00EC052D" w:rsidP="00D75A30">
            <w:pPr>
              <w:jc w:val="right"/>
              <w:rPr>
                <w:rFonts w:cstheme="minorHAnsi"/>
                <w:sz w:val="20"/>
                <w:szCs w:val="20"/>
              </w:rPr>
            </w:pPr>
            <w:r w:rsidRPr="005D46F9">
              <w:rPr>
                <w:rFonts w:cstheme="minorHAnsi"/>
                <w:sz w:val="20"/>
                <w:szCs w:val="20"/>
              </w:rPr>
              <w:t xml:space="preserve">Emotional       </w:t>
            </w:r>
          </w:p>
        </w:tc>
        <w:tc>
          <w:tcPr>
            <w:tcW w:w="579" w:type="pct"/>
          </w:tcPr>
          <w:p w14:paraId="5C37B691" w14:textId="77777777" w:rsidR="00EC052D" w:rsidRPr="005D46F9" w:rsidRDefault="00EC052D" w:rsidP="00D75A30">
            <w:pPr>
              <w:rPr>
                <w:rFonts w:cstheme="minorHAnsi"/>
                <w:sz w:val="20"/>
                <w:szCs w:val="20"/>
              </w:rPr>
            </w:pPr>
          </w:p>
        </w:tc>
        <w:tc>
          <w:tcPr>
            <w:tcW w:w="579" w:type="pct"/>
          </w:tcPr>
          <w:p w14:paraId="6063C2D9" w14:textId="77777777" w:rsidR="00EC052D" w:rsidRPr="005D46F9" w:rsidRDefault="00EC052D" w:rsidP="00D75A30">
            <w:pPr>
              <w:rPr>
                <w:rFonts w:cstheme="minorHAnsi"/>
                <w:sz w:val="20"/>
                <w:szCs w:val="20"/>
              </w:rPr>
            </w:pPr>
          </w:p>
        </w:tc>
        <w:tc>
          <w:tcPr>
            <w:tcW w:w="579" w:type="pct"/>
          </w:tcPr>
          <w:p w14:paraId="6E36E76E" w14:textId="77777777" w:rsidR="00EC052D" w:rsidRPr="005D46F9" w:rsidRDefault="00EC052D" w:rsidP="00D75A30">
            <w:pPr>
              <w:rPr>
                <w:rFonts w:cstheme="minorHAnsi"/>
                <w:sz w:val="20"/>
                <w:szCs w:val="20"/>
              </w:rPr>
            </w:pPr>
          </w:p>
        </w:tc>
        <w:tc>
          <w:tcPr>
            <w:tcW w:w="579" w:type="pct"/>
          </w:tcPr>
          <w:p w14:paraId="4B5956AE" w14:textId="77777777" w:rsidR="00EC052D" w:rsidRPr="005D46F9" w:rsidRDefault="00EC052D" w:rsidP="00D75A30">
            <w:pPr>
              <w:rPr>
                <w:rFonts w:cstheme="minorHAnsi"/>
                <w:sz w:val="20"/>
                <w:szCs w:val="20"/>
              </w:rPr>
            </w:pPr>
          </w:p>
        </w:tc>
        <w:tc>
          <w:tcPr>
            <w:tcW w:w="1258" w:type="pct"/>
          </w:tcPr>
          <w:p w14:paraId="3D5F2475" w14:textId="77777777" w:rsidR="00EC052D" w:rsidRPr="005D46F9" w:rsidRDefault="00EC052D" w:rsidP="00D75A30">
            <w:pPr>
              <w:rPr>
                <w:rFonts w:cstheme="minorHAnsi"/>
                <w:sz w:val="20"/>
                <w:szCs w:val="20"/>
              </w:rPr>
            </w:pPr>
            <w:r w:rsidRPr="005D46F9">
              <w:rPr>
                <w:rFonts w:cstheme="minorHAnsi"/>
                <w:sz w:val="20"/>
                <w:szCs w:val="20"/>
              </w:rPr>
              <w:t>Intellectual</w:t>
            </w:r>
          </w:p>
        </w:tc>
      </w:tr>
      <w:tr w:rsidR="00EC052D" w:rsidRPr="005D46F9" w14:paraId="7DCDD163" w14:textId="77777777" w:rsidTr="00D75A30">
        <w:tc>
          <w:tcPr>
            <w:tcW w:w="1426" w:type="pct"/>
          </w:tcPr>
          <w:p w14:paraId="3FD48CB4" w14:textId="77777777" w:rsidR="00EC052D" w:rsidRPr="005D46F9" w:rsidRDefault="00EC052D" w:rsidP="00D75A30">
            <w:pPr>
              <w:jc w:val="right"/>
              <w:rPr>
                <w:rFonts w:cstheme="minorHAnsi"/>
                <w:sz w:val="20"/>
                <w:szCs w:val="20"/>
              </w:rPr>
            </w:pPr>
            <w:r w:rsidRPr="005D46F9">
              <w:rPr>
                <w:rFonts w:cstheme="minorHAnsi"/>
                <w:sz w:val="20"/>
                <w:szCs w:val="20"/>
              </w:rPr>
              <w:t xml:space="preserve">Opinions          </w:t>
            </w:r>
          </w:p>
        </w:tc>
        <w:tc>
          <w:tcPr>
            <w:tcW w:w="579" w:type="pct"/>
          </w:tcPr>
          <w:p w14:paraId="5826A902" w14:textId="77777777" w:rsidR="00EC052D" w:rsidRPr="005D46F9" w:rsidRDefault="00EC052D" w:rsidP="00D75A30">
            <w:pPr>
              <w:rPr>
                <w:rFonts w:cstheme="minorHAnsi"/>
                <w:sz w:val="20"/>
                <w:szCs w:val="20"/>
              </w:rPr>
            </w:pPr>
          </w:p>
        </w:tc>
        <w:tc>
          <w:tcPr>
            <w:tcW w:w="579" w:type="pct"/>
          </w:tcPr>
          <w:p w14:paraId="5E2EA6D7" w14:textId="77777777" w:rsidR="00EC052D" w:rsidRPr="005D46F9" w:rsidRDefault="00EC052D" w:rsidP="00D75A30">
            <w:pPr>
              <w:rPr>
                <w:rFonts w:cstheme="minorHAnsi"/>
                <w:sz w:val="20"/>
                <w:szCs w:val="20"/>
              </w:rPr>
            </w:pPr>
          </w:p>
        </w:tc>
        <w:tc>
          <w:tcPr>
            <w:tcW w:w="579" w:type="pct"/>
          </w:tcPr>
          <w:p w14:paraId="3EC35C46" w14:textId="77777777" w:rsidR="00EC052D" w:rsidRPr="005D46F9" w:rsidRDefault="00EC052D" w:rsidP="00D75A30">
            <w:pPr>
              <w:rPr>
                <w:rFonts w:cstheme="minorHAnsi"/>
                <w:sz w:val="20"/>
                <w:szCs w:val="20"/>
              </w:rPr>
            </w:pPr>
          </w:p>
        </w:tc>
        <w:tc>
          <w:tcPr>
            <w:tcW w:w="579" w:type="pct"/>
          </w:tcPr>
          <w:p w14:paraId="67B7BEEC" w14:textId="77777777" w:rsidR="00EC052D" w:rsidRPr="005D46F9" w:rsidRDefault="00EC052D" w:rsidP="00D75A30">
            <w:pPr>
              <w:rPr>
                <w:rFonts w:cstheme="minorHAnsi"/>
                <w:sz w:val="20"/>
                <w:szCs w:val="20"/>
              </w:rPr>
            </w:pPr>
          </w:p>
        </w:tc>
        <w:tc>
          <w:tcPr>
            <w:tcW w:w="1258" w:type="pct"/>
          </w:tcPr>
          <w:p w14:paraId="0F24473E" w14:textId="77777777" w:rsidR="00EC052D" w:rsidRPr="005D46F9" w:rsidRDefault="00EC052D" w:rsidP="00D75A30">
            <w:pPr>
              <w:rPr>
                <w:rFonts w:cstheme="minorHAnsi"/>
                <w:sz w:val="20"/>
                <w:szCs w:val="20"/>
              </w:rPr>
            </w:pPr>
            <w:r w:rsidRPr="005D46F9">
              <w:rPr>
                <w:rFonts w:cstheme="minorHAnsi"/>
                <w:sz w:val="20"/>
                <w:szCs w:val="20"/>
              </w:rPr>
              <w:t>Concepts</w:t>
            </w:r>
          </w:p>
        </w:tc>
      </w:tr>
      <w:tr w:rsidR="00EC052D" w:rsidRPr="005D46F9" w14:paraId="1480D79C" w14:textId="77777777" w:rsidTr="00D75A30">
        <w:tc>
          <w:tcPr>
            <w:tcW w:w="1426" w:type="pct"/>
          </w:tcPr>
          <w:p w14:paraId="5BE6C830" w14:textId="77777777" w:rsidR="00EC052D" w:rsidRPr="005D46F9" w:rsidRDefault="00EC052D" w:rsidP="00D75A30">
            <w:pPr>
              <w:jc w:val="right"/>
              <w:rPr>
                <w:rFonts w:cstheme="minorHAnsi"/>
                <w:sz w:val="20"/>
                <w:szCs w:val="20"/>
              </w:rPr>
            </w:pPr>
            <w:r w:rsidRPr="005D46F9">
              <w:rPr>
                <w:rFonts w:cstheme="minorHAnsi"/>
                <w:sz w:val="20"/>
                <w:szCs w:val="20"/>
              </w:rPr>
              <w:t xml:space="preserve">Discusses        </w:t>
            </w:r>
          </w:p>
        </w:tc>
        <w:tc>
          <w:tcPr>
            <w:tcW w:w="579" w:type="pct"/>
          </w:tcPr>
          <w:p w14:paraId="3F9AB1C7" w14:textId="77777777" w:rsidR="00EC052D" w:rsidRPr="005D46F9" w:rsidRDefault="00EC052D" w:rsidP="00D75A30">
            <w:pPr>
              <w:rPr>
                <w:rFonts w:cstheme="minorHAnsi"/>
                <w:sz w:val="20"/>
                <w:szCs w:val="20"/>
              </w:rPr>
            </w:pPr>
          </w:p>
        </w:tc>
        <w:tc>
          <w:tcPr>
            <w:tcW w:w="579" w:type="pct"/>
          </w:tcPr>
          <w:p w14:paraId="2CA2FF0E" w14:textId="77777777" w:rsidR="00EC052D" w:rsidRPr="005D46F9" w:rsidRDefault="00EC052D" w:rsidP="00D75A30">
            <w:pPr>
              <w:rPr>
                <w:rFonts w:cstheme="minorHAnsi"/>
                <w:sz w:val="20"/>
                <w:szCs w:val="20"/>
              </w:rPr>
            </w:pPr>
          </w:p>
        </w:tc>
        <w:tc>
          <w:tcPr>
            <w:tcW w:w="579" w:type="pct"/>
          </w:tcPr>
          <w:p w14:paraId="041F74D0" w14:textId="77777777" w:rsidR="00EC052D" w:rsidRPr="005D46F9" w:rsidRDefault="00EC052D" w:rsidP="00D75A30">
            <w:pPr>
              <w:rPr>
                <w:rFonts w:cstheme="minorHAnsi"/>
                <w:sz w:val="20"/>
                <w:szCs w:val="20"/>
              </w:rPr>
            </w:pPr>
          </w:p>
        </w:tc>
        <w:tc>
          <w:tcPr>
            <w:tcW w:w="579" w:type="pct"/>
          </w:tcPr>
          <w:p w14:paraId="45D0EFEE" w14:textId="77777777" w:rsidR="00EC052D" w:rsidRPr="005D46F9" w:rsidRDefault="00EC052D" w:rsidP="00D75A30">
            <w:pPr>
              <w:rPr>
                <w:rFonts w:cstheme="minorHAnsi"/>
                <w:sz w:val="20"/>
                <w:szCs w:val="20"/>
              </w:rPr>
            </w:pPr>
          </w:p>
        </w:tc>
        <w:tc>
          <w:tcPr>
            <w:tcW w:w="1258" w:type="pct"/>
          </w:tcPr>
          <w:p w14:paraId="7B916948" w14:textId="77777777" w:rsidR="00EC052D" w:rsidRPr="005D46F9" w:rsidRDefault="00EC052D" w:rsidP="00D75A30">
            <w:pPr>
              <w:rPr>
                <w:rFonts w:cstheme="minorHAnsi"/>
                <w:sz w:val="20"/>
                <w:szCs w:val="20"/>
              </w:rPr>
            </w:pPr>
            <w:r w:rsidRPr="005D46F9">
              <w:rPr>
                <w:rFonts w:cstheme="minorHAnsi"/>
                <w:sz w:val="20"/>
                <w:szCs w:val="20"/>
              </w:rPr>
              <w:t>Analyses</w:t>
            </w:r>
          </w:p>
        </w:tc>
      </w:tr>
      <w:tr w:rsidR="00EC052D" w:rsidRPr="005D46F9" w14:paraId="436DE3EA" w14:textId="77777777" w:rsidTr="00D75A30">
        <w:tc>
          <w:tcPr>
            <w:tcW w:w="1426" w:type="pct"/>
          </w:tcPr>
          <w:p w14:paraId="2DDC373E" w14:textId="77777777" w:rsidR="00EC052D" w:rsidRPr="005D46F9" w:rsidRDefault="00EC052D" w:rsidP="00D75A30">
            <w:pPr>
              <w:jc w:val="right"/>
              <w:rPr>
                <w:rFonts w:cstheme="minorHAnsi"/>
                <w:sz w:val="20"/>
                <w:szCs w:val="20"/>
              </w:rPr>
            </w:pPr>
            <w:r w:rsidRPr="005D46F9">
              <w:rPr>
                <w:rFonts w:cstheme="minorHAnsi"/>
                <w:sz w:val="20"/>
                <w:szCs w:val="20"/>
              </w:rPr>
              <w:t xml:space="preserve">New Experiences   </w:t>
            </w:r>
          </w:p>
        </w:tc>
        <w:tc>
          <w:tcPr>
            <w:tcW w:w="579" w:type="pct"/>
          </w:tcPr>
          <w:p w14:paraId="74400882" w14:textId="77777777" w:rsidR="00EC052D" w:rsidRPr="005D46F9" w:rsidRDefault="00EC052D" w:rsidP="00D75A30">
            <w:pPr>
              <w:rPr>
                <w:rFonts w:cstheme="minorHAnsi"/>
                <w:sz w:val="20"/>
                <w:szCs w:val="20"/>
              </w:rPr>
            </w:pPr>
          </w:p>
        </w:tc>
        <w:tc>
          <w:tcPr>
            <w:tcW w:w="579" w:type="pct"/>
          </w:tcPr>
          <w:p w14:paraId="57934BE6" w14:textId="77777777" w:rsidR="00EC052D" w:rsidRPr="005D46F9" w:rsidRDefault="00EC052D" w:rsidP="00D75A30">
            <w:pPr>
              <w:rPr>
                <w:rFonts w:cstheme="minorHAnsi"/>
                <w:sz w:val="20"/>
                <w:szCs w:val="20"/>
              </w:rPr>
            </w:pPr>
          </w:p>
        </w:tc>
        <w:tc>
          <w:tcPr>
            <w:tcW w:w="579" w:type="pct"/>
          </w:tcPr>
          <w:p w14:paraId="48D3AD51" w14:textId="77777777" w:rsidR="00EC052D" w:rsidRPr="005D46F9" w:rsidRDefault="00EC052D" w:rsidP="00D75A30">
            <w:pPr>
              <w:rPr>
                <w:rFonts w:cstheme="minorHAnsi"/>
                <w:sz w:val="20"/>
                <w:szCs w:val="20"/>
              </w:rPr>
            </w:pPr>
          </w:p>
        </w:tc>
        <w:tc>
          <w:tcPr>
            <w:tcW w:w="579" w:type="pct"/>
          </w:tcPr>
          <w:p w14:paraId="7BACD271" w14:textId="77777777" w:rsidR="00EC052D" w:rsidRPr="005D46F9" w:rsidRDefault="00EC052D" w:rsidP="00D75A30">
            <w:pPr>
              <w:rPr>
                <w:rFonts w:cstheme="minorHAnsi"/>
                <w:sz w:val="20"/>
                <w:szCs w:val="20"/>
              </w:rPr>
            </w:pPr>
          </w:p>
        </w:tc>
        <w:tc>
          <w:tcPr>
            <w:tcW w:w="1258" w:type="pct"/>
          </w:tcPr>
          <w:p w14:paraId="301226F9" w14:textId="77777777" w:rsidR="00EC052D" w:rsidRPr="005D46F9" w:rsidRDefault="00EC052D" w:rsidP="00D75A30">
            <w:pPr>
              <w:rPr>
                <w:rFonts w:cstheme="minorHAnsi"/>
                <w:sz w:val="20"/>
                <w:szCs w:val="20"/>
              </w:rPr>
            </w:pPr>
            <w:r w:rsidRPr="005D46F9">
              <w:rPr>
                <w:rFonts w:cstheme="minorHAnsi"/>
                <w:sz w:val="20"/>
                <w:szCs w:val="20"/>
              </w:rPr>
              <w:t>New ideas</w:t>
            </w:r>
          </w:p>
        </w:tc>
      </w:tr>
      <w:tr w:rsidR="00EC052D" w:rsidRPr="005D46F9" w14:paraId="62ED448E" w14:textId="77777777" w:rsidTr="00D75A30">
        <w:tc>
          <w:tcPr>
            <w:tcW w:w="1426" w:type="pct"/>
          </w:tcPr>
          <w:p w14:paraId="69CD7075" w14:textId="77777777" w:rsidR="00EC052D" w:rsidRPr="005D46F9" w:rsidRDefault="00EC052D" w:rsidP="00D75A30">
            <w:pPr>
              <w:jc w:val="right"/>
              <w:rPr>
                <w:rFonts w:cstheme="minorHAnsi"/>
                <w:sz w:val="20"/>
                <w:szCs w:val="20"/>
              </w:rPr>
            </w:pPr>
            <w:r w:rsidRPr="005D46F9">
              <w:rPr>
                <w:rFonts w:cstheme="minorHAnsi"/>
                <w:sz w:val="20"/>
                <w:szCs w:val="20"/>
              </w:rPr>
              <w:t xml:space="preserve">Accepting       </w:t>
            </w:r>
          </w:p>
        </w:tc>
        <w:tc>
          <w:tcPr>
            <w:tcW w:w="579" w:type="pct"/>
          </w:tcPr>
          <w:p w14:paraId="09601A4A" w14:textId="77777777" w:rsidR="00EC052D" w:rsidRPr="005D46F9" w:rsidRDefault="00EC052D" w:rsidP="00D75A30">
            <w:pPr>
              <w:rPr>
                <w:rFonts w:cstheme="minorHAnsi"/>
                <w:sz w:val="20"/>
                <w:szCs w:val="20"/>
              </w:rPr>
            </w:pPr>
          </w:p>
        </w:tc>
        <w:tc>
          <w:tcPr>
            <w:tcW w:w="579" w:type="pct"/>
          </w:tcPr>
          <w:p w14:paraId="46DD3DEF" w14:textId="77777777" w:rsidR="00EC052D" w:rsidRPr="005D46F9" w:rsidRDefault="00EC052D" w:rsidP="00D75A30">
            <w:pPr>
              <w:rPr>
                <w:rFonts w:cstheme="minorHAnsi"/>
                <w:sz w:val="20"/>
                <w:szCs w:val="20"/>
              </w:rPr>
            </w:pPr>
          </w:p>
        </w:tc>
        <w:tc>
          <w:tcPr>
            <w:tcW w:w="579" w:type="pct"/>
          </w:tcPr>
          <w:p w14:paraId="309DC461" w14:textId="77777777" w:rsidR="00EC052D" w:rsidRPr="005D46F9" w:rsidRDefault="00EC052D" w:rsidP="00D75A30">
            <w:pPr>
              <w:rPr>
                <w:rFonts w:cstheme="minorHAnsi"/>
                <w:sz w:val="20"/>
                <w:szCs w:val="20"/>
              </w:rPr>
            </w:pPr>
          </w:p>
        </w:tc>
        <w:tc>
          <w:tcPr>
            <w:tcW w:w="579" w:type="pct"/>
          </w:tcPr>
          <w:p w14:paraId="2F838CD0" w14:textId="77777777" w:rsidR="00EC052D" w:rsidRPr="005D46F9" w:rsidRDefault="00EC052D" w:rsidP="00D75A30">
            <w:pPr>
              <w:rPr>
                <w:rFonts w:cstheme="minorHAnsi"/>
                <w:sz w:val="20"/>
                <w:szCs w:val="20"/>
              </w:rPr>
            </w:pPr>
          </w:p>
        </w:tc>
        <w:tc>
          <w:tcPr>
            <w:tcW w:w="1258" w:type="pct"/>
          </w:tcPr>
          <w:p w14:paraId="64BDDDA7" w14:textId="77777777" w:rsidR="00EC052D" w:rsidRPr="005D46F9" w:rsidRDefault="00EC052D" w:rsidP="00D75A30">
            <w:pPr>
              <w:rPr>
                <w:rFonts w:cstheme="minorHAnsi"/>
                <w:sz w:val="20"/>
                <w:szCs w:val="20"/>
              </w:rPr>
            </w:pPr>
            <w:r w:rsidRPr="005D46F9">
              <w:rPr>
                <w:rFonts w:cstheme="minorHAnsi"/>
                <w:sz w:val="20"/>
                <w:szCs w:val="20"/>
              </w:rPr>
              <w:t>Questioning</w:t>
            </w:r>
          </w:p>
        </w:tc>
      </w:tr>
      <w:tr w:rsidR="00EC052D" w:rsidRPr="005D46F9" w14:paraId="16C104AF" w14:textId="77777777" w:rsidTr="00D75A30">
        <w:tc>
          <w:tcPr>
            <w:tcW w:w="1426" w:type="pct"/>
          </w:tcPr>
          <w:p w14:paraId="436BE336" w14:textId="77777777" w:rsidR="00EC052D" w:rsidRPr="005D46F9" w:rsidRDefault="00EC052D" w:rsidP="00D75A30">
            <w:pPr>
              <w:jc w:val="right"/>
              <w:rPr>
                <w:rFonts w:cstheme="minorHAnsi"/>
                <w:sz w:val="20"/>
                <w:szCs w:val="20"/>
              </w:rPr>
            </w:pPr>
            <w:r w:rsidRPr="005D46F9">
              <w:rPr>
                <w:rFonts w:cstheme="minorHAnsi"/>
                <w:sz w:val="20"/>
                <w:szCs w:val="20"/>
              </w:rPr>
              <w:t xml:space="preserve">Feels                </w:t>
            </w:r>
          </w:p>
        </w:tc>
        <w:tc>
          <w:tcPr>
            <w:tcW w:w="579" w:type="pct"/>
          </w:tcPr>
          <w:p w14:paraId="1CF8707A" w14:textId="77777777" w:rsidR="00EC052D" w:rsidRPr="005D46F9" w:rsidRDefault="00EC052D" w:rsidP="00D75A30">
            <w:pPr>
              <w:rPr>
                <w:rFonts w:cstheme="minorHAnsi"/>
                <w:sz w:val="20"/>
                <w:szCs w:val="20"/>
              </w:rPr>
            </w:pPr>
          </w:p>
        </w:tc>
        <w:tc>
          <w:tcPr>
            <w:tcW w:w="579" w:type="pct"/>
          </w:tcPr>
          <w:p w14:paraId="01FFB458" w14:textId="77777777" w:rsidR="00EC052D" w:rsidRPr="005D46F9" w:rsidRDefault="00EC052D" w:rsidP="00D75A30">
            <w:pPr>
              <w:rPr>
                <w:rFonts w:cstheme="minorHAnsi"/>
                <w:sz w:val="20"/>
                <w:szCs w:val="20"/>
              </w:rPr>
            </w:pPr>
          </w:p>
        </w:tc>
        <w:tc>
          <w:tcPr>
            <w:tcW w:w="579" w:type="pct"/>
          </w:tcPr>
          <w:p w14:paraId="49B6340A" w14:textId="77777777" w:rsidR="00EC052D" w:rsidRPr="005D46F9" w:rsidRDefault="00EC052D" w:rsidP="00D75A30">
            <w:pPr>
              <w:rPr>
                <w:rFonts w:cstheme="minorHAnsi"/>
                <w:sz w:val="20"/>
                <w:szCs w:val="20"/>
              </w:rPr>
            </w:pPr>
          </w:p>
        </w:tc>
        <w:tc>
          <w:tcPr>
            <w:tcW w:w="579" w:type="pct"/>
          </w:tcPr>
          <w:p w14:paraId="6DF73395" w14:textId="77777777" w:rsidR="00EC052D" w:rsidRPr="005D46F9" w:rsidRDefault="00EC052D" w:rsidP="00D75A30">
            <w:pPr>
              <w:rPr>
                <w:rFonts w:cstheme="minorHAnsi"/>
                <w:sz w:val="20"/>
                <w:szCs w:val="20"/>
              </w:rPr>
            </w:pPr>
          </w:p>
        </w:tc>
        <w:tc>
          <w:tcPr>
            <w:tcW w:w="1258" w:type="pct"/>
          </w:tcPr>
          <w:p w14:paraId="3F82C4B4" w14:textId="77777777" w:rsidR="00EC052D" w:rsidRPr="005D46F9" w:rsidRDefault="00EC052D" w:rsidP="00D75A30">
            <w:pPr>
              <w:rPr>
                <w:rFonts w:cstheme="minorHAnsi"/>
                <w:sz w:val="20"/>
                <w:szCs w:val="20"/>
              </w:rPr>
            </w:pPr>
            <w:r w:rsidRPr="005D46F9">
              <w:rPr>
                <w:rFonts w:cstheme="minorHAnsi"/>
                <w:sz w:val="20"/>
                <w:szCs w:val="20"/>
              </w:rPr>
              <w:t>Thinks</w:t>
            </w:r>
          </w:p>
        </w:tc>
      </w:tr>
      <w:tr w:rsidR="00EC052D" w:rsidRPr="005D46F9" w14:paraId="616C02EF" w14:textId="77777777" w:rsidTr="00D75A30">
        <w:tc>
          <w:tcPr>
            <w:tcW w:w="1426" w:type="pct"/>
          </w:tcPr>
          <w:p w14:paraId="05DD7882" w14:textId="77777777" w:rsidR="00EC052D" w:rsidRPr="005D46F9" w:rsidRDefault="00EC052D" w:rsidP="00D75A30">
            <w:pPr>
              <w:jc w:val="right"/>
              <w:rPr>
                <w:rFonts w:cstheme="minorHAnsi"/>
                <w:sz w:val="20"/>
                <w:szCs w:val="20"/>
              </w:rPr>
            </w:pPr>
            <w:r w:rsidRPr="005D46F9">
              <w:rPr>
                <w:rFonts w:cstheme="minorHAnsi"/>
                <w:sz w:val="20"/>
                <w:szCs w:val="20"/>
              </w:rPr>
              <w:t xml:space="preserve">Intuition         </w:t>
            </w:r>
          </w:p>
        </w:tc>
        <w:tc>
          <w:tcPr>
            <w:tcW w:w="579" w:type="pct"/>
          </w:tcPr>
          <w:p w14:paraId="1C64B8EB" w14:textId="77777777" w:rsidR="00EC052D" w:rsidRPr="005D46F9" w:rsidRDefault="00EC052D" w:rsidP="00D75A30">
            <w:pPr>
              <w:rPr>
                <w:rFonts w:cstheme="minorHAnsi"/>
                <w:sz w:val="20"/>
                <w:szCs w:val="20"/>
              </w:rPr>
            </w:pPr>
          </w:p>
        </w:tc>
        <w:tc>
          <w:tcPr>
            <w:tcW w:w="579" w:type="pct"/>
          </w:tcPr>
          <w:p w14:paraId="5F16D0DB" w14:textId="77777777" w:rsidR="00EC052D" w:rsidRPr="005D46F9" w:rsidRDefault="00EC052D" w:rsidP="00D75A30">
            <w:pPr>
              <w:rPr>
                <w:rFonts w:cstheme="minorHAnsi"/>
                <w:sz w:val="20"/>
                <w:szCs w:val="20"/>
              </w:rPr>
            </w:pPr>
          </w:p>
        </w:tc>
        <w:tc>
          <w:tcPr>
            <w:tcW w:w="579" w:type="pct"/>
          </w:tcPr>
          <w:p w14:paraId="09575853" w14:textId="77777777" w:rsidR="00EC052D" w:rsidRPr="005D46F9" w:rsidRDefault="00EC052D" w:rsidP="00D75A30">
            <w:pPr>
              <w:rPr>
                <w:rFonts w:cstheme="minorHAnsi"/>
                <w:sz w:val="20"/>
                <w:szCs w:val="20"/>
              </w:rPr>
            </w:pPr>
          </w:p>
        </w:tc>
        <w:tc>
          <w:tcPr>
            <w:tcW w:w="579" w:type="pct"/>
          </w:tcPr>
          <w:p w14:paraId="76E417CE" w14:textId="77777777" w:rsidR="00EC052D" w:rsidRPr="005D46F9" w:rsidRDefault="00EC052D" w:rsidP="00D75A30">
            <w:pPr>
              <w:rPr>
                <w:rFonts w:cstheme="minorHAnsi"/>
                <w:sz w:val="20"/>
                <w:szCs w:val="20"/>
              </w:rPr>
            </w:pPr>
          </w:p>
        </w:tc>
        <w:tc>
          <w:tcPr>
            <w:tcW w:w="1258" w:type="pct"/>
          </w:tcPr>
          <w:p w14:paraId="277227C2" w14:textId="77777777" w:rsidR="00EC052D" w:rsidRPr="005D46F9" w:rsidRDefault="00EC052D" w:rsidP="00D75A30">
            <w:pPr>
              <w:rPr>
                <w:rFonts w:cstheme="minorHAnsi"/>
                <w:sz w:val="20"/>
                <w:szCs w:val="20"/>
              </w:rPr>
            </w:pPr>
            <w:r w:rsidRPr="005D46F9">
              <w:rPr>
                <w:rFonts w:cstheme="minorHAnsi"/>
                <w:sz w:val="20"/>
                <w:szCs w:val="20"/>
              </w:rPr>
              <w:t>Logic</w:t>
            </w:r>
          </w:p>
        </w:tc>
      </w:tr>
      <w:tr w:rsidR="00EC052D" w:rsidRPr="005D46F9" w14:paraId="13D85B0B" w14:textId="77777777" w:rsidTr="00D75A30">
        <w:tc>
          <w:tcPr>
            <w:tcW w:w="1426" w:type="pct"/>
          </w:tcPr>
          <w:p w14:paraId="07B97347" w14:textId="77777777" w:rsidR="00EC052D" w:rsidRPr="005D46F9" w:rsidRDefault="00EC052D" w:rsidP="00D75A30">
            <w:pPr>
              <w:jc w:val="right"/>
              <w:rPr>
                <w:rFonts w:cstheme="minorHAnsi"/>
                <w:sz w:val="20"/>
                <w:szCs w:val="20"/>
              </w:rPr>
            </w:pPr>
            <w:r w:rsidRPr="005D46F9">
              <w:rPr>
                <w:rFonts w:cstheme="minorHAnsi"/>
                <w:sz w:val="20"/>
                <w:szCs w:val="20"/>
              </w:rPr>
              <w:t xml:space="preserve">Risks               </w:t>
            </w:r>
          </w:p>
        </w:tc>
        <w:tc>
          <w:tcPr>
            <w:tcW w:w="579" w:type="pct"/>
          </w:tcPr>
          <w:p w14:paraId="70882635" w14:textId="77777777" w:rsidR="00EC052D" w:rsidRPr="005D46F9" w:rsidRDefault="00EC052D" w:rsidP="00D75A30">
            <w:pPr>
              <w:rPr>
                <w:rFonts w:cstheme="minorHAnsi"/>
                <w:sz w:val="20"/>
                <w:szCs w:val="20"/>
              </w:rPr>
            </w:pPr>
          </w:p>
        </w:tc>
        <w:tc>
          <w:tcPr>
            <w:tcW w:w="579" w:type="pct"/>
          </w:tcPr>
          <w:p w14:paraId="322EC108" w14:textId="77777777" w:rsidR="00EC052D" w:rsidRPr="005D46F9" w:rsidRDefault="00EC052D" w:rsidP="00D75A30">
            <w:pPr>
              <w:rPr>
                <w:rFonts w:cstheme="minorHAnsi"/>
                <w:sz w:val="20"/>
                <w:szCs w:val="20"/>
              </w:rPr>
            </w:pPr>
          </w:p>
        </w:tc>
        <w:tc>
          <w:tcPr>
            <w:tcW w:w="579" w:type="pct"/>
          </w:tcPr>
          <w:p w14:paraId="46B01A76" w14:textId="77777777" w:rsidR="00EC052D" w:rsidRPr="005D46F9" w:rsidRDefault="00EC052D" w:rsidP="00D75A30">
            <w:pPr>
              <w:rPr>
                <w:rFonts w:cstheme="minorHAnsi"/>
                <w:sz w:val="20"/>
                <w:szCs w:val="20"/>
              </w:rPr>
            </w:pPr>
          </w:p>
        </w:tc>
        <w:tc>
          <w:tcPr>
            <w:tcW w:w="579" w:type="pct"/>
          </w:tcPr>
          <w:p w14:paraId="6CF3F070" w14:textId="77777777" w:rsidR="00EC052D" w:rsidRPr="005D46F9" w:rsidRDefault="00EC052D" w:rsidP="00D75A30">
            <w:pPr>
              <w:rPr>
                <w:rFonts w:cstheme="minorHAnsi"/>
                <w:sz w:val="20"/>
                <w:szCs w:val="20"/>
              </w:rPr>
            </w:pPr>
          </w:p>
        </w:tc>
        <w:tc>
          <w:tcPr>
            <w:tcW w:w="1258" w:type="pct"/>
          </w:tcPr>
          <w:p w14:paraId="655BF524" w14:textId="77777777" w:rsidR="00EC052D" w:rsidRPr="005D46F9" w:rsidRDefault="00EC052D" w:rsidP="00D75A30">
            <w:pPr>
              <w:rPr>
                <w:rFonts w:cstheme="minorHAnsi"/>
                <w:sz w:val="20"/>
                <w:szCs w:val="20"/>
              </w:rPr>
            </w:pPr>
            <w:r w:rsidRPr="005D46F9">
              <w:rPr>
                <w:rFonts w:cstheme="minorHAnsi"/>
                <w:sz w:val="20"/>
                <w:szCs w:val="20"/>
              </w:rPr>
              <w:t>Calculates</w:t>
            </w:r>
          </w:p>
        </w:tc>
      </w:tr>
      <w:tr w:rsidR="00EC052D" w:rsidRPr="005D46F9" w14:paraId="79B24E36" w14:textId="77777777" w:rsidTr="00D75A30">
        <w:tc>
          <w:tcPr>
            <w:tcW w:w="1426" w:type="pct"/>
          </w:tcPr>
          <w:p w14:paraId="6E297D39" w14:textId="77777777" w:rsidR="00EC052D" w:rsidRPr="005D46F9" w:rsidRDefault="00EC052D" w:rsidP="00D75A30">
            <w:pPr>
              <w:jc w:val="right"/>
              <w:rPr>
                <w:rFonts w:cstheme="minorHAnsi"/>
                <w:sz w:val="20"/>
                <w:szCs w:val="20"/>
              </w:rPr>
            </w:pPr>
            <w:r w:rsidRPr="005D46F9">
              <w:rPr>
                <w:rFonts w:cstheme="minorHAnsi"/>
                <w:sz w:val="20"/>
                <w:szCs w:val="20"/>
              </w:rPr>
              <w:t xml:space="preserve">Trial &amp; Error   </w:t>
            </w:r>
          </w:p>
        </w:tc>
        <w:tc>
          <w:tcPr>
            <w:tcW w:w="579" w:type="pct"/>
          </w:tcPr>
          <w:p w14:paraId="48B5F7CE" w14:textId="77777777" w:rsidR="00EC052D" w:rsidRPr="005D46F9" w:rsidRDefault="00EC052D" w:rsidP="00D75A30">
            <w:pPr>
              <w:rPr>
                <w:rFonts w:cstheme="minorHAnsi"/>
                <w:sz w:val="20"/>
                <w:szCs w:val="20"/>
              </w:rPr>
            </w:pPr>
          </w:p>
        </w:tc>
        <w:tc>
          <w:tcPr>
            <w:tcW w:w="579" w:type="pct"/>
          </w:tcPr>
          <w:p w14:paraId="07F07CAC" w14:textId="77777777" w:rsidR="00EC052D" w:rsidRPr="005D46F9" w:rsidRDefault="00EC052D" w:rsidP="00D75A30">
            <w:pPr>
              <w:rPr>
                <w:rFonts w:cstheme="minorHAnsi"/>
                <w:sz w:val="20"/>
                <w:szCs w:val="20"/>
              </w:rPr>
            </w:pPr>
          </w:p>
        </w:tc>
        <w:tc>
          <w:tcPr>
            <w:tcW w:w="579" w:type="pct"/>
          </w:tcPr>
          <w:p w14:paraId="2FEB7600" w14:textId="77777777" w:rsidR="00EC052D" w:rsidRPr="005D46F9" w:rsidRDefault="00EC052D" w:rsidP="00D75A30">
            <w:pPr>
              <w:rPr>
                <w:rFonts w:cstheme="minorHAnsi"/>
                <w:sz w:val="20"/>
                <w:szCs w:val="20"/>
              </w:rPr>
            </w:pPr>
          </w:p>
        </w:tc>
        <w:tc>
          <w:tcPr>
            <w:tcW w:w="579" w:type="pct"/>
          </w:tcPr>
          <w:p w14:paraId="771ABB95" w14:textId="77777777" w:rsidR="00EC052D" w:rsidRPr="005D46F9" w:rsidRDefault="00EC052D" w:rsidP="00D75A30">
            <w:pPr>
              <w:rPr>
                <w:rFonts w:cstheme="minorHAnsi"/>
                <w:sz w:val="20"/>
                <w:szCs w:val="20"/>
              </w:rPr>
            </w:pPr>
          </w:p>
        </w:tc>
        <w:tc>
          <w:tcPr>
            <w:tcW w:w="1258" w:type="pct"/>
          </w:tcPr>
          <w:p w14:paraId="579B3E4F" w14:textId="77777777" w:rsidR="00EC052D" w:rsidRPr="005D46F9" w:rsidRDefault="00EC052D" w:rsidP="00D75A30">
            <w:pPr>
              <w:rPr>
                <w:rFonts w:cstheme="minorHAnsi"/>
                <w:sz w:val="20"/>
                <w:szCs w:val="20"/>
              </w:rPr>
            </w:pPr>
            <w:r w:rsidRPr="005D46F9">
              <w:rPr>
                <w:rFonts w:cstheme="minorHAnsi"/>
                <w:sz w:val="20"/>
                <w:szCs w:val="20"/>
              </w:rPr>
              <w:t xml:space="preserve">Planning &amp; </w:t>
            </w:r>
            <w:proofErr w:type="gramStart"/>
            <w:r w:rsidRPr="005D46F9">
              <w:rPr>
                <w:rFonts w:cstheme="minorHAnsi"/>
                <w:sz w:val="20"/>
                <w:szCs w:val="20"/>
              </w:rPr>
              <w:t>Organising</w:t>
            </w:r>
            <w:proofErr w:type="gramEnd"/>
          </w:p>
        </w:tc>
      </w:tr>
      <w:tr w:rsidR="00EC052D" w:rsidRPr="005D46F9" w14:paraId="60684089" w14:textId="77777777" w:rsidTr="00D75A30">
        <w:tc>
          <w:tcPr>
            <w:tcW w:w="1426" w:type="pct"/>
          </w:tcPr>
          <w:p w14:paraId="486F74F0" w14:textId="77777777" w:rsidR="00EC052D" w:rsidRPr="005D46F9" w:rsidRDefault="00EC052D" w:rsidP="00D75A30">
            <w:pPr>
              <w:jc w:val="right"/>
              <w:rPr>
                <w:rFonts w:cstheme="minorHAnsi"/>
                <w:sz w:val="20"/>
                <w:szCs w:val="20"/>
              </w:rPr>
            </w:pPr>
            <w:r w:rsidRPr="005D46F9">
              <w:rPr>
                <w:rFonts w:cstheme="minorHAnsi"/>
                <w:sz w:val="20"/>
                <w:szCs w:val="20"/>
              </w:rPr>
              <w:t xml:space="preserve">People           </w:t>
            </w:r>
          </w:p>
        </w:tc>
        <w:tc>
          <w:tcPr>
            <w:tcW w:w="579" w:type="pct"/>
          </w:tcPr>
          <w:p w14:paraId="76E5F6D2" w14:textId="77777777" w:rsidR="00EC052D" w:rsidRPr="005D46F9" w:rsidRDefault="00EC052D" w:rsidP="00D75A30">
            <w:pPr>
              <w:rPr>
                <w:rFonts w:cstheme="minorHAnsi"/>
                <w:sz w:val="20"/>
                <w:szCs w:val="20"/>
              </w:rPr>
            </w:pPr>
          </w:p>
        </w:tc>
        <w:tc>
          <w:tcPr>
            <w:tcW w:w="579" w:type="pct"/>
          </w:tcPr>
          <w:p w14:paraId="6F3ADC1C" w14:textId="77777777" w:rsidR="00EC052D" w:rsidRPr="005D46F9" w:rsidRDefault="00EC052D" w:rsidP="00D75A30">
            <w:pPr>
              <w:rPr>
                <w:rFonts w:cstheme="minorHAnsi"/>
                <w:sz w:val="20"/>
                <w:szCs w:val="20"/>
              </w:rPr>
            </w:pPr>
          </w:p>
        </w:tc>
        <w:tc>
          <w:tcPr>
            <w:tcW w:w="579" w:type="pct"/>
          </w:tcPr>
          <w:p w14:paraId="401B07E5" w14:textId="77777777" w:rsidR="00EC052D" w:rsidRPr="005D46F9" w:rsidRDefault="00EC052D" w:rsidP="00D75A30">
            <w:pPr>
              <w:rPr>
                <w:rFonts w:cstheme="minorHAnsi"/>
                <w:sz w:val="20"/>
                <w:szCs w:val="20"/>
              </w:rPr>
            </w:pPr>
          </w:p>
        </w:tc>
        <w:tc>
          <w:tcPr>
            <w:tcW w:w="579" w:type="pct"/>
          </w:tcPr>
          <w:p w14:paraId="680AC16B" w14:textId="77777777" w:rsidR="00EC052D" w:rsidRPr="005D46F9" w:rsidRDefault="00EC052D" w:rsidP="00D75A30">
            <w:pPr>
              <w:rPr>
                <w:rFonts w:cstheme="minorHAnsi"/>
                <w:sz w:val="20"/>
                <w:szCs w:val="20"/>
              </w:rPr>
            </w:pPr>
          </w:p>
        </w:tc>
        <w:tc>
          <w:tcPr>
            <w:tcW w:w="1258" w:type="pct"/>
          </w:tcPr>
          <w:p w14:paraId="7FAB0EEB" w14:textId="77777777" w:rsidR="00EC052D" w:rsidRPr="005D46F9" w:rsidRDefault="00EC052D" w:rsidP="00D75A30">
            <w:pPr>
              <w:rPr>
                <w:rFonts w:cstheme="minorHAnsi"/>
                <w:sz w:val="20"/>
                <w:szCs w:val="20"/>
              </w:rPr>
            </w:pPr>
            <w:r w:rsidRPr="005D46F9">
              <w:rPr>
                <w:rFonts w:cstheme="minorHAnsi"/>
                <w:sz w:val="20"/>
                <w:szCs w:val="20"/>
              </w:rPr>
              <w:t>Tasks</w:t>
            </w:r>
          </w:p>
        </w:tc>
      </w:tr>
      <w:tr w:rsidR="00EC052D" w:rsidRPr="005D46F9" w14:paraId="3D5C1F00" w14:textId="77777777" w:rsidTr="00D75A30">
        <w:tc>
          <w:tcPr>
            <w:tcW w:w="1426" w:type="pct"/>
          </w:tcPr>
          <w:p w14:paraId="1A80A8A8" w14:textId="77777777" w:rsidR="00EC052D" w:rsidRPr="005D46F9" w:rsidRDefault="00EC052D" w:rsidP="00D75A30">
            <w:pPr>
              <w:jc w:val="right"/>
              <w:rPr>
                <w:rFonts w:cstheme="minorHAnsi"/>
                <w:sz w:val="20"/>
                <w:szCs w:val="20"/>
              </w:rPr>
            </w:pPr>
            <w:r w:rsidRPr="005D46F9">
              <w:rPr>
                <w:rFonts w:cstheme="minorHAnsi"/>
                <w:sz w:val="20"/>
                <w:szCs w:val="20"/>
              </w:rPr>
              <w:t xml:space="preserve">Supportive  </w:t>
            </w:r>
          </w:p>
        </w:tc>
        <w:tc>
          <w:tcPr>
            <w:tcW w:w="579" w:type="pct"/>
          </w:tcPr>
          <w:p w14:paraId="54D2E330" w14:textId="77777777" w:rsidR="00EC052D" w:rsidRPr="005D46F9" w:rsidRDefault="00EC052D" w:rsidP="00D75A30">
            <w:pPr>
              <w:rPr>
                <w:rFonts w:cstheme="minorHAnsi"/>
                <w:sz w:val="20"/>
                <w:szCs w:val="20"/>
              </w:rPr>
            </w:pPr>
          </w:p>
        </w:tc>
        <w:tc>
          <w:tcPr>
            <w:tcW w:w="579" w:type="pct"/>
          </w:tcPr>
          <w:p w14:paraId="39627E15" w14:textId="77777777" w:rsidR="00EC052D" w:rsidRPr="005D46F9" w:rsidRDefault="00EC052D" w:rsidP="00D75A30">
            <w:pPr>
              <w:rPr>
                <w:rFonts w:cstheme="minorHAnsi"/>
                <w:sz w:val="20"/>
                <w:szCs w:val="20"/>
              </w:rPr>
            </w:pPr>
          </w:p>
        </w:tc>
        <w:tc>
          <w:tcPr>
            <w:tcW w:w="579" w:type="pct"/>
          </w:tcPr>
          <w:p w14:paraId="128BB6B6" w14:textId="77777777" w:rsidR="00EC052D" w:rsidRPr="005D46F9" w:rsidRDefault="00EC052D" w:rsidP="00D75A30">
            <w:pPr>
              <w:rPr>
                <w:rFonts w:cstheme="minorHAnsi"/>
                <w:sz w:val="20"/>
                <w:szCs w:val="20"/>
              </w:rPr>
            </w:pPr>
          </w:p>
        </w:tc>
        <w:tc>
          <w:tcPr>
            <w:tcW w:w="579" w:type="pct"/>
          </w:tcPr>
          <w:p w14:paraId="14ED17BF" w14:textId="77777777" w:rsidR="00EC052D" w:rsidRPr="005D46F9" w:rsidRDefault="00EC052D" w:rsidP="00D75A30">
            <w:pPr>
              <w:rPr>
                <w:rFonts w:cstheme="minorHAnsi"/>
                <w:sz w:val="20"/>
                <w:szCs w:val="20"/>
              </w:rPr>
            </w:pPr>
          </w:p>
        </w:tc>
        <w:tc>
          <w:tcPr>
            <w:tcW w:w="1258" w:type="pct"/>
          </w:tcPr>
          <w:p w14:paraId="66B4B3A1" w14:textId="77777777" w:rsidR="00EC052D" w:rsidRPr="005D46F9" w:rsidRDefault="00EC052D" w:rsidP="00D75A30">
            <w:pPr>
              <w:rPr>
                <w:rFonts w:cstheme="minorHAnsi"/>
                <w:sz w:val="20"/>
                <w:szCs w:val="20"/>
              </w:rPr>
            </w:pPr>
            <w:r w:rsidRPr="005D46F9">
              <w:rPr>
                <w:rFonts w:cstheme="minorHAnsi"/>
                <w:sz w:val="20"/>
                <w:szCs w:val="20"/>
              </w:rPr>
              <w:t>Critical</w:t>
            </w:r>
          </w:p>
        </w:tc>
      </w:tr>
    </w:tbl>
    <w:p w14:paraId="121E11FA" w14:textId="77777777" w:rsidR="00EC052D" w:rsidRPr="005D46F9" w:rsidRDefault="00EC052D" w:rsidP="00EC052D">
      <w:pPr>
        <w:rPr>
          <w:rFonts w:cstheme="minorHAnsi"/>
        </w:rPr>
      </w:pPr>
    </w:p>
    <w:p w14:paraId="26A46888" w14:textId="77777777" w:rsidR="00EC052D" w:rsidRPr="005D46F9" w:rsidRDefault="00EC052D" w:rsidP="00EC052D">
      <w:pPr>
        <w:jc w:val="center"/>
        <w:rPr>
          <w:rFonts w:cstheme="minorHAnsi"/>
          <w:b/>
        </w:rPr>
      </w:pPr>
      <w:r w:rsidRPr="005D46F9">
        <w:rPr>
          <w:rFonts w:cstheme="minorHAnsi"/>
          <w:b/>
        </w:rPr>
        <w:t>TOTALS (no. of ticks)</w:t>
      </w:r>
    </w:p>
    <w:p w14:paraId="0C4AF28A" w14:textId="77777777" w:rsidR="00EC052D" w:rsidRPr="005D46F9" w:rsidRDefault="00EC052D" w:rsidP="00EC052D">
      <w:pPr>
        <w:rPr>
          <w:rFonts w:cstheme="minorHAnsi"/>
        </w:rPr>
      </w:pPr>
    </w:p>
    <w:tbl>
      <w:tblPr>
        <w:tblStyle w:val="TableGrid"/>
        <w:tblW w:w="0" w:type="auto"/>
        <w:jc w:val="center"/>
        <w:tblLook w:val="04A0" w:firstRow="1" w:lastRow="0" w:firstColumn="1" w:lastColumn="0" w:noHBand="0" w:noVBand="1"/>
      </w:tblPr>
      <w:tblGrid>
        <w:gridCol w:w="1134"/>
        <w:gridCol w:w="1315"/>
        <w:gridCol w:w="1286"/>
        <w:gridCol w:w="1276"/>
      </w:tblGrid>
      <w:tr w:rsidR="00EC052D" w:rsidRPr="005D46F9" w14:paraId="77F0D223" w14:textId="77777777" w:rsidTr="00D75A30">
        <w:trPr>
          <w:jc w:val="center"/>
        </w:trPr>
        <w:tc>
          <w:tcPr>
            <w:tcW w:w="1134" w:type="dxa"/>
          </w:tcPr>
          <w:p w14:paraId="32475666" w14:textId="77777777" w:rsidR="00EC052D" w:rsidRPr="005D46F9" w:rsidRDefault="00EC052D" w:rsidP="00D75A30">
            <w:pPr>
              <w:jc w:val="center"/>
              <w:rPr>
                <w:rFonts w:cstheme="minorHAnsi"/>
                <w:b/>
                <w:bCs/>
                <w:sz w:val="22"/>
                <w:szCs w:val="22"/>
              </w:rPr>
            </w:pPr>
            <w:r w:rsidRPr="005D46F9">
              <w:rPr>
                <w:rFonts w:cstheme="minorHAnsi"/>
                <w:b/>
                <w:bCs/>
                <w:sz w:val="22"/>
                <w:szCs w:val="22"/>
              </w:rPr>
              <w:t>E</w:t>
            </w:r>
          </w:p>
        </w:tc>
        <w:tc>
          <w:tcPr>
            <w:tcW w:w="1315" w:type="dxa"/>
          </w:tcPr>
          <w:p w14:paraId="75CA5EB8" w14:textId="77777777" w:rsidR="00EC052D" w:rsidRPr="005D46F9" w:rsidRDefault="00EC052D" w:rsidP="00D75A30">
            <w:pPr>
              <w:jc w:val="center"/>
              <w:rPr>
                <w:rFonts w:cstheme="minorHAnsi"/>
                <w:b/>
                <w:bCs/>
                <w:sz w:val="22"/>
                <w:szCs w:val="22"/>
              </w:rPr>
            </w:pPr>
            <w:r w:rsidRPr="005D46F9">
              <w:rPr>
                <w:rFonts w:cstheme="minorHAnsi"/>
                <w:b/>
                <w:bCs/>
                <w:sz w:val="22"/>
                <w:szCs w:val="22"/>
              </w:rPr>
              <w:t>F</w:t>
            </w:r>
          </w:p>
        </w:tc>
        <w:tc>
          <w:tcPr>
            <w:tcW w:w="1286" w:type="dxa"/>
          </w:tcPr>
          <w:p w14:paraId="6FA0A69C" w14:textId="77777777" w:rsidR="00EC052D" w:rsidRPr="005D46F9" w:rsidRDefault="00EC052D" w:rsidP="00D75A30">
            <w:pPr>
              <w:jc w:val="center"/>
              <w:rPr>
                <w:rFonts w:cstheme="minorHAnsi"/>
                <w:b/>
                <w:bCs/>
                <w:sz w:val="22"/>
                <w:szCs w:val="22"/>
              </w:rPr>
            </w:pPr>
            <w:r w:rsidRPr="005D46F9">
              <w:rPr>
                <w:rFonts w:cstheme="minorHAnsi"/>
                <w:b/>
                <w:bCs/>
                <w:sz w:val="22"/>
                <w:szCs w:val="22"/>
              </w:rPr>
              <w:t>G</w:t>
            </w:r>
          </w:p>
        </w:tc>
        <w:tc>
          <w:tcPr>
            <w:tcW w:w="1276" w:type="dxa"/>
          </w:tcPr>
          <w:p w14:paraId="0124B2ED" w14:textId="77777777" w:rsidR="00EC052D" w:rsidRPr="005D46F9" w:rsidRDefault="00EC052D" w:rsidP="00D75A30">
            <w:pPr>
              <w:ind w:left="-150"/>
              <w:jc w:val="center"/>
              <w:rPr>
                <w:rFonts w:cstheme="minorHAnsi"/>
                <w:b/>
                <w:bCs/>
                <w:sz w:val="22"/>
                <w:szCs w:val="22"/>
              </w:rPr>
            </w:pPr>
            <w:r w:rsidRPr="005D46F9">
              <w:rPr>
                <w:rFonts w:cstheme="minorHAnsi"/>
                <w:b/>
                <w:bCs/>
                <w:sz w:val="22"/>
                <w:szCs w:val="22"/>
              </w:rPr>
              <w:t>H</w:t>
            </w:r>
          </w:p>
        </w:tc>
      </w:tr>
      <w:tr w:rsidR="00EC052D" w:rsidRPr="005D46F9" w14:paraId="19D3907D" w14:textId="77777777" w:rsidTr="00D75A30">
        <w:trPr>
          <w:jc w:val="center"/>
        </w:trPr>
        <w:tc>
          <w:tcPr>
            <w:tcW w:w="1134" w:type="dxa"/>
          </w:tcPr>
          <w:p w14:paraId="6CBA70B7" w14:textId="77777777" w:rsidR="00EC052D" w:rsidRPr="005D46F9" w:rsidRDefault="00EC052D" w:rsidP="00D75A30">
            <w:pPr>
              <w:rPr>
                <w:rFonts w:cstheme="minorHAnsi"/>
                <w:sz w:val="22"/>
                <w:szCs w:val="22"/>
              </w:rPr>
            </w:pPr>
          </w:p>
        </w:tc>
        <w:tc>
          <w:tcPr>
            <w:tcW w:w="1315" w:type="dxa"/>
          </w:tcPr>
          <w:p w14:paraId="4783065B" w14:textId="77777777" w:rsidR="00EC052D" w:rsidRPr="005D46F9" w:rsidRDefault="00EC052D" w:rsidP="00D75A30">
            <w:pPr>
              <w:rPr>
                <w:rFonts w:cstheme="minorHAnsi"/>
                <w:sz w:val="22"/>
                <w:szCs w:val="22"/>
              </w:rPr>
            </w:pPr>
          </w:p>
        </w:tc>
        <w:tc>
          <w:tcPr>
            <w:tcW w:w="1286" w:type="dxa"/>
          </w:tcPr>
          <w:p w14:paraId="08979DDD" w14:textId="77777777" w:rsidR="00EC052D" w:rsidRPr="005D46F9" w:rsidRDefault="00EC052D" w:rsidP="00D75A30">
            <w:pPr>
              <w:rPr>
                <w:rFonts w:cstheme="minorHAnsi"/>
                <w:sz w:val="22"/>
                <w:szCs w:val="22"/>
              </w:rPr>
            </w:pPr>
          </w:p>
        </w:tc>
        <w:tc>
          <w:tcPr>
            <w:tcW w:w="1276" w:type="dxa"/>
          </w:tcPr>
          <w:p w14:paraId="3B8FE1BB" w14:textId="77777777" w:rsidR="00EC052D" w:rsidRPr="005D46F9" w:rsidRDefault="00EC052D" w:rsidP="00D75A30">
            <w:pPr>
              <w:rPr>
                <w:rFonts w:cstheme="minorHAnsi"/>
                <w:sz w:val="22"/>
                <w:szCs w:val="22"/>
              </w:rPr>
            </w:pPr>
          </w:p>
        </w:tc>
      </w:tr>
    </w:tbl>
    <w:p w14:paraId="645ABECF" w14:textId="77777777" w:rsidR="00EC052D" w:rsidRPr="005D46F9" w:rsidRDefault="00EC052D" w:rsidP="00EC052D">
      <w:pPr>
        <w:rPr>
          <w:rFonts w:cstheme="minorHAnsi"/>
        </w:rPr>
      </w:pPr>
    </w:p>
    <w:p w14:paraId="0856FC45" w14:textId="271BCBD9" w:rsidR="00EC052D" w:rsidRPr="005D46F9" w:rsidRDefault="00EC052D" w:rsidP="00EC052D">
      <w:pPr>
        <w:rPr>
          <w:rFonts w:cstheme="minorHAnsi"/>
        </w:rPr>
      </w:pPr>
    </w:p>
    <w:p w14:paraId="70680085" w14:textId="60E8F376" w:rsidR="003F72CB" w:rsidRPr="005D46F9" w:rsidRDefault="003F72CB" w:rsidP="00EC052D">
      <w:pPr>
        <w:rPr>
          <w:rFonts w:cstheme="minorHAnsi"/>
        </w:rPr>
      </w:pPr>
    </w:p>
    <w:p w14:paraId="63D0ED87" w14:textId="613530F4" w:rsidR="003F72CB" w:rsidRPr="005D46F9" w:rsidRDefault="003F72CB" w:rsidP="00EC052D">
      <w:pPr>
        <w:rPr>
          <w:rFonts w:cstheme="minorHAnsi"/>
        </w:rPr>
      </w:pPr>
    </w:p>
    <w:p w14:paraId="50A3E378" w14:textId="3A5A62D6" w:rsidR="003F72CB" w:rsidRPr="005D46F9" w:rsidRDefault="003F72CB" w:rsidP="00EC052D">
      <w:pPr>
        <w:rPr>
          <w:rFonts w:cstheme="minorHAnsi"/>
        </w:rPr>
      </w:pPr>
    </w:p>
    <w:p w14:paraId="388E8954" w14:textId="4F373055" w:rsidR="003F72CB" w:rsidRPr="005D46F9" w:rsidRDefault="003F72CB" w:rsidP="00EC052D">
      <w:pPr>
        <w:rPr>
          <w:rFonts w:cstheme="minorHAnsi"/>
        </w:rPr>
      </w:pPr>
    </w:p>
    <w:p w14:paraId="13461E66" w14:textId="77777777" w:rsidR="003F72CB" w:rsidRPr="005D46F9" w:rsidRDefault="003F72CB" w:rsidP="00EC052D">
      <w:pPr>
        <w:rPr>
          <w:rFonts w:cstheme="minorHAnsi"/>
        </w:rPr>
      </w:pPr>
    </w:p>
    <w:p w14:paraId="0C189A38" w14:textId="77777777" w:rsidR="00EC052D" w:rsidRPr="005D46F9" w:rsidRDefault="00EC052D" w:rsidP="00EC052D">
      <w:pPr>
        <w:pStyle w:val="Heading2"/>
        <w:rPr>
          <w:rFonts w:asciiTheme="minorHAnsi" w:hAnsiTheme="minorHAnsi" w:cstheme="minorHAnsi"/>
          <w:color w:val="4472C4" w:themeColor="accent1"/>
          <w:sz w:val="22"/>
          <w:szCs w:val="22"/>
        </w:rPr>
      </w:pPr>
      <w:r w:rsidRPr="005D46F9">
        <w:rPr>
          <w:rFonts w:asciiTheme="minorHAnsi" w:hAnsiTheme="minorHAnsi" w:cstheme="minorHAnsi"/>
          <w:color w:val="4472C4" w:themeColor="accent1"/>
          <w:sz w:val="22"/>
          <w:szCs w:val="22"/>
        </w:rPr>
        <w:lastRenderedPageBreak/>
        <w:t>Step 3</w:t>
      </w:r>
    </w:p>
    <w:p w14:paraId="26E0FDD5" w14:textId="77777777" w:rsidR="00EC052D" w:rsidRPr="005D46F9" w:rsidRDefault="00EC052D" w:rsidP="00EC052D">
      <w:pPr>
        <w:rPr>
          <w:rFonts w:cstheme="minorHAnsi"/>
          <w:b/>
        </w:rPr>
      </w:pPr>
    </w:p>
    <w:p w14:paraId="2076A3A8" w14:textId="77777777" w:rsidR="00EC052D" w:rsidRPr="005D46F9" w:rsidRDefault="00EC052D" w:rsidP="00EC052D">
      <w:pPr>
        <w:rPr>
          <w:rFonts w:cstheme="minorHAnsi"/>
          <w:i/>
        </w:rPr>
      </w:pPr>
      <w:r w:rsidRPr="005D46F9">
        <w:rPr>
          <w:rFonts w:cstheme="minorHAnsi"/>
          <w:i/>
        </w:rPr>
        <w:t>Scoring the exercise</w:t>
      </w:r>
    </w:p>
    <w:p w14:paraId="02711E41" w14:textId="77777777" w:rsidR="00EC052D" w:rsidRPr="005D46F9" w:rsidRDefault="00EC052D" w:rsidP="00EC052D">
      <w:pPr>
        <w:rPr>
          <w:rFonts w:cstheme="minorHAnsi"/>
          <w:i/>
        </w:rPr>
      </w:pPr>
    </w:p>
    <w:p w14:paraId="17BA361C" w14:textId="48CE1ADF" w:rsidR="00EC052D" w:rsidRPr="005D46F9" w:rsidRDefault="00EC052D" w:rsidP="00EC052D">
      <w:pPr>
        <w:rPr>
          <w:rFonts w:cstheme="minorHAnsi"/>
        </w:rPr>
      </w:pPr>
      <w:r w:rsidRPr="005D46F9">
        <w:rPr>
          <w:rFonts w:cstheme="minorHAnsi"/>
        </w:rPr>
        <w:t>In Tables 1 and 2, add the number of ticks in each column and enter the totals in the box at the foot of the column.</w:t>
      </w:r>
    </w:p>
    <w:p w14:paraId="25E9AC10" w14:textId="77777777" w:rsidR="005C74E0" w:rsidRPr="005D46F9" w:rsidRDefault="005C74E0" w:rsidP="00EC052D">
      <w:pPr>
        <w:rPr>
          <w:rFonts w:cstheme="minorHAnsi"/>
        </w:rPr>
      </w:pPr>
    </w:p>
    <w:p w14:paraId="585BFD56" w14:textId="107AAD7E" w:rsidR="00EC052D" w:rsidRPr="005D46F9" w:rsidRDefault="00EC052D" w:rsidP="00EC052D">
      <w:pPr>
        <w:rPr>
          <w:rFonts w:cstheme="minorHAnsi"/>
        </w:rPr>
      </w:pPr>
      <w:r w:rsidRPr="005D46F9">
        <w:rPr>
          <w:rFonts w:cstheme="minorHAnsi"/>
        </w:rPr>
        <w:t>Note the letter of the column in each Table with the highest score (e.g., column B in Table 1 and column H in Table 2).</w:t>
      </w:r>
    </w:p>
    <w:p w14:paraId="4D5E7FC8" w14:textId="77777777" w:rsidR="005C74E0" w:rsidRPr="005D46F9" w:rsidRDefault="005C74E0" w:rsidP="00EC052D">
      <w:pPr>
        <w:rPr>
          <w:rFonts w:cstheme="minorHAnsi"/>
        </w:rPr>
      </w:pPr>
    </w:p>
    <w:p w14:paraId="5451B017" w14:textId="3D5900A9" w:rsidR="00EC052D" w:rsidRPr="005D46F9" w:rsidRDefault="00EC052D" w:rsidP="00EC052D">
      <w:pPr>
        <w:rPr>
          <w:rFonts w:cstheme="minorHAnsi"/>
        </w:rPr>
      </w:pPr>
      <w:r w:rsidRPr="005D46F9">
        <w:rPr>
          <w:rFonts w:cstheme="minorHAnsi"/>
        </w:rPr>
        <w:t>Now turn to Chart 1 on the next page and shade in the box where your two letters coincide.</w:t>
      </w:r>
    </w:p>
    <w:p w14:paraId="1A7B278B" w14:textId="77777777" w:rsidR="005C74E0" w:rsidRPr="005D46F9" w:rsidRDefault="005C74E0" w:rsidP="00EC052D">
      <w:pPr>
        <w:rPr>
          <w:rFonts w:cstheme="minorHAnsi"/>
        </w:rPr>
      </w:pPr>
    </w:p>
    <w:p w14:paraId="307D4344" w14:textId="01A8B24D" w:rsidR="00EC052D" w:rsidRPr="005D46F9" w:rsidRDefault="00EC052D" w:rsidP="00EC052D">
      <w:pPr>
        <w:rPr>
          <w:rFonts w:cstheme="minorHAnsi"/>
        </w:rPr>
      </w:pPr>
      <w:r w:rsidRPr="005D46F9">
        <w:rPr>
          <w:rFonts w:cstheme="minorHAnsi"/>
        </w:rPr>
        <w:t>If your scores are tied for first place in either table, shade in both boxes (e.g., columns B and C in Table 1 and Column H in Table 2 means shading boxes BH and CH).</w:t>
      </w:r>
    </w:p>
    <w:p w14:paraId="3FCCED4B" w14:textId="77777777" w:rsidR="005C74E0" w:rsidRPr="005D46F9" w:rsidRDefault="005C74E0" w:rsidP="00EC052D">
      <w:pPr>
        <w:rPr>
          <w:rFonts w:cstheme="minorHAnsi"/>
        </w:rPr>
      </w:pPr>
    </w:p>
    <w:p w14:paraId="508A515B" w14:textId="77777777" w:rsidR="00EC052D" w:rsidRPr="005D46F9" w:rsidRDefault="00EC052D" w:rsidP="00EC052D">
      <w:pPr>
        <w:rPr>
          <w:rFonts w:cstheme="minorHAnsi"/>
        </w:rPr>
      </w:pPr>
      <w:r w:rsidRPr="005D46F9">
        <w:rPr>
          <w:rFonts w:cstheme="minorHAnsi"/>
        </w:rPr>
        <w:t>The shaded box(es) in Chart 1 gives an indication of your characteristic approach to listening and problem solving on two axes:</w:t>
      </w:r>
    </w:p>
    <w:p w14:paraId="655FFF1A" w14:textId="77777777" w:rsidR="00EC052D" w:rsidRPr="005D46F9" w:rsidRDefault="00EC052D" w:rsidP="00EC052D">
      <w:pPr>
        <w:rPr>
          <w:rFonts w:cstheme="minorHAnsi"/>
        </w:rPr>
      </w:pPr>
    </w:p>
    <w:p w14:paraId="2ECA69A1" w14:textId="740C543B" w:rsidR="00EC052D" w:rsidRPr="005D46F9" w:rsidRDefault="005C74E0" w:rsidP="005C74E0">
      <w:pPr>
        <w:jc w:val="center"/>
        <w:rPr>
          <w:rFonts w:cstheme="minorHAnsi"/>
        </w:rPr>
      </w:pPr>
      <w:r w:rsidRPr="005D46F9">
        <w:rPr>
          <w:rFonts w:cstheme="minorHAnsi"/>
          <w:noProof/>
        </w:rPr>
        <w:drawing>
          <wp:inline distT="0" distB="0" distL="0" distR="0" wp14:anchorId="1808459C" wp14:editId="106333FD">
            <wp:extent cx="3617406" cy="2182876"/>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a:stretch>
                      <a:fillRect/>
                    </a:stretch>
                  </pic:blipFill>
                  <pic:spPr>
                    <a:xfrm>
                      <a:off x="0" y="0"/>
                      <a:ext cx="3657563" cy="2207108"/>
                    </a:xfrm>
                    <a:prstGeom prst="rect">
                      <a:avLst/>
                    </a:prstGeom>
                  </pic:spPr>
                </pic:pic>
              </a:graphicData>
            </a:graphic>
          </wp:inline>
        </w:drawing>
      </w:r>
      <w:r w:rsidR="00EC052D" w:rsidRPr="005D46F9">
        <w:rPr>
          <w:rFonts w:cstheme="minorHAnsi"/>
        </w:rPr>
        <w:br w:type="page"/>
      </w:r>
    </w:p>
    <w:p w14:paraId="26430F85" w14:textId="7168389E" w:rsidR="00EC052D" w:rsidRPr="005D46F9" w:rsidRDefault="00EC052D" w:rsidP="00EC052D">
      <w:pPr>
        <w:jc w:val="center"/>
        <w:rPr>
          <w:rFonts w:cstheme="minorHAnsi"/>
        </w:rPr>
      </w:pPr>
    </w:p>
    <w:p w14:paraId="75B72679" w14:textId="1748B30E" w:rsidR="00EC052D" w:rsidRPr="005D46F9" w:rsidRDefault="00EC052D" w:rsidP="00EC052D">
      <w:pPr>
        <w:pStyle w:val="Heading2"/>
        <w:rPr>
          <w:rFonts w:asciiTheme="minorHAnsi" w:hAnsiTheme="minorHAnsi" w:cstheme="minorHAnsi"/>
          <w:color w:val="4472C4" w:themeColor="accent1"/>
          <w:sz w:val="22"/>
          <w:szCs w:val="22"/>
        </w:rPr>
      </w:pPr>
      <w:r w:rsidRPr="005D46F9">
        <w:rPr>
          <w:rFonts w:asciiTheme="minorHAnsi" w:hAnsiTheme="minorHAnsi" w:cstheme="minorHAnsi"/>
          <w:color w:val="4472C4" w:themeColor="accent1"/>
          <w:sz w:val="22"/>
          <w:szCs w:val="22"/>
        </w:rPr>
        <w:t>C</w:t>
      </w:r>
      <w:r w:rsidR="005D46F9">
        <w:rPr>
          <w:rFonts w:asciiTheme="minorHAnsi" w:hAnsiTheme="minorHAnsi" w:cstheme="minorHAnsi"/>
          <w:color w:val="4472C4" w:themeColor="accent1"/>
          <w:sz w:val="22"/>
          <w:szCs w:val="22"/>
        </w:rPr>
        <w:t>hart</w:t>
      </w:r>
      <w:r w:rsidRPr="005D46F9">
        <w:rPr>
          <w:rFonts w:asciiTheme="minorHAnsi" w:hAnsiTheme="minorHAnsi" w:cstheme="minorHAnsi"/>
          <w:color w:val="4472C4" w:themeColor="accent1"/>
          <w:sz w:val="22"/>
          <w:szCs w:val="22"/>
        </w:rPr>
        <w:t xml:space="preserve"> 1 – </w:t>
      </w:r>
    </w:p>
    <w:p w14:paraId="0E4BE2E7" w14:textId="77777777" w:rsidR="00EC052D" w:rsidRPr="005D46F9" w:rsidRDefault="00EC052D" w:rsidP="00EC052D">
      <w:pPr>
        <w:jc w:val="center"/>
        <w:rPr>
          <w:rFonts w:cstheme="minorHAnsi"/>
          <w:b/>
        </w:rPr>
      </w:pPr>
      <w:r w:rsidRPr="005D46F9">
        <w:rPr>
          <w:rFonts w:cstheme="minorHAnsi"/>
          <w:b/>
          <w:noProof/>
        </w:rPr>
        <w:drawing>
          <wp:inline distT="0" distB="0" distL="0" distR="0" wp14:anchorId="138A0284" wp14:editId="308F4F95">
            <wp:extent cx="5727700" cy="3298825"/>
            <wp:effectExtent l="0" t="0" r="0" b="0"/>
            <wp:docPr id="6" name="Picture 6"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lendar&#10;&#10;Description automatically generated"/>
                    <pic:cNvPicPr/>
                  </pic:nvPicPr>
                  <pic:blipFill>
                    <a:blip r:embed="rId8"/>
                    <a:stretch>
                      <a:fillRect/>
                    </a:stretch>
                  </pic:blipFill>
                  <pic:spPr>
                    <a:xfrm>
                      <a:off x="0" y="0"/>
                      <a:ext cx="5727700" cy="3298825"/>
                    </a:xfrm>
                    <a:prstGeom prst="rect">
                      <a:avLst/>
                    </a:prstGeom>
                  </pic:spPr>
                </pic:pic>
              </a:graphicData>
            </a:graphic>
          </wp:inline>
        </w:drawing>
      </w:r>
    </w:p>
    <w:p w14:paraId="104C5D9C" w14:textId="77777777" w:rsidR="00EC052D" w:rsidRPr="005D46F9" w:rsidRDefault="00EC052D" w:rsidP="00EC052D">
      <w:pPr>
        <w:ind w:firstLine="720"/>
        <w:rPr>
          <w:rFonts w:cstheme="minorHAnsi"/>
        </w:rPr>
      </w:pPr>
    </w:p>
    <w:p w14:paraId="5CAFEB28" w14:textId="77777777" w:rsidR="00EC052D" w:rsidRPr="005D46F9" w:rsidRDefault="00EC052D" w:rsidP="00EC052D">
      <w:pPr>
        <w:rPr>
          <w:rFonts w:cstheme="minorHAnsi"/>
        </w:rPr>
      </w:pPr>
      <w:r w:rsidRPr="005D46F9">
        <w:rPr>
          <w:rFonts w:cstheme="minorHAnsi"/>
        </w:rPr>
        <w:t>According to the position of your shaded box(es), it will suggest an approach to listening and problem solving which tends towards the:</w:t>
      </w:r>
    </w:p>
    <w:p w14:paraId="63DD544A" w14:textId="77777777" w:rsidR="00EC052D" w:rsidRPr="005D46F9" w:rsidRDefault="00EC052D" w:rsidP="00EC052D">
      <w:pPr>
        <w:pStyle w:val="ListParagraph"/>
        <w:numPr>
          <w:ilvl w:val="0"/>
          <w:numId w:val="11"/>
        </w:numPr>
        <w:spacing w:after="0" w:line="240" w:lineRule="auto"/>
        <w:rPr>
          <w:rFonts w:cstheme="minorHAnsi"/>
        </w:rPr>
      </w:pPr>
      <w:r w:rsidRPr="005D46F9">
        <w:rPr>
          <w:rFonts w:cstheme="minorHAnsi"/>
        </w:rPr>
        <w:t>Enthusiastic</w:t>
      </w:r>
    </w:p>
    <w:p w14:paraId="3CF79744" w14:textId="77777777" w:rsidR="00EC052D" w:rsidRPr="005D46F9" w:rsidRDefault="00EC052D" w:rsidP="00EC052D">
      <w:pPr>
        <w:pStyle w:val="ListParagraph"/>
        <w:numPr>
          <w:ilvl w:val="0"/>
          <w:numId w:val="11"/>
        </w:numPr>
        <w:spacing w:after="0" w:line="240" w:lineRule="auto"/>
        <w:rPr>
          <w:rFonts w:cstheme="minorHAnsi"/>
        </w:rPr>
      </w:pPr>
      <w:r w:rsidRPr="005D46F9">
        <w:rPr>
          <w:rFonts w:cstheme="minorHAnsi"/>
        </w:rPr>
        <w:t>Imaginative</w:t>
      </w:r>
    </w:p>
    <w:p w14:paraId="0172D344" w14:textId="77777777" w:rsidR="00EC052D" w:rsidRPr="005D46F9" w:rsidRDefault="00EC052D" w:rsidP="00EC052D">
      <w:pPr>
        <w:pStyle w:val="ListParagraph"/>
        <w:numPr>
          <w:ilvl w:val="0"/>
          <w:numId w:val="11"/>
        </w:numPr>
        <w:spacing w:after="0" w:line="240" w:lineRule="auto"/>
        <w:rPr>
          <w:rFonts w:cstheme="minorHAnsi"/>
        </w:rPr>
      </w:pPr>
      <w:r w:rsidRPr="005D46F9">
        <w:rPr>
          <w:rFonts w:cstheme="minorHAnsi"/>
        </w:rPr>
        <w:t>Logical</w:t>
      </w:r>
    </w:p>
    <w:p w14:paraId="2D1F76BA" w14:textId="77777777" w:rsidR="00EC052D" w:rsidRPr="005D46F9" w:rsidRDefault="00EC052D" w:rsidP="00EC052D">
      <w:pPr>
        <w:pStyle w:val="ListParagraph"/>
        <w:numPr>
          <w:ilvl w:val="0"/>
          <w:numId w:val="11"/>
        </w:numPr>
        <w:spacing w:after="0" w:line="240" w:lineRule="auto"/>
        <w:rPr>
          <w:rFonts w:cstheme="minorHAnsi"/>
        </w:rPr>
      </w:pPr>
      <w:r w:rsidRPr="005D46F9">
        <w:rPr>
          <w:rFonts w:cstheme="minorHAnsi"/>
        </w:rPr>
        <w:t>Practical</w:t>
      </w:r>
    </w:p>
    <w:p w14:paraId="2B1A78B1" w14:textId="77777777" w:rsidR="00EC052D" w:rsidRPr="005D46F9" w:rsidRDefault="00EC052D" w:rsidP="00EC052D">
      <w:pPr>
        <w:rPr>
          <w:rFonts w:cstheme="minorHAnsi"/>
        </w:rPr>
      </w:pPr>
    </w:p>
    <w:p w14:paraId="3194E958" w14:textId="77777777" w:rsidR="00EC052D" w:rsidRPr="005D46F9" w:rsidRDefault="00EC052D" w:rsidP="00EC052D">
      <w:pPr>
        <w:rPr>
          <w:rFonts w:cstheme="minorHAnsi"/>
        </w:rPr>
      </w:pPr>
      <w:r w:rsidRPr="005D46F9">
        <w:rPr>
          <w:rFonts w:cstheme="minorHAnsi"/>
        </w:rPr>
        <w:t>The nearer the centre of the Chart, the more ‘in balance’ your style may be.  The closer to each corner of the Chart, the stronger your style of listening on that axis.  However, there are NO right or wrong responses; each style has strengths, and each has potential dangers.  It is understanding of your own style that you can maximise the positive aspects and minimise the effects of the negatives.  Knowing your listening style may enable you to determine those occasions/situations when you must either resist making, say, a snap judgement and listen some more or come to a decision based on a valued interpretation of what you have heard.</w:t>
      </w:r>
    </w:p>
    <w:p w14:paraId="38C8984B" w14:textId="77777777" w:rsidR="00EC052D" w:rsidRPr="005D46F9" w:rsidRDefault="00EC052D" w:rsidP="00EC052D">
      <w:pPr>
        <w:ind w:firstLine="720"/>
        <w:rPr>
          <w:rFonts w:cstheme="minorHAnsi"/>
        </w:rPr>
      </w:pPr>
    </w:p>
    <w:p w14:paraId="028743BD" w14:textId="33B82E5D" w:rsidR="00EC052D" w:rsidRPr="005D46F9" w:rsidRDefault="00EC052D" w:rsidP="00EC052D">
      <w:pPr>
        <w:ind w:firstLine="720"/>
        <w:rPr>
          <w:rFonts w:cstheme="minorHAnsi"/>
        </w:rPr>
      </w:pPr>
    </w:p>
    <w:p w14:paraId="3BD77C1A" w14:textId="54C0D4E0" w:rsidR="005C74E0" w:rsidRPr="005D46F9" w:rsidRDefault="005C74E0" w:rsidP="00EC052D">
      <w:pPr>
        <w:ind w:firstLine="720"/>
        <w:rPr>
          <w:rFonts w:cstheme="minorHAnsi"/>
        </w:rPr>
      </w:pPr>
    </w:p>
    <w:p w14:paraId="04B370A4" w14:textId="72F50031" w:rsidR="005C74E0" w:rsidRPr="005D46F9" w:rsidRDefault="005C74E0" w:rsidP="00EC052D">
      <w:pPr>
        <w:ind w:firstLine="720"/>
        <w:rPr>
          <w:rFonts w:cstheme="minorHAnsi"/>
        </w:rPr>
      </w:pPr>
    </w:p>
    <w:p w14:paraId="3C1555FB" w14:textId="19905388" w:rsidR="005C74E0" w:rsidRPr="005D46F9" w:rsidRDefault="005C74E0" w:rsidP="00EC052D">
      <w:pPr>
        <w:ind w:firstLine="720"/>
        <w:rPr>
          <w:rFonts w:cstheme="minorHAnsi"/>
        </w:rPr>
      </w:pPr>
    </w:p>
    <w:p w14:paraId="50E1379C" w14:textId="6B1F4625" w:rsidR="005C74E0" w:rsidRPr="005D46F9" w:rsidRDefault="005C74E0" w:rsidP="00EC052D">
      <w:pPr>
        <w:ind w:firstLine="720"/>
        <w:rPr>
          <w:rFonts w:cstheme="minorHAnsi"/>
        </w:rPr>
      </w:pPr>
    </w:p>
    <w:p w14:paraId="29D2D78E" w14:textId="18A41B76" w:rsidR="005C74E0" w:rsidRPr="005D46F9" w:rsidRDefault="005C74E0" w:rsidP="00EC052D">
      <w:pPr>
        <w:ind w:firstLine="720"/>
        <w:rPr>
          <w:rFonts w:cstheme="minorHAnsi"/>
        </w:rPr>
      </w:pPr>
    </w:p>
    <w:p w14:paraId="6ABE2C2C" w14:textId="1CB17791" w:rsidR="005C74E0" w:rsidRPr="005D46F9" w:rsidRDefault="005C74E0" w:rsidP="00EC052D">
      <w:pPr>
        <w:ind w:firstLine="720"/>
        <w:rPr>
          <w:rFonts w:cstheme="minorHAnsi"/>
        </w:rPr>
      </w:pPr>
    </w:p>
    <w:p w14:paraId="5F44B883" w14:textId="77777777" w:rsidR="005C74E0" w:rsidRPr="005D46F9" w:rsidRDefault="005C74E0" w:rsidP="00EC052D">
      <w:pPr>
        <w:ind w:firstLine="720"/>
        <w:rPr>
          <w:rFonts w:cstheme="minorHAnsi"/>
        </w:rPr>
      </w:pPr>
    </w:p>
    <w:p w14:paraId="1A3E5439" w14:textId="77777777" w:rsidR="00EC052D" w:rsidRPr="005D46F9" w:rsidRDefault="00EC052D" w:rsidP="00EC052D">
      <w:pPr>
        <w:pStyle w:val="Heading2"/>
        <w:rPr>
          <w:rFonts w:asciiTheme="minorHAnsi" w:hAnsiTheme="minorHAnsi" w:cstheme="minorHAnsi"/>
          <w:color w:val="4472C4" w:themeColor="accent1"/>
          <w:sz w:val="22"/>
          <w:szCs w:val="22"/>
        </w:rPr>
      </w:pPr>
      <w:r w:rsidRPr="005D46F9">
        <w:rPr>
          <w:rFonts w:asciiTheme="minorHAnsi" w:hAnsiTheme="minorHAnsi" w:cstheme="minorHAnsi"/>
          <w:color w:val="4472C4" w:themeColor="accent1"/>
          <w:sz w:val="22"/>
          <w:szCs w:val="22"/>
        </w:rPr>
        <w:t>The Positives and Negatives of Listening Style Characteristics</w:t>
      </w:r>
    </w:p>
    <w:p w14:paraId="74FA9573" w14:textId="77777777" w:rsidR="00EC052D" w:rsidRPr="005D46F9" w:rsidRDefault="00EC052D" w:rsidP="005C74E0">
      <w:pPr>
        <w:rPr>
          <w:rFonts w:cstheme="minorHAnsi"/>
          <w:b/>
          <w:color w:val="4472C4" w:themeColor="accent1"/>
        </w:rPr>
      </w:pPr>
    </w:p>
    <w:p w14:paraId="4C444CCB" w14:textId="77777777" w:rsidR="00EC052D" w:rsidRPr="005D46F9" w:rsidRDefault="00EC052D" w:rsidP="00EC052D">
      <w:pPr>
        <w:pStyle w:val="Heading3"/>
        <w:jc w:val="center"/>
        <w:rPr>
          <w:rFonts w:asciiTheme="minorHAnsi" w:hAnsiTheme="minorHAnsi" w:cstheme="minorHAnsi"/>
          <w:b/>
          <w:bCs/>
          <w:color w:val="4472C4" w:themeColor="accent1"/>
          <w:sz w:val="22"/>
          <w:szCs w:val="22"/>
        </w:rPr>
      </w:pPr>
      <w:r w:rsidRPr="005D46F9">
        <w:rPr>
          <w:rFonts w:asciiTheme="minorHAnsi" w:hAnsiTheme="minorHAnsi" w:cstheme="minorHAnsi"/>
          <w:b/>
          <w:bCs/>
          <w:color w:val="4472C4" w:themeColor="accent1"/>
          <w:sz w:val="22"/>
          <w:szCs w:val="22"/>
        </w:rPr>
        <w:t>Logical</w:t>
      </w:r>
    </w:p>
    <w:p w14:paraId="7342F6DD" w14:textId="77777777" w:rsidR="00EC052D" w:rsidRPr="005D46F9" w:rsidRDefault="00EC052D" w:rsidP="00EC052D">
      <w:pPr>
        <w:rPr>
          <w:rFonts w:cstheme="minorHAnsi"/>
          <w:color w:val="4472C4" w:themeColor="accent1"/>
        </w:rPr>
      </w:pPr>
    </w:p>
    <w:p w14:paraId="6B05646F" w14:textId="77777777" w:rsidR="00EC052D" w:rsidRPr="005D46F9" w:rsidRDefault="00EC052D" w:rsidP="00EC052D">
      <w:pPr>
        <w:rPr>
          <w:rFonts w:cstheme="minorHAnsi"/>
        </w:rPr>
      </w:pPr>
    </w:p>
    <w:tbl>
      <w:tblPr>
        <w:tblStyle w:val="GridTable4-Accent1"/>
        <w:tblW w:w="5000" w:type="pct"/>
        <w:tblLook w:val="0620" w:firstRow="1" w:lastRow="0" w:firstColumn="0" w:lastColumn="0" w:noHBand="1" w:noVBand="1"/>
      </w:tblPr>
      <w:tblGrid>
        <w:gridCol w:w="4508"/>
        <w:gridCol w:w="4508"/>
      </w:tblGrid>
      <w:tr w:rsidR="00EC052D" w:rsidRPr="005D46F9" w14:paraId="6770749A" w14:textId="77777777" w:rsidTr="00D75A30">
        <w:trPr>
          <w:cnfStyle w:val="100000000000" w:firstRow="1" w:lastRow="0" w:firstColumn="0" w:lastColumn="0" w:oddVBand="0" w:evenVBand="0" w:oddHBand="0" w:evenHBand="0" w:firstRowFirstColumn="0" w:firstRowLastColumn="0" w:lastRowFirstColumn="0" w:lastRowLastColumn="0"/>
        </w:trPr>
        <w:tc>
          <w:tcPr>
            <w:tcW w:w="2500" w:type="pct"/>
          </w:tcPr>
          <w:p w14:paraId="48EAE2BF" w14:textId="77777777" w:rsidR="00EC052D" w:rsidRPr="005D46F9" w:rsidRDefault="00EC052D" w:rsidP="00D75A30">
            <w:pPr>
              <w:rPr>
                <w:rFonts w:cstheme="minorHAnsi"/>
                <w:sz w:val="22"/>
                <w:szCs w:val="22"/>
              </w:rPr>
            </w:pPr>
            <w:r w:rsidRPr="005D46F9">
              <w:rPr>
                <w:rFonts w:cstheme="minorHAnsi"/>
                <w:sz w:val="22"/>
                <w:szCs w:val="22"/>
              </w:rPr>
              <w:t>POSITIVE</w:t>
            </w:r>
          </w:p>
        </w:tc>
        <w:tc>
          <w:tcPr>
            <w:tcW w:w="2500" w:type="pct"/>
          </w:tcPr>
          <w:p w14:paraId="76098CEE" w14:textId="77777777" w:rsidR="00EC052D" w:rsidRPr="005D46F9" w:rsidRDefault="00EC052D" w:rsidP="00D75A30">
            <w:pPr>
              <w:rPr>
                <w:rFonts w:cstheme="minorHAnsi"/>
                <w:sz w:val="22"/>
                <w:szCs w:val="22"/>
              </w:rPr>
            </w:pPr>
            <w:r w:rsidRPr="005D46F9">
              <w:rPr>
                <w:rFonts w:cstheme="minorHAnsi"/>
                <w:sz w:val="22"/>
                <w:szCs w:val="22"/>
              </w:rPr>
              <w:t>NEGATIVES</w:t>
            </w:r>
          </w:p>
        </w:tc>
      </w:tr>
      <w:tr w:rsidR="00EC052D" w:rsidRPr="005D46F9" w14:paraId="3CCE85F7" w14:textId="77777777" w:rsidTr="00D75A30">
        <w:tc>
          <w:tcPr>
            <w:tcW w:w="2500" w:type="pct"/>
          </w:tcPr>
          <w:p w14:paraId="603638BF" w14:textId="77777777" w:rsidR="00EC052D" w:rsidRPr="005D46F9" w:rsidRDefault="00EC052D" w:rsidP="00D75A30">
            <w:pPr>
              <w:rPr>
                <w:rFonts w:cstheme="minorHAnsi"/>
                <w:sz w:val="22"/>
                <w:szCs w:val="22"/>
              </w:rPr>
            </w:pPr>
            <w:proofErr w:type="spellStart"/>
            <w:r w:rsidRPr="005D46F9">
              <w:rPr>
                <w:rFonts w:cstheme="minorHAnsi"/>
                <w:sz w:val="22"/>
                <w:szCs w:val="22"/>
              </w:rPr>
              <w:t>Organised</w:t>
            </w:r>
            <w:proofErr w:type="spellEnd"/>
            <w:r w:rsidRPr="005D46F9">
              <w:rPr>
                <w:rFonts w:cstheme="minorHAnsi"/>
                <w:sz w:val="22"/>
                <w:szCs w:val="22"/>
              </w:rPr>
              <w:t xml:space="preserve"> – is prepared to listen, take notes and adjusts to the person’s style</w:t>
            </w:r>
          </w:p>
          <w:p w14:paraId="1B2BDA72" w14:textId="77777777" w:rsidR="00EC052D" w:rsidRPr="005D46F9" w:rsidRDefault="00EC052D" w:rsidP="00D75A30">
            <w:pPr>
              <w:rPr>
                <w:rFonts w:cstheme="minorHAnsi"/>
                <w:sz w:val="22"/>
                <w:szCs w:val="22"/>
              </w:rPr>
            </w:pPr>
          </w:p>
        </w:tc>
        <w:tc>
          <w:tcPr>
            <w:tcW w:w="2500" w:type="pct"/>
          </w:tcPr>
          <w:p w14:paraId="7C67FFD5" w14:textId="77777777" w:rsidR="00EC052D" w:rsidRPr="005D46F9" w:rsidRDefault="00EC052D" w:rsidP="00D75A30">
            <w:pPr>
              <w:rPr>
                <w:rFonts w:cstheme="minorHAnsi"/>
                <w:sz w:val="22"/>
                <w:szCs w:val="22"/>
              </w:rPr>
            </w:pPr>
            <w:r w:rsidRPr="005D46F9">
              <w:rPr>
                <w:rFonts w:cstheme="minorHAnsi"/>
                <w:sz w:val="22"/>
                <w:szCs w:val="22"/>
              </w:rPr>
              <w:t>Listens for facts and screens out themes and ideas</w:t>
            </w:r>
          </w:p>
        </w:tc>
      </w:tr>
      <w:tr w:rsidR="00EC052D" w:rsidRPr="005D46F9" w14:paraId="7B33E9E8" w14:textId="77777777" w:rsidTr="00D75A30">
        <w:tc>
          <w:tcPr>
            <w:tcW w:w="2500" w:type="pct"/>
          </w:tcPr>
          <w:p w14:paraId="59F62AAC" w14:textId="77777777" w:rsidR="00EC052D" w:rsidRPr="005D46F9" w:rsidRDefault="00EC052D" w:rsidP="00D75A30">
            <w:pPr>
              <w:rPr>
                <w:rFonts w:cstheme="minorHAnsi"/>
                <w:sz w:val="22"/>
                <w:szCs w:val="22"/>
              </w:rPr>
            </w:pPr>
            <w:r w:rsidRPr="005D46F9">
              <w:rPr>
                <w:rFonts w:cstheme="minorHAnsi"/>
                <w:sz w:val="22"/>
                <w:szCs w:val="22"/>
              </w:rPr>
              <w:t>Review what has been heard and takes steps to aid recall</w:t>
            </w:r>
          </w:p>
          <w:p w14:paraId="53CFEF6F" w14:textId="77777777" w:rsidR="00EC052D" w:rsidRPr="005D46F9" w:rsidRDefault="00EC052D" w:rsidP="00D75A30">
            <w:pPr>
              <w:rPr>
                <w:rFonts w:cstheme="minorHAnsi"/>
                <w:sz w:val="22"/>
                <w:szCs w:val="22"/>
              </w:rPr>
            </w:pPr>
          </w:p>
        </w:tc>
        <w:tc>
          <w:tcPr>
            <w:tcW w:w="2500" w:type="pct"/>
          </w:tcPr>
          <w:p w14:paraId="6B216531" w14:textId="77777777" w:rsidR="00EC052D" w:rsidRPr="005D46F9" w:rsidRDefault="00EC052D" w:rsidP="00D75A30">
            <w:pPr>
              <w:rPr>
                <w:rFonts w:cstheme="minorHAnsi"/>
                <w:sz w:val="22"/>
                <w:szCs w:val="22"/>
              </w:rPr>
            </w:pPr>
            <w:r w:rsidRPr="005D46F9">
              <w:rPr>
                <w:rFonts w:cstheme="minorHAnsi"/>
                <w:sz w:val="22"/>
                <w:szCs w:val="22"/>
              </w:rPr>
              <w:t>Seeks proof and evidence before acting out doubts, argues</w:t>
            </w:r>
          </w:p>
        </w:tc>
      </w:tr>
      <w:tr w:rsidR="00EC052D" w:rsidRPr="005D46F9" w14:paraId="285EA0B4" w14:textId="77777777" w:rsidTr="00D75A30">
        <w:tc>
          <w:tcPr>
            <w:tcW w:w="2500" w:type="pct"/>
          </w:tcPr>
          <w:p w14:paraId="11A152B5" w14:textId="77777777" w:rsidR="00EC052D" w:rsidRPr="005D46F9" w:rsidRDefault="00EC052D" w:rsidP="00D75A30">
            <w:pPr>
              <w:rPr>
                <w:rFonts w:cstheme="minorHAnsi"/>
                <w:sz w:val="22"/>
                <w:szCs w:val="22"/>
              </w:rPr>
            </w:pPr>
            <w:proofErr w:type="spellStart"/>
            <w:r w:rsidRPr="005D46F9">
              <w:rPr>
                <w:rFonts w:cstheme="minorHAnsi"/>
                <w:sz w:val="22"/>
                <w:szCs w:val="22"/>
              </w:rPr>
              <w:t>Summarises</w:t>
            </w:r>
            <w:proofErr w:type="spellEnd"/>
          </w:p>
          <w:p w14:paraId="74EEB31B" w14:textId="77777777" w:rsidR="00EC052D" w:rsidRPr="005D46F9" w:rsidRDefault="00EC052D" w:rsidP="00D75A30">
            <w:pPr>
              <w:rPr>
                <w:rFonts w:cstheme="minorHAnsi"/>
                <w:sz w:val="22"/>
                <w:szCs w:val="22"/>
              </w:rPr>
            </w:pPr>
          </w:p>
        </w:tc>
        <w:tc>
          <w:tcPr>
            <w:tcW w:w="2500" w:type="pct"/>
          </w:tcPr>
          <w:p w14:paraId="045A0C59" w14:textId="77777777" w:rsidR="00EC052D" w:rsidRPr="005D46F9" w:rsidRDefault="00EC052D" w:rsidP="00D75A30">
            <w:pPr>
              <w:rPr>
                <w:rFonts w:cstheme="minorHAnsi"/>
                <w:sz w:val="22"/>
                <w:szCs w:val="22"/>
              </w:rPr>
            </w:pPr>
            <w:r w:rsidRPr="005D46F9">
              <w:rPr>
                <w:rFonts w:cstheme="minorHAnsi"/>
                <w:sz w:val="22"/>
                <w:szCs w:val="22"/>
              </w:rPr>
              <w:t>Processes information serially step-by-step</w:t>
            </w:r>
          </w:p>
          <w:p w14:paraId="0D98576D" w14:textId="77777777" w:rsidR="00EC052D" w:rsidRPr="005D46F9" w:rsidRDefault="00EC052D" w:rsidP="00D75A30">
            <w:pPr>
              <w:rPr>
                <w:rFonts w:cstheme="minorHAnsi"/>
                <w:sz w:val="22"/>
                <w:szCs w:val="22"/>
              </w:rPr>
            </w:pPr>
          </w:p>
        </w:tc>
      </w:tr>
      <w:tr w:rsidR="00EC052D" w:rsidRPr="005D46F9" w14:paraId="5B680BCE" w14:textId="77777777" w:rsidTr="00D75A30">
        <w:tc>
          <w:tcPr>
            <w:tcW w:w="2500" w:type="pct"/>
          </w:tcPr>
          <w:p w14:paraId="5147E465" w14:textId="77777777" w:rsidR="00EC052D" w:rsidRPr="005D46F9" w:rsidRDefault="00EC052D" w:rsidP="00D75A30">
            <w:pPr>
              <w:rPr>
                <w:rFonts w:cstheme="minorHAnsi"/>
                <w:sz w:val="22"/>
                <w:szCs w:val="22"/>
              </w:rPr>
            </w:pPr>
            <w:r w:rsidRPr="005D46F9">
              <w:rPr>
                <w:rFonts w:cstheme="minorHAnsi"/>
                <w:sz w:val="22"/>
                <w:szCs w:val="22"/>
              </w:rPr>
              <w:t>Considers alternatives</w:t>
            </w:r>
          </w:p>
          <w:p w14:paraId="4E11C9B6" w14:textId="77777777" w:rsidR="00EC052D" w:rsidRPr="005D46F9" w:rsidRDefault="00EC052D" w:rsidP="00D75A30">
            <w:pPr>
              <w:rPr>
                <w:rFonts w:cstheme="minorHAnsi"/>
                <w:sz w:val="22"/>
                <w:szCs w:val="22"/>
              </w:rPr>
            </w:pPr>
          </w:p>
          <w:p w14:paraId="1B742ED9" w14:textId="77777777" w:rsidR="00EC052D" w:rsidRPr="005D46F9" w:rsidRDefault="00EC052D" w:rsidP="00D75A30">
            <w:pPr>
              <w:rPr>
                <w:rFonts w:cstheme="minorHAnsi"/>
                <w:sz w:val="22"/>
                <w:szCs w:val="22"/>
              </w:rPr>
            </w:pPr>
          </w:p>
        </w:tc>
        <w:tc>
          <w:tcPr>
            <w:tcW w:w="2500" w:type="pct"/>
          </w:tcPr>
          <w:p w14:paraId="53360B9B" w14:textId="77777777" w:rsidR="00EC052D" w:rsidRPr="005D46F9" w:rsidRDefault="00EC052D" w:rsidP="00D75A30">
            <w:pPr>
              <w:rPr>
                <w:rFonts w:cstheme="minorHAnsi"/>
                <w:sz w:val="22"/>
                <w:szCs w:val="22"/>
              </w:rPr>
            </w:pPr>
            <w:r w:rsidRPr="005D46F9">
              <w:rPr>
                <w:rFonts w:cstheme="minorHAnsi"/>
                <w:sz w:val="22"/>
                <w:szCs w:val="22"/>
              </w:rPr>
              <w:t>Over cautious</w:t>
            </w:r>
          </w:p>
        </w:tc>
      </w:tr>
      <w:tr w:rsidR="00EC052D" w:rsidRPr="005D46F9" w14:paraId="5D73FA5A" w14:textId="77777777" w:rsidTr="00D75A30">
        <w:tc>
          <w:tcPr>
            <w:tcW w:w="2500" w:type="pct"/>
          </w:tcPr>
          <w:p w14:paraId="4199B727" w14:textId="77777777" w:rsidR="00EC052D" w:rsidRPr="005D46F9" w:rsidRDefault="00EC052D" w:rsidP="00D75A30">
            <w:pPr>
              <w:rPr>
                <w:rFonts w:cstheme="minorHAnsi"/>
                <w:sz w:val="22"/>
                <w:szCs w:val="22"/>
              </w:rPr>
            </w:pPr>
            <w:r w:rsidRPr="005D46F9">
              <w:rPr>
                <w:rFonts w:cstheme="minorHAnsi"/>
                <w:sz w:val="22"/>
                <w:szCs w:val="22"/>
              </w:rPr>
              <w:t>Works well alone</w:t>
            </w:r>
          </w:p>
          <w:p w14:paraId="41141A6D" w14:textId="77777777" w:rsidR="00EC052D" w:rsidRPr="005D46F9" w:rsidRDefault="00EC052D" w:rsidP="00D75A30">
            <w:pPr>
              <w:rPr>
                <w:rFonts w:cstheme="minorHAnsi"/>
                <w:sz w:val="22"/>
                <w:szCs w:val="22"/>
              </w:rPr>
            </w:pPr>
          </w:p>
          <w:p w14:paraId="3B469779" w14:textId="77777777" w:rsidR="00EC052D" w:rsidRPr="005D46F9" w:rsidRDefault="00EC052D" w:rsidP="00D75A30">
            <w:pPr>
              <w:rPr>
                <w:rFonts w:cstheme="minorHAnsi"/>
                <w:sz w:val="22"/>
                <w:szCs w:val="22"/>
              </w:rPr>
            </w:pPr>
          </w:p>
        </w:tc>
        <w:tc>
          <w:tcPr>
            <w:tcW w:w="2500" w:type="pct"/>
          </w:tcPr>
          <w:p w14:paraId="1E2DC890" w14:textId="77777777" w:rsidR="00EC052D" w:rsidRPr="005D46F9" w:rsidRDefault="00EC052D" w:rsidP="00D75A30">
            <w:pPr>
              <w:rPr>
                <w:rFonts w:cstheme="minorHAnsi"/>
                <w:sz w:val="22"/>
                <w:szCs w:val="22"/>
              </w:rPr>
            </w:pPr>
            <w:r w:rsidRPr="005D46F9">
              <w:rPr>
                <w:rFonts w:cstheme="minorHAnsi"/>
                <w:sz w:val="22"/>
                <w:szCs w:val="22"/>
              </w:rPr>
              <w:t>Clings tenaciously to old ideas</w:t>
            </w:r>
          </w:p>
        </w:tc>
      </w:tr>
      <w:tr w:rsidR="00EC052D" w:rsidRPr="005D46F9" w14:paraId="064BF7A5" w14:textId="77777777" w:rsidTr="00D75A30">
        <w:tc>
          <w:tcPr>
            <w:tcW w:w="2500" w:type="pct"/>
          </w:tcPr>
          <w:p w14:paraId="455837D2" w14:textId="77777777" w:rsidR="00EC052D" w:rsidRPr="005D46F9" w:rsidRDefault="00EC052D" w:rsidP="00D75A30">
            <w:pPr>
              <w:rPr>
                <w:rFonts w:cstheme="minorHAnsi"/>
                <w:sz w:val="22"/>
                <w:szCs w:val="22"/>
              </w:rPr>
            </w:pPr>
            <w:r w:rsidRPr="005D46F9">
              <w:rPr>
                <w:rFonts w:cstheme="minorHAnsi"/>
                <w:sz w:val="22"/>
                <w:szCs w:val="22"/>
              </w:rPr>
              <w:t>Looks for benefits</w:t>
            </w:r>
          </w:p>
        </w:tc>
        <w:tc>
          <w:tcPr>
            <w:tcW w:w="2500" w:type="pct"/>
          </w:tcPr>
          <w:p w14:paraId="6462470F" w14:textId="77777777" w:rsidR="00EC052D" w:rsidRPr="005D46F9" w:rsidRDefault="00EC052D" w:rsidP="00D75A30">
            <w:pPr>
              <w:rPr>
                <w:rFonts w:cstheme="minorHAnsi"/>
                <w:sz w:val="22"/>
                <w:szCs w:val="22"/>
              </w:rPr>
            </w:pPr>
            <w:r w:rsidRPr="005D46F9">
              <w:rPr>
                <w:rFonts w:cstheme="minorHAnsi"/>
                <w:sz w:val="22"/>
                <w:szCs w:val="22"/>
              </w:rPr>
              <w:t xml:space="preserve">Lacks self-awareness and fails to </w:t>
            </w:r>
            <w:proofErr w:type="spellStart"/>
            <w:r w:rsidRPr="005D46F9">
              <w:rPr>
                <w:rFonts w:cstheme="minorHAnsi"/>
                <w:sz w:val="22"/>
                <w:szCs w:val="22"/>
              </w:rPr>
              <w:t>recognise</w:t>
            </w:r>
            <w:proofErr w:type="spellEnd"/>
            <w:r w:rsidRPr="005D46F9">
              <w:rPr>
                <w:rFonts w:cstheme="minorHAnsi"/>
                <w:sz w:val="22"/>
                <w:szCs w:val="22"/>
              </w:rPr>
              <w:t xml:space="preserve"> when ‘tuning out’</w:t>
            </w:r>
          </w:p>
          <w:p w14:paraId="294CE723" w14:textId="77777777" w:rsidR="00EC052D" w:rsidRPr="005D46F9" w:rsidRDefault="00EC052D" w:rsidP="00D75A30">
            <w:pPr>
              <w:rPr>
                <w:rFonts w:cstheme="minorHAnsi"/>
                <w:sz w:val="22"/>
                <w:szCs w:val="22"/>
              </w:rPr>
            </w:pPr>
          </w:p>
        </w:tc>
      </w:tr>
    </w:tbl>
    <w:p w14:paraId="2B6824D2" w14:textId="77777777" w:rsidR="00EC052D" w:rsidRPr="005D46F9" w:rsidRDefault="00EC052D" w:rsidP="00EC052D">
      <w:pPr>
        <w:rPr>
          <w:rFonts w:cstheme="minorHAnsi"/>
        </w:rPr>
      </w:pPr>
    </w:p>
    <w:p w14:paraId="555968C0" w14:textId="558AC5EE" w:rsidR="00EC052D" w:rsidRPr="005D46F9" w:rsidRDefault="00EC052D" w:rsidP="00EC052D">
      <w:pPr>
        <w:rPr>
          <w:rFonts w:cstheme="minorHAnsi"/>
        </w:rPr>
      </w:pPr>
    </w:p>
    <w:p w14:paraId="47D81CB8" w14:textId="48D28FD7" w:rsidR="005C74E0" w:rsidRPr="005D46F9" w:rsidRDefault="005C74E0" w:rsidP="00EC052D">
      <w:pPr>
        <w:rPr>
          <w:rFonts w:cstheme="minorHAnsi"/>
        </w:rPr>
      </w:pPr>
    </w:p>
    <w:p w14:paraId="50E51281" w14:textId="7F03D22D" w:rsidR="005C74E0" w:rsidRPr="005D46F9" w:rsidRDefault="005C74E0" w:rsidP="00EC052D">
      <w:pPr>
        <w:rPr>
          <w:rFonts w:cstheme="minorHAnsi"/>
        </w:rPr>
      </w:pPr>
    </w:p>
    <w:p w14:paraId="50A2F717" w14:textId="16EE192E" w:rsidR="005C74E0" w:rsidRPr="005D46F9" w:rsidRDefault="005C74E0" w:rsidP="00EC052D">
      <w:pPr>
        <w:rPr>
          <w:rFonts w:cstheme="minorHAnsi"/>
        </w:rPr>
      </w:pPr>
    </w:p>
    <w:p w14:paraId="4748BBCC" w14:textId="4C5962E4" w:rsidR="005C74E0" w:rsidRPr="005D46F9" w:rsidRDefault="005C74E0" w:rsidP="00EC052D">
      <w:pPr>
        <w:rPr>
          <w:rFonts w:cstheme="minorHAnsi"/>
        </w:rPr>
      </w:pPr>
    </w:p>
    <w:p w14:paraId="1C33A03E" w14:textId="03973515" w:rsidR="005C74E0" w:rsidRPr="005D46F9" w:rsidRDefault="005C74E0" w:rsidP="00EC052D">
      <w:pPr>
        <w:rPr>
          <w:rFonts w:cstheme="minorHAnsi"/>
        </w:rPr>
      </w:pPr>
    </w:p>
    <w:p w14:paraId="5ADC0FD7" w14:textId="47588133" w:rsidR="005C74E0" w:rsidRPr="005D46F9" w:rsidRDefault="005C74E0" w:rsidP="00EC052D">
      <w:pPr>
        <w:rPr>
          <w:rFonts w:cstheme="minorHAnsi"/>
        </w:rPr>
      </w:pPr>
    </w:p>
    <w:p w14:paraId="2961500E" w14:textId="1548EA5A" w:rsidR="005C74E0" w:rsidRPr="005D46F9" w:rsidRDefault="005C74E0" w:rsidP="00EC052D">
      <w:pPr>
        <w:rPr>
          <w:rFonts w:cstheme="minorHAnsi"/>
        </w:rPr>
      </w:pPr>
    </w:p>
    <w:p w14:paraId="29533A31" w14:textId="77777777" w:rsidR="005C74E0" w:rsidRPr="005D46F9" w:rsidRDefault="005C74E0" w:rsidP="00EC052D">
      <w:pPr>
        <w:rPr>
          <w:rFonts w:cstheme="minorHAnsi"/>
        </w:rPr>
      </w:pPr>
    </w:p>
    <w:p w14:paraId="62146D22" w14:textId="77777777" w:rsidR="00EC052D" w:rsidRPr="005D46F9" w:rsidRDefault="00EC052D" w:rsidP="00EC052D">
      <w:pPr>
        <w:pStyle w:val="Heading2"/>
        <w:jc w:val="center"/>
        <w:rPr>
          <w:rFonts w:asciiTheme="minorHAnsi" w:hAnsiTheme="minorHAnsi" w:cstheme="minorHAnsi"/>
          <w:color w:val="4472C4" w:themeColor="accent1"/>
          <w:sz w:val="22"/>
          <w:szCs w:val="22"/>
        </w:rPr>
      </w:pPr>
      <w:r w:rsidRPr="005D46F9">
        <w:rPr>
          <w:rFonts w:asciiTheme="minorHAnsi" w:hAnsiTheme="minorHAnsi" w:cstheme="minorHAnsi"/>
          <w:color w:val="4472C4" w:themeColor="accent1"/>
          <w:sz w:val="22"/>
          <w:szCs w:val="22"/>
        </w:rPr>
        <w:t>Practical</w:t>
      </w:r>
    </w:p>
    <w:p w14:paraId="44AB93F5" w14:textId="77777777" w:rsidR="00EC052D" w:rsidRPr="005D46F9" w:rsidRDefault="00EC052D" w:rsidP="00EC052D">
      <w:pPr>
        <w:jc w:val="center"/>
        <w:rPr>
          <w:rFonts w:cstheme="minorHAnsi"/>
          <w:b/>
        </w:rPr>
      </w:pPr>
    </w:p>
    <w:p w14:paraId="0557F958" w14:textId="77777777" w:rsidR="00EC052D" w:rsidRPr="005D46F9" w:rsidRDefault="00EC052D" w:rsidP="00EC052D">
      <w:pPr>
        <w:jc w:val="center"/>
        <w:rPr>
          <w:rFonts w:cstheme="minorHAnsi"/>
          <w:b/>
        </w:rPr>
      </w:pPr>
    </w:p>
    <w:tbl>
      <w:tblPr>
        <w:tblStyle w:val="GridTable4-Accent1"/>
        <w:tblW w:w="5000" w:type="pct"/>
        <w:tblLook w:val="0620" w:firstRow="1" w:lastRow="0" w:firstColumn="0" w:lastColumn="0" w:noHBand="1" w:noVBand="1"/>
      </w:tblPr>
      <w:tblGrid>
        <w:gridCol w:w="4508"/>
        <w:gridCol w:w="4508"/>
      </w:tblGrid>
      <w:tr w:rsidR="00EC052D" w:rsidRPr="005D46F9" w14:paraId="538416E0" w14:textId="77777777" w:rsidTr="00D75A30">
        <w:trPr>
          <w:cnfStyle w:val="100000000000" w:firstRow="1" w:lastRow="0" w:firstColumn="0" w:lastColumn="0" w:oddVBand="0" w:evenVBand="0" w:oddHBand="0" w:evenHBand="0" w:firstRowFirstColumn="0" w:firstRowLastColumn="0" w:lastRowFirstColumn="0" w:lastRowLastColumn="0"/>
        </w:trPr>
        <w:tc>
          <w:tcPr>
            <w:tcW w:w="2500" w:type="pct"/>
          </w:tcPr>
          <w:p w14:paraId="1B05688F" w14:textId="77777777" w:rsidR="00EC052D" w:rsidRPr="005D46F9" w:rsidRDefault="00EC052D" w:rsidP="00D75A30">
            <w:pPr>
              <w:rPr>
                <w:rFonts w:cstheme="minorHAnsi"/>
                <w:sz w:val="22"/>
                <w:szCs w:val="22"/>
              </w:rPr>
            </w:pPr>
            <w:r w:rsidRPr="005D46F9">
              <w:rPr>
                <w:rFonts w:cstheme="minorHAnsi"/>
                <w:sz w:val="22"/>
                <w:szCs w:val="22"/>
              </w:rPr>
              <w:t>POSITIVE</w:t>
            </w:r>
          </w:p>
        </w:tc>
        <w:tc>
          <w:tcPr>
            <w:tcW w:w="2500" w:type="pct"/>
          </w:tcPr>
          <w:p w14:paraId="3988E348" w14:textId="77777777" w:rsidR="00EC052D" w:rsidRPr="005D46F9" w:rsidRDefault="00EC052D" w:rsidP="00D75A30">
            <w:pPr>
              <w:rPr>
                <w:rFonts w:cstheme="minorHAnsi"/>
                <w:sz w:val="22"/>
                <w:szCs w:val="22"/>
              </w:rPr>
            </w:pPr>
            <w:r w:rsidRPr="005D46F9">
              <w:rPr>
                <w:rFonts w:cstheme="minorHAnsi"/>
                <w:sz w:val="22"/>
                <w:szCs w:val="22"/>
              </w:rPr>
              <w:t>NEGATIVES</w:t>
            </w:r>
          </w:p>
        </w:tc>
      </w:tr>
      <w:tr w:rsidR="00EC052D" w:rsidRPr="005D46F9" w14:paraId="50DCAC96" w14:textId="77777777" w:rsidTr="00D75A30">
        <w:tc>
          <w:tcPr>
            <w:tcW w:w="2500" w:type="pct"/>
          </w:tcPr>
          <w:p w14:paraId="0D6E616D" w14:textId="77777777" w:rsidR="00EC052D" w:rsidRPr="005D46F9" w:rsidRDefault="00EC052D" w:rsidP="00D75A30">
            <w:pPr>
              <w:rPr>
                <w:rFonts w:cstheme="minorHAnsi"/>
                <w:sz w:val="22"/>
                <w:szCs w:val="22"/>
              </w:rPr>
            </w:pPr>
            <w:r w:rsidRPr="005D46F9">
              <w:rPr>
                <w:rFonts w:cstheme="minorHAnsi"/>
                <w:sz w:val="22"/>
                <w:szCs w:val="22"/>
              </w:rPr>
              <w:t>Sees problems as normal and is not put off by difficult material</w:t>
            </w:r>
          </w:p>
          <w:p w14:paraId="5E9C421A" w14:textId="77777777" w:rsidR="00EC052D" w:rsidRPr="005D46F9" w:rsidRDefault="00EC052D" w:rsidP="00D75A30">
            <w:pPr>
              <w:rPr>
                <w:rFonts w:cstheme="minorHAnsi"/>
                <w:sz w:val="22"/>
                <w:szCs w:val="22"/>
              </w:rPr>
            </w:pPr>
          </w:p>
        </w:tc>
        <w:tc>
          <w:tcPr>
            <w:tcW w:w="2500" w:type="pct"/>
          </w:tcPr>
          <w:p w14:paraId="2BA0BF6E" w14:textId="77777777" w:rsidR="00EC052D" w:rsidRPr="005D46F9" w:rsidRDefault="00EC052D" w:rsidP="00D75A30">
            <w:pPr>
              <w:rPr>
                <w:rFonts w:cstheme="minorHAnsi"/>
                <w:sz w:val="22"/>
                <w:szCs w:val="22"/>
              </w:rPr>
            </w:pPr>
            <w:r w:rsidRPr="005D46F9">
              <w:rPr>
                <w:rFonts w:cstheme="minorHAnsi"/>
                <w:sz w:val="22"/>
                <w:szCs w:val="22"/>
              </w:rPr>
              <w:t xml:space="preserve">Does not </w:t>
            </w:r>
            <w:proofErr w:type="gramStart"/>
            <w:r w:rsidRPr="005D46F9">
              <w:rPr>
                <w:rFonts w:cstheme="minorHAnsi"/>
                <w:sz w:val="22"/>
                <w:szCs w:val="22"/>
              </w:rPr>
              <w:t>discriminate:</w:t>
            </w:r>
            <w:proofErr w:type="gramEnd"/>
            <w:r w:rsidRPr="005D46F9">
              <w:rPr>
                <w:rFonts w:cstheme="minorHAnsi"/>
                <w:sz w:val="22"/>
                <w:szCs w:val="22"/>
              </w:rPr>
              <w:t xml:space="preserve"> runs with the ball</w:t>
            </w:r>
          </w:p>
        </w:tc>
      </w:tr>
      <w:tr w:rsidR="00EC052D" w:rsidRPr="005D46F9" w14:paraId="729887FD" w14:textId="77777777" w:rsidTr="00D75A30">
        <w:tc>
          <w:tcPr>
            <w:tcW w:w="2500" w:type="pct"/>
          </w:tcPr>
          <w:p w14:paraId="3CD5D73A" w14:textId="77777777" w:rsidR="00EC052D" w:rsidRPr="005D46F9" w:rsidRDefault="00EC052D" w:rsidP="00D75A30">
            <w:pPr>
              <w:rPr>
                <w:rFonts w:cstheme="minorHAnsi"/>
                <w:sz w:val="22"/>
                <w:szCs w:val="22"/>
              </w:rPr>
            </w:pPr>
            <w:r w:rsidRPr="005D46F9">
              <w:rPr>
                <w:rFonts w:cstheme="minorHAnsi"/>
                <w:sz w:val="22"/>
                <w:szCs w:val="22"/>
              </w:rPr>
              <w:t>Balances facts and ideas and looks for linkages</w:t>
            </w:r>
          </w:p>
          <w:p w14:paraId="72AE92A6" w14:textId="77777777" w:rsidR="00EC052D" w:rsidRPr="005D46F9" w:rsidRDefault="00EC052D" w:rsidP="00D75A30">
            <w:pPr>
              <w:rPr>
                <w:rFonts w:cstheme="minorHAnsi"/>
                <w:sz w:val="22"/>
                <w:szCs w:val="22"/>
              </w:rPr>
            </w:pPr>
          </w:p>
        </w:tc>
        <w:tc>
          <w:tcPr>
            <w:tcW w:w="2500" w:type="pct"/>
          </w:tcPr>
          <w:p w14:paraId="2E3CEE8E" w14:textId="77777777" w:rsidR="00EC052D" w:rsidRPr="005D46F9" w:rsidRDefault="00EC052D" w:rsidP="00D75A30">
            <w:pPr>
              <w:rPr>
                <w:rFonts w:cstheme="minorHAnsi"/>
                <w:sz w:val="22"/>
                <w:szCs w:val="22"/>
              </w:rPr>
            </w:pPr>
            <w:r w:rsidRPr="005D46F9">
              <w:rPr>
                <w:rFonts w:cstheme="minorHAnsi"/>
                <w:sz w:val="22"/>
                <w:szCs w:val="22"/>
              </w:rPr>
              <w:t>Impatient: tunes out if subject matter is not seen as relevant</w:t>
            </w:r>
          </w:p>
        </w:tc>
      </w:tr>
      <w:tr w:rsidR="00EC052D" w:rsidRPr="005D46F9" w14:paraId="1A877BAD" w14:textId="77777777" w:rsidTr="00D75A30">
        <w:tc>
          <w:tcPr>
            <w:tcW w:w="2500" w:type="pct"/>
          </w:tcPr>
          <w:p w14:paraId="60A5DCE9" w14:textId="77777777" w:rsidR="00EC052D" w:rsidRPr="005D46F9" w:rsidRDefault="00EC052D" w:rsidP="00D75A30">
            <w:pPr>
              <w:rPr>
                <w:rFonts w:cstheme="minorHAnsi"/>
                <w:sz w:val="22"/>
                <w:szCs w:val="22"/>
              </w:rPr>
            </w:pPr>
            <w:r w:rsidRPr="005D46F9">
              <w:rPr>
                <w:rFonts w:cstheme="minorHAnsi"/>
                <w:sz w:val="22"/>
                <w:szCs w:val="22"/>
              </w:rPr>
              <w:t>Challenges, looks for options and weighs the evidence</w:t>
            </w:r>
          </w:p>
          <w:p w14:paraId="5618B4FA" w14:textId="77777777" w:rsidR="00EC052D" w:rsidRPr="005D46F9" w:rsidRDefault="00EC052D" w:rsidP="00D75A30">
            <w:pPr>
              <w:rPr>
                <w:rFonts w:cstheme="minorHAnsi"/>
                <w:sz w:val="22"/>
                <w:szCs w:val="22"/>
              </w:rPr>
            </w:pPr>
          </w:p>
        </w:tc>
        <w:tc>
          <w:tcPr>
            <w:tcW w:w="2500" w:type="pct"/>
          </w:tcPr>
          <w:p w14:paraId="0CE3CEF6" w14:textId="77777777" w:rsidR="00EC052D" w:rsidRPr="005D46F9" w:rsidRDefault="00EC052D" w:rsidP="00D75A30">
            <w:pPr>
              <w:rPr>
                <w:rFonts w:cstheme="minorHAnsi"/>
                <w:sz w:val="22"/>
                <w:szCs w:val="22"/>
              </w:rPr>
            </w:pPr>
            <w:r w:rsidRPr="005D46F9">
              <w:rPr>
                <w:rFonts w:cstheme="minorHAnsi"/>
                <w:sz w:val="22"/>
                <w:szCs w:val="22"/>
              </w:rPr>
              <w:t>Doesn’t test to understand</w:t>
            </w:r>
          </w:p>
        </w:tc>
      </w:tr>
      <w:tr w:rsidR="00EC052D" w:rsidRPr="005D46F9" w14:paraId="7D5C3E46" w14:textId="77777777" w:rsidTr="00D75A30">
        <w:tc>
          <w:tcPr>
            <w:tcW w:w="2500" w:type="pct"/>
          </w:tcPr>
          <w:p w14:paraId="5AA05A30" w14:textId="77777777" w:rsidR="00EC052D" w:rsidRPr="005D46F9" w:rsidRDefault="00EC052D" w:rsidP="00D75A30">
            <w:pPr>
              <w:rPr>
                <w:rFonts w:cstheme="minorHAnsi"/>
                <w:sz w:val="22"/>
                <w:szCs w:val="22"/>
              </w:rPr>
            </w:pPr>
            <w:r w:rsidRPr="005D46F9">
              <w:rPr>
                <w:rFonts w:cstheme="minorHAnsi"/>
                <w:sz w:val="22"/>
                <w:szCs w:val="22"/>
              </w:rPr>
              <w:t>Sets personal goals which are realistic</w:t>
            </w:r>
          </w:p>
          <w:p w14:paraId="54B0C212" w14:textId="77777777" w:rsidR="00EC052D" w:rsidRPr="005D46F9" w:rsidRDefault="00EC052D" w:rsidP="00D75A30">
            <w:pPr>
              <w:rPr>
                <w:rFonts w:cstheme="minorHAnsi"/>
                <w:sz w:val="22"/>
                <w:szCs w:val="22"/>
              </w:rPr>
            </w:pPr>
          </w:p>
          <w:p w14:paraId="1C121631" w14:textId="77777777" w:rsidR="00EC052D" w:rsidRPr="005D46F9" w:rsidRDefault="00EC052D" w:rsidP="00D75A30">
            <w:pPr>
              <w:rPr>
                <w:rFonts w:cstheme="minorHAnsi"/>
                <w:sz w:val="22"/>
                <w:szCs w:val="22"/>
              </w:rPr>
            </w:pPr>
          </w:p>
        </w:tc>
        <w:tc>
          <w:tcPr>
            <w:tcW w:w="2500" w:type="pct"/>
          </w:tcPr>
          <w:p w14:paraId="7CEA0D9E" w14:textId="77777777" w:rsidR="00EC052D" w:rsidRPr="005D46F9" w:rsidRDefault="00EC052D" w:rsidP="00D75A30">
            <w:pPr>
              <w:rPr>
                <w:rFonts w:cstheme="minorHAnsi"/>
                <w:sz w:val="22"/>
                <w:szCs w:val="22"/>
              </w:rPr>
            </w:pPr>
            <w:r w:rsidRPr="005D46F9">
              <w:rPr>
                <w:rFonts w:cstheme="minorHAnsi"/>
                <w:sz w:val="22"/>
                <w:szCs w:val="22"/>
              </w:rPr>
              <w:t>Looks for facts rather than ideas</w:t>
            </w:r>
          </w:p>
          <w:p w14:paraId="3A1972F7" w14:textId="77777777" w:rsidR="00EC052D" w:rsidRPr="005D46F9" w:rsidRDefault="00EC052D" w:rsidP="00D75A30">
            <w:pPr>
              <w:rPr>
                <w:rFonts w:cstheme="minorHAnsi"/>
                <w:sz w:val="22"/>
                <w:szCs w:val="22"/>
              </w:rPr>
            </w:pPr>
          </w:p>
        </w:tc>
      </w:tr>
      <w:tr w:rsidR="00EC052D" w:rsidRPr="005D46F9" w14:paraId="2B5AFCEC" w14:textId="77777777" w:rsidTr="00D75A30">
        <w:tc>
          <w:tcPr>
            <w:tcW w:w="2500" w:type="pct"/>
          </w:tcPr>
          <w:p w14:paraId="56CE0DBF" w14:textId="77777777" w:rsidR="00EC052D" w:rsidRPr="005D46F9" w:rsidRDefault="00EC052D" w:rsidP="00D75A30">
            <w:pPr>
              <w:rPr>
                <w:rFonts w:cstheme="minorHAnsi"/>
                <w:sz w:val="22"/>
                <w:szCs w:val="22"/>
              </w:rPr>
            </w:pPr>
            <w:r w:rsidRPr="005D46F9">
              <w:rPr>
                <w:rFonts w:cstheme="minorHAnsi"/>
                <w:sz w:val="22"/>
                <w:szCs w:val="22"/>
              </w:rPr>
              <w:t>Reserves judgement and stays with the problem until a personally satisfying resolution can be worked out</w:t>
            </w:r>
          </w:p>
          <w:p w14:paraId="39F23E37" w14:textId="77777777" w:rsidR="00EC052D" w:rsidRPr="005D46F9" w:rsidRDefault="00EC052D" w:rsidP="00D75A30">
            <w:pPr>
              <w:rPr>
                <w:rFonts w:cstheme="minorHAnsi"/>
                <w:sz w:val="22"/>
                <w:szCs w:val="22"/>
              </w:rPr>
            </w:pPr>
          </w:p>
        </w:tc>
        <w:tc>
          <w:tcPr>
            <w:tcW w:w="2500" w:type="pct"/>
          </w:tcPr>
          <w:p w14:paraId="1D49980D" w14:textId="77777777" w:rsidR="00EC052D" w:rsidRPr="005D46F9" w:rsidRDefault="00EC052D" w:rsidP="00D75A30">
            <w:pPr>
              <w:rPr>
                <w:rFonts w:cstheme="minorHAnsi"/>
                <w:sz w:val="22"/>
                <w:szCs w:val="22"/>
              </w:rPr>
            </w:pPr>
            <w:r w:rsidRPr="005D46F9">
              <w:rPr>
                <w:rFonts w:cstheme="minorHAnsi"/>
                <w:sz w:val="22"/>
                <w:szCs w:val="22"/>
              </w:rPr>
              <w:t>Looks for cues for action rather than foundations for ideas</w:t>
            </w:r>
          </w:p>
        </w:tc>
      </w:tr>
    </w:tbl>
    <w:p w14:paraId="5CA5A72D" w14:textId="77777777" w:rsidR="00EC052D" w:rsidRPr="005D46F9" w:rsidRDefault="00EC052D" w:rsidP="00EC052D">
      <w:pPr>
        <w:pStyle w:val="Heading2"/>
        <w:rPr>
          <w:rFonts w:asciiTheme="minorHAnsi" w:hAnsiTheme="minorHAnsi" w:cstheme="minorHAnsi"/>
          <w:sz w:val="22"/>
          <w:szCs w:val="22"/>
        </w:rPr>
      </w:pPr>
    </w:p>
    <w:p w14:paraId="5A0B4116" w14:textId="00A0BA34" w:rsidR="00EC052D" w:rsidRPr="005D46F9" w:rsidRDefault="00EC052D" w:rsidP="00EC052D">
      <w:pPr>
        <w:rPr>
          <w:rFonts w:cstheme="minorHAnsi"/>
          <w:color w:val="002060"/>
        </w:rPr>
      </w:pPr>
      <w:r w:rsidRPr="005D46F9">
        <w:rPr>
          <w:rFonts w:cstheme="minorHAnsi"/>
          <w:color w:val="002060"/>
        </w:rPr>
        <w:br w:type="page"/>
      </w:r>
    </w:p>
    <w:p w14:paraId="31141982" w14:textId="6B23680B" w:rsidR="000B7BBE" w:rsidRPr="005D46F9" w:rsidRDefault="000B7BBE" w:rsidP="00EC052D">
      <w:pPr>
        <w:rPr>
          <w:rFonts w:cstheme="minorHAnsi"/>
          <w:color w:val="002060"/>
        </w:rPr>
      </w:pPr>
    </w:p>
    <w:p w14:paraId="485B4ED7" w14:textId="77777777" w:rsidR="000B7BBE" w:rsidRPr="005D46F9" w:rsidRDefault="000B7BBE" w:rsidP="00EC052D">
      <w:pPr>
        <w:rPr>
          <w:rFonts w:eastAsiaTheme="majorEastAsia" w:cstheme="minorHAnsi"/>
          <w:b/>
          <w:bCs/>
          <w:color w:val="002060"/>
        </w:rPr>
      </w:pPr>
    </w:p>
    <w:p w14:paraId="7CCCDDBA" w14:textId="77777777" w:rsidR="00EC052D" w:rsidRPr="005D46F9" w:rsidRDefault="00EC052D" w:rsidP="00EC052D">
      <w:pPr>
        <w:pStyle w:val="Heading2"/>
        <w:jc w:val="center"/>
        <w:rPr>
          <w:rFonts w:asciiTheme="minorHAnsi" w:hAnsiTheme="minorHAnsi" w:cstheme="minorHAnsi"/>
          <w:color w:val="4472C4" w:themeColor="accent1"/>
          <w:sz w:val="22"/>
          <w:szCs w:val="22"/>
        </w:rPr>
      </w:pPr>
      <w:r w:rsidRPr="005D46F9">
        <w:rPr>
          <w:rFonts w:asciiTheme="minorHAnsi" w:hAnsiTheme="minorHAnsi" w:cstheme="minorHAnsi"/>
          <w:color w:val="4472C4" w:themeColor="accent1"/>
          <w:sz w:val="22"/>
          <w:szCs w:val="22"/>
        </w:rPr>
        <w:t>Enthusiastic</w:t>
      </w:r>
    </w:p>
    <w:p w14:paraId="5A63289F" w14:textId="77777777" w:rsidR="00EC052D" w:rsidRPr="005D46F9" w:rsidRDefault="00EC052D" w:rsidP="00EC052D">
      <w:pPr>
        <w:rPr>
          <w:rFonts w:cstheme="minorHAnsi"/>
          <w:b/>
        </w:rPr>
      </w:pPr>
    </w:p>
    <w:p w14:paraId="291A45F0" w14:textId="77777777" w:rsidR="00EC052D" w:rsidRPr="005D46F9" w:rsidRDefault="00EC052D" w:rsidP="00EC052D">
      <w:pPr>
        <w:rPr>
          <w:rFonts w:cstheme="minorHAnsi"/>
          <w:b/>
        </w:rPr>
      </w:pPr>
    </w:p>
    <w:tbl>
      <w:tblPr>
        <w:tblStyle w:val="GridTable4-Accent1"/>
        <w:tblW w:w="5000" w:type="pct"/>
        <w:tblLook w:val="0620" w:firstRow="1" w:lastRow="0" w:firstColumn="0" w:lastColumn="0" w:noHBand="1" w:noVBand="1"/>
      </w:tblPr>
      <w:tblGrid>
        <w:gridCol w:w="4508"/>
        <w:gridCol w:w="4508"/>
      </w:tblGrid>
      <w:tr w:rsidR="00EC052D" w:rsidRPr="005D46F9" w14:paraId="527AE3E3" w14:textId="77777777" w:rsidTr="00D75A30">
        <w:trPr>
          <w:cnfStyle w:val="100000000000" w:firstRow="1" w:lastRow="0" w:firstColumn="0" w:lastColumn="0" w:oddVBand="0" w:evenVBand="0" w:oddHBand="0" w:evenHBand="0" w:firstRowFirstColumn="0" w:firstRowLastColumn="0" w:lastRowFirstColumn="0" w:lastRowLastColumn="0"/>
        </w:trPr>
        <w:tc>
          <w:tcPr>
            <w:tcW w:w="2500" w:type="pct"/>
          </w:tcPr>
          <w:p w14:paraId="6FF9CA6C" w14:textId="77777777" w:rsidR="00EC052D" w:rsidRPr="005D46F9" w:rsidRDefault="00EC052D" w:rsidP="00D75A30">
            <w:pPr>
              <w:rPr>
                <w:rFonts w:cstheme="minorHAnsi"/>
                <w:sz w:val="22"/>
                <w:szCs w:val="22"/>
              </w:rPr>
            </w:pPr>
            <w:r w:rsidRPr="005D46F9">
              <w:rPr>
                <w:rFonts w:cstheme="minorHAnsi"/>
                <w:sz w:val="22"/>
                <w:szCs w:val="22"/>
              </w:rPr>
              <w:t>POSITIVE</w:t>
            </w:r>
          </w:p>
        </w:tc>
        <w:tc>
          <w:tcPr>
            <w:tcW w:w="2500" w:type="pct"/>
          </w:tcPr>
          <w:p w14:paraId="5CD780F3" w14:textId="77777777" w:rsidR="00EC052D" w:rsidRPr="005D46F9" w:rsidRDefault="00EC052D" w:rsidP="00D75A30">
            <w:pPr>
              <w:rPr>
                <w:rFonts w:cstheme="minorHAnsi"/>
                <w:sz w:val="22"/>
                <w:szCs w:val="22"/>
              </w:rPr>
            </w:pPr>
            <w:r w:rsidRPr="005D46F9">
              <w:rPr>
                <w:rFonts w:cstheme="minorHAnsi"/>
                <w:sz w:val="22"/>
                <w:szCs w:val="22"/>
              </w:rPr>
              <w:t>NEGATIVE</w:t>
            </w:r>
          </w:p>
        </w:tc>
      </w:tr>
      <w:tr w:rsidR="00EC052D" w:rsidRPr="005D46F9" w14:paraId="34CC5D1C" w14:textId="77777777" w:rsidTr="00D75A30">
        <w:tc>
          <w:tcPr>
            <w:tcW w:w="2500" w:type="pct"/>
          </w:tcPr>
          <w:p w14:paraId="4F854DBC" w14:textId="77777777" w:rsidR="00EC052D" w:rsidRPr="005D46F9" w:rsidRDefault="00EC052D" w:rsidP="00D75A30">
            <w:pPr>
              <w:rPr>
                <w:rFonts w:cstheme="minorHAnsi"/>
                <w:sz w:val="22"/>
                <w:szCs w:val="22"/>
              </w:rPr>
            </w:pPr>
            <w:r w:rsidRPr="005D46F9">
              <w:rPr>
                <w:rFonts w:cstheme="minorHAnsi"/>
                <w:sz w:val="22"/>
                <w:szCs w:val="22"/>
              </w:rPr>
              <w:t>Opportunist: ‘What’s in it for me?’</w:t>
            </w:r>
          </w:p>
          <w:p w14:paraId="48041012" w14:textId="77777777" w:rsidR="00EC052D" w:rsidRPr="005D46F9" w:rsidRDefault="00EC052D" w:rsidP="00D75A30">
            <w:pPr>
              <w:rPr>
                <w:rFonts w:cstheme="minorHAnsi"/>
                <w:sz w:val="22"/>
                <w:szCs w:val="22"/>
              </w:rPr>
            </w:pPr>
          </w:p>
          <w:p w14:paraId="5EE95628" w14:textId="77777777" w:rsidR="00EC052D" w:rsidRPr="005D46F9" w:rsidRDefault="00EC052D" w:rsidP="00D75A30">
            <w:pPr>
              <w:rPr>
                <w:rFonts w:cstheme="minorHAnsi"/>
                <w:sz w:val="22"/>
                <w:szCs w:val="22"/>
              </w:rPr>
            </w:pPr>
          </w:p>
        </w:tc>
        <w:tc>
          <w:tcPr>
            <w:tcW w:w="2500" w:type="pct"/>
          </w:tcPr>
          <w:p w14:paraId="389B31A5" w14:textId="77777777" w:rsidR="00EC052D" w:rsidRPr="005D46F9" w:rsidRDefault="00EC052D" w:rsidP="00D75A30">
            <w:pPr>
              <w:rPr>
                <w:rFonts w:cstheme="minorHAnsi"/>
                <w:sz w:val="22"/>
                <w:szCs w:val="22"/>
              </w:rPr>
            </w:pPr>
            <w:r w:rsidRPr="005D46F9">
              <w:rPr>
                <w:rFonts w:cstheme="minorHAnsi"/>
                <w:sz w:val="22"/>
                <w:szCs w:val="22"/>
              </w:rPr>
              <w:t xml:space="preserve">Does not </w:t>
            </w:r>
            <w:proofErr w:type="gramStart"/>
            <w:r w:rsidRPr="005D46F9">
              <w:rPr>
                <w:rFonts w:cstheme="minorHAnsi"/>
                <w:sz w:val="22"/>
                <w:szCs w:val="22"/>
              </w:rPr>
              <w:t>discriminate:</w:t>
            </w:r>
            <w:proofErr w:type="gramEnd"/>
            <w:r w:rsidRPr="005D46F9">
              <w:rPr>
                <w:rFonts w:cstheme="minorHAnsi"/>
                <w:sz w:val="22"/>
                <w:szCs w:val="22"/>
              </w:rPr>
              <w:t xml:space="preserve"> responds to ‘grabbers’ and jumps to conclusions</w:t>
            </w:r>
          </w:p>
        </w:tc>
      </w:tr>
      <w:tr w:rsidR="00EC052D" w:rsidRPr="005D46F9" w14:paraId="0A019FC0" w14:textId="77777777" w:rsidTr="00D75A30">
        <w:tc>
          <w:tcPr>
            <w:tcW w:w="2500" w:type="pct"/>
          </w:tcPr>
          <w:p w14:paraId="1F1CD0AB" w14:textId="77777777" w:rsidR="00EC052D" w:rsidRPr="005D46F9" w:rsidRDefault="00EC052D" w:rsidP="00D75A30">
            <w:pPr>
              <w:rPr>
                <w:rFonts w:cstheme="minorHAnsi"/>
                <w:sz w:val="22"/>
                <w:szCs w:val="22"/>
              </w:rPr>
            </w:pPr>
            <w:r w:rsidRPr="005D46F9">
              <w:rPr>
                <w:rFonts w:cstheme="minorHAnsi"/>
                <w:sz w:val="22"/>
                <w:szCs w:val="22"/>
              </w:rPr>
              <w:t>Actively involves others and is naturally inclined towards listening</w:t>
            </w:r>
          </w:p>
          <w:p w14:paraId="2F7DED44" w14:textId="77777777" w:rsidR="00EC052D" w:rsidRPr="005D46F9" w:rsidRDefault="00EC052D" w:rsidP="00D75A30">
            <w:pPr>
              <w:rPr>
                <w:rFonts w:cstheme="minorHAnsi"/>
                <w:sz w:val="22"/>
                <w:szCs w:val="22"/>
              </w:rPr>
            </w:pPr>
          </w:p>
        </w:tc>
        <w:tc>
          <w:tcPr>
            <w:tcW w:w="2500" w:type="pct"/>
          </w:tcPr>
          <w:p w14:paraId="0D040593" w14:textId="77777777" w:rsidR="00EC052D" w:rsidRPr="005D46F9" w:rsidRDefault="00EC052D" w:rsidP="00D75A30">
            <w:pPr>
              <w:rPr>
                <w:rFonts w:cstheme="minorHAnsi"/>
                <w:sz w:val="22"/>
                <w:szCs w:val="22"/>
              </w:rPr>
            </w:pPr>
            <w:r w:rsidRPr="005D46F9">
              <w:rPr>
                <w:rFonts w:cstheme="minorHAnsi"/>
                <w:sz w:val="22"/>
                <w:szCs w:val="22"/>
              </w:rPr>
              <w:t xml:space="preserve">Prone to over commitment: to get this person to listen to you, you </w:t>
            </w:r>
            <w:proofErr w:type="gramStart"/>
            <w:r w:rsidRPr="005D46F9">
              <w:rPr>
                <w:rFonts w:cstheme="minorHAnsi"/>
                <w:sz w:val="22"/>
                <w:szCs w:val="22"/>
              </w:rPr>
              <w:t>have to</w:t>
            </w:r>
            <w:proofErr w:type="gramEnd"/>
            <w:r w:rsidRPr="005D46F9">
              <w:rPr>
                <w:rFonts w:cstheme="minorHAnsi"/>
                <w:sz w:val="22"/>
                <w:szCs w:val="22"/>
              </w:rPr>
              <w:t xml:space="preserve"> catch them</w:t>
            </w:r>
          </w:p>
          <w:p w14:paraId="6E5690E5" w14:textId="77777777" w:rsidR="00EC052D" w:rsidRPr="005D46F9" w:rsidRDefault="00EC052D" w:rsidP="00D75A30">
            <w:pPr>
              <w:rPr>
                <w:rFonts w:cstheme="minorHAnsi"/>
                <w:sz w:val="22"/>
                <w:szCs w:val="22"/>
              </w:rPr>
            </w:pPr>
          </w:p>
        </w:tc>
      </w:tr>
      <w:tr w:rsidR="00EC052D" w:rsidRPr="005D46F9" w14:paraId="78E1A2EF" w14:textId="77777777" w:rsidTr="00D75A30">
        <w:tc>
          <w:tcPr>
            <w:tcW w:w="2500" w:type="pct"/>
          </w:tcPr>
          <w:p w14:paraId="7B5A3448" w14:textId="77777777" w:rsidR="00EC052D" w:rsidRPr="005D46F9" w:rsidRDefault="00EC052D" w:rsidP="00D75A30">
            <w:pPr>
              <w:rPr>
                <w:rFonts w:cstheme="minorHAnsi"/>
                <w:sz w:val="22"/>
                <w:szCs w:val="22"/>
              </w:rPr>
            </w:pPr>
            <w:r w:rsidRPr="005D46F9">
              <w:rPr>
                <w:rFonts w:cstheme="minorHAnsi"/>
                <w:sz w:val="22"/>
                <w:szCs w:val="22"/>
              </w:rPr>
              <w:t>Listens for new ideas</w:t>
            </w:r>
          </w:p>
          <w:p w14:paraId="4E949C73" w14:textId="77777777" w:rsidR="00EC052D" w:rsidRPr="005D46F9" w:rsidRDefault="00EC052D" w:rsidP="00D75A30">
            <w:pPr>
              <w:rPr>
                <w:rFonts w:cstheme="minorHAnsi"/>
                <w:sz w:val="22"/>
                <w:szCs w:val="22"/>
              </w:rPr>
            </w:pPr>
          </w:p>
          <w:p w14:paraId="3642D001" w14:textId="77777777" w:rsidR="00EC052D" w:rsidRPr="005D46F9" w:rsidRDefault="00EC052D" w:rsidP="00D75A30">
            <w:pPr>
              <w:rPr>
                <w:rFonts w:cstheme="minorHAnsi"/>
                <w:sz w:val="22"/>
                <w:szCs w:val="22"/>
              </w:rPr>
            </w:pPr>
          </w:p>
        </w:tc>
        <w:tc>
          <w:tcPr>
            <w:tcW w:w="2500" w:type="pct"/>
          </w:tcPr>
          <w:p w14:paraId="3C32833E" w14:textId="77777777" w:rsidR="00EC052D" w:rsidRPr="005D46F9" w:rsidRDefault="00EC052D" w:rsidP="00D75A30">
            <w:pPr>
              <w:rPr>
                <w:rFonts w:cstheme="minorHAnsi"/>
                <w:sz w:val="22"/>
                <w:szCs w:val="22"/>
              </w:rPr>
            </w:pPr>
            <w:r w:rsidRPr="005D46F9">
              <w:rPr>
                <w:rFonts w:cstheme="minorHAnsi"/>
                <w:sz w:val="22"/>
                <w:szCs w:val="22"/>
              </w:rPr>
              <w:t>Easily distracted</w:t>
            </w:r>
          </w:p>
        </w:tc>
      </w:tr>
      <w:tr w:rsidR="00EC052D" w:rsidRPr="005D46F9" w14:paraId="535DFAE6" w14:textId="77777777" w:rsidTr="00D75A30">
        <w:tc>
          <w:tcPr>
            <w:tcW w:w="2500" w:type="pct"/>
          </w:tcPr>
          <w:p w14:paraId="03349A9F" w14:textId="77777777" w:rsidR="00EC052D" w:rsidRPr="005D46F9" w:rsidRDefault="00EC052D" w:rsidP="00D75A30">
            <w:pPr>
              <w:rPr>
                <w:rFonts w:cstheme="minorHAnsi"/>
                <w:sz w:val="22"/>
                <w:szCs w:val="22"/>
              </w:rPr>
            </w:pPr>
            <w:r w:rsidRPr="005D46F9">
              <w:rPr>
                <w:rFonts w:cstheme="minorHAnsi"/>
                <w:sz w:val="22"/>
                <w:szCs w:val="22"/>
              </w:rPr>
              <w:t>Looks for a variety of choice</w:t>
            </w:r>
          </w:p>
          <w:p w14:paraId="141C798A" w14:textId="77777777" w:rsidR="00EC052D" w:rsidRPr="005D46F9" w:rsidRDefault="00EC052D" w:rsidP="00D75A30">
            <w:pPr>
              <w:rPr>
                <w:rFonts w:cstheme="minorHAnsi"/>
                <w:sz w:val="22"/>
                <w:szCs w:val="22"/>
              </w:rPr>
            </w:pPr>
          </w:p>
          <w:p w14:paraId="236F6A52" w14:textId="77777777" w:rsidR="00EC052D" w:rsidRPr="005D46F9" w:rsidRDefault="00EC052D" w:rsidP="00D75A30">
            <w:pPr>
              <w:rPr>
                <w:rFonts w:cstheme="minorHAnsi"/>
                <w:sz w:val="22"/>
                <w:szCs w:val="22"/>
              </w:rPr>
            </w:pPr>
          </w:p>
        </w:tc>
        <w:tc>
          <w:tcPr>
            <w:tcW w:w="2500" w:type="pct"/>
          </w:tcPr>
          <w:p w14:paraId="044E8557" w14:textId="77777777" w:rsidR="00EC052D" w:rsidRPr="005D46F9" w:rsidRDefault="00EC052D" w:rsidP="00D75A30">
            <w:pPr>
              <w:rPr>
                <w:rFonts w:cstheme="minorHAnsi"/>
                <w:sz w:val="22"/>
                <w:szCs w:val="22"/>
              </w:rPr>
            </w:pPr>
            <w:r w:rsidRPr="005D46F9">
              <w:rPr>
                <w:rFonts w:cstheme="minorHAnsi"/>
                <w:sz w:val="22"/>
                <w:szCs w:val="22"/>
              </w:rPr>
              <w:t>Demanding: ‘Tell me, tell me!’</w:t>
            </w:r>
          </w:p>
        </w:tc>
      </w:tr>
      <w:tr w:rsidR="00EC052D" w:rsidRPr="005D46F9" w14:paraId="2C10E262" w14:textId="77777777" w:rsidTr="00D75A30">
        <w:tc>
          <w:tcPr>
            <w:tcW w:w="2500" w:type="pct"/>
          </w:tcPr>
          <w:p w14:paraId="576F2E68" w14:textId="77777777" w:rsidR="00EC052D" w:rsidRPr="005D46F9" w:rsidRDefault="00EC052D" w:rsidP="00D75A30">
            <w:pPr>
              <w:rPr>
                <w:rFonts w:cstheme="minorHAnsi"/>
                <w:sz w:val="22"/>
                <w:szCs w:val="22"/>
              </w:rPr>
            </w:pPr>
            <w:r w:rsidRPr="005D46F9">
              <w:rPr>
                <w:rFonts w:cstheme="minorHAnsi"/>
                <w:sz w:val="22"/>
                <w:szCs w:val="22"/>
              </w:rPr>
              <w:t>Works at listening and is an active listener</w:t>
            </w:r>
          </w:p>
          <w:p w14:paraId="5F54385A" w14:textId="77777777" w:rsidR="00EC052D" w:rsidRPr="005D46F9" w:rsidRDefault="00EC052D" w:rsidP="00D75A30">
            <w:pPr>
              <w:rPr>
                <w:rFonts w:cstheme="minorHAnsi"/>
                <w:sz w:val="22"/>
                <w:szCs w:val="22"/>
              </w:rPr>
            </w:pPr>
          </w:p>
        </w:tc>
        <w:tc>
          <w:tcPr>
            <w:tcW w:w="2500" w:type="pct"/>
          </w:tcPr>
          <w:p w14:paraId="3D02B61A" w14:textId="77777777" w:rsidR="00EC052D" w:rsidRPr="005D46F9" w:rsidRDefault="00EC052D" w:rsidP="00D75A30">
            <w:pPr>
              <w:rPr>
                <w:rFonts w:cstheme="minorHAnsi"/>
                <w:sz w:val="22"/>
                <w:szCs w:val="22"/>
              </w:rPr>
            </w:pPr>
          </w:p>
        </w:tc>
      </w:tr>
    </w:tbl>
    <w:p w14:paraId="1EC98266" w14:textId="77777777" w:rsidR="00EC052D" w:rsidRPr="005D46F9" w:rsidRDefault="00EC052D" w:rsidP="00EC052D">
      <w:pPr>
        <w:rPr>
          <w:rFonts w:cstheme="minorHAnsi"/>
          <w:b/>
        </w:rPr>
      </w:pPr>
    </w:p>
    <w:p w14:paraId="339C50C2" w14:textId="71EC726F" w:rsidR="00EC052D" w:rsidRPr="005D46F9" w:rsidRDefault="00EC052D" w:rsidP="00EC052D">
      <w:pPr>
        <w:rPr>
          <w:rFonts w:cstheme="minorHAnsi"/>
          <w:b/>
        </w:rPr>
      </w:pPr>
    </w:p>
    <w:p w14:paraId="16EEEE7C" w14:textId="673FBCB9" w:rsidR="000B7BBE" w:rsidRPr="005D46F9" w:rsidRDefault="000B7BBE" w:rsidP="00EC052D">
      <w:pPr>
        <w:rPr>
          <w:rFonts w:cstheme="minorHAnsi"/>
          <w:b/>
        </w:rPr>
      </w:pPr>
    </w:p>
    <w:p w14:paraId="1337EF75" w14:textId="63EA24B5" w:rsidR="000B7BBE" w:rsidRPr="005D46F9" w:rsidRDefault="000B7BBE" w:rsidP="00EC052D">
      <w:pPr>
        <w:rPr>
          <w:rFonts w:cstheme="minorHAnsi"/>
          <w:b/>
        </w:rPr>
      </w:pPr>
    </w:p>
    <w:p w14:paraId="288F1F5A" w14:textId="15B2933E" w:rsidR="000B7BBE" w:rsidRPr="005D46F9" w:rsidRDefault="000B7BBE" w:rsidP="00EC052D">
      <w:pPr>
        <w:rPr>
          <w:rFonts w:cstheme="minorHAnsi"/>
          <w:b/>
        </w:rPr>
      </w:pPr>
    </w:p>
    <w:p w14:paraId="7EC7794D" w14:textId="45857FA0" w:rsidR="000B7BBE" w:rsidRPr="005D46F9" w:rsidRDefault="000B7BBE" w:rsidP="00EC052D">
      <w:pPr>
        <w:rPr>
          <w:rFonts w:cstheme="minorHAnsi"/>
          <w:b/>
        </w:rPr>
      </w:pPr>
    </w:p>
    <w:p w14:paraId="2D7DF252" w14:textId="53C5FB6B" w:rsidR="000B7BBE" w:rsidRPr="005D46F9" w:rsidRDefault="000B7BBE" w:rsidP="00EC052D">
      <w:pPr>
        <w:rPr>
          <w:rFonts w:cstheme="minorHAnsi"/>
          <w:b/>
        </w:rPr>
      </w:pPr>
    </w:p>
    <w:p w14:paraId="6D4B2A95" w14:textId="77AD99DA" w:rsidR="000B7BBE" w:rsidRPr="005D46F9" w:rsidRDefault="000B7BBE" w:rsidP="00EC052D">
      <w:pPr>
        <w:rPr>
          <w:rFonts w:cstheme="minorHAnsi"/>
          <w:b/>
        </w:rPr>
      </w:pPr>
    </w:p>
    <w:p w14:paraId="59F4269F" w14:textId="067A874B" w:rsidR="000B7BBE" w:rsidRPr="005D46F9" w:rsidRDefault="000B7BBE" w:rsidP="00EC052D">
      <w:pPr>
        <w:rPr>
          <w:rFonts w:cstheme="minorHAnsi"/>
          <w:b/>
        </w:rPr>
      </w:pPr>
    </w:p>
    <w:p w14:paraId="25A50072" w14:textId="460ED1BB" w:rsidR="000B7BBE" w:rsidRPr="005D46F9" w:rsidRDefault="000B7BBE" w:rsidP="00EC052D">
      <w:pPr>
        <w:rPr>
          <w:rFonts w:cstheme="minorHAnsi"/>
          <w:b/>
        </w:rPr>
      </w:pPr>
    </w:p>
    <w:p w14:paraId="4190D53D" w14:textId="77777777" w:rsidR="000B7BBE" w:rsidRPr="005D46F9" w:rsidRDefault="000B7BBE" w:rsidP="00EC052D">
      <w:pPr>
        <w:rPr>
          <w:rFonts w:cstheme="minorHAnsi"/>
          <w:b/>
        </w:rPr>
      </w:pPr>
    </w:p>
    <w:p w14:paraId="0ED2E3D1" w14:textId="77777777" w:rsidR="00EC052D" w:rsidRPr="005D46F9" w:rsidRDefault="00EC052D" w:rsidP="00EC052D">
      <w:pPr>
        <w:rPr>
          <w:rFonts w:cstheme="minorHAnsi"/>
          <w:b/>
        </w:rPr>
      </w:pPr>
    </w:p>
    <w:p w14:paraId="4B7A8B63" w14:textId="77777777" w:rsidR="00EC052D" w:rsidRPr="005D46F9" w:rsidRDefault="00EC052D" w:rsidP="00EC052D">
      <w:pPr>
        <w:pStyle w:val="Heading2"/>
        <w:jc w:val="center"/>
        <w:rPr>
          <w:rFonts w:asciiTheme="minorHAnsi" w:hAnsiTheme="minorHAnsi" w:cstheme="minorHAnsi"/>
          <w:color w:val="4472C4" w:themeColor="accent1"/>
          <w:sz w:val="22"/>
          <w:szCs w:val="22"/>
        </w:rPr>
      </w:pPr>
      <w:r w:rsidRPr="005D46F9">
        <w:rPr>
          <w:rFonts w:asciiTheme="minorHAnsi" w:hAnsiTheme="minorHAnsi" w:cstheme="minorHAnsi"/>
          <w:color w:val="4472C4" w:themeColor="accent1"/>
          <w:sz w:val="22"/>
          <w:szCs w:val="22"/>
        </w:rPr>
        <w:t>Imaginative</w:t>
      </w:r>
    </w:p>
    <w:p w14:paraId="3742333A" w14:textId="77777777" w:rsidR="00EC052D" w:rsidRPr="005D46F9" w:rsidRDefault="00EC052D" w:rsidP="00EC052D">
      <w:pPr>
        <w:jc w:val="center"/>
        <w:rPr>
          <w:rFonts w:cstheme="minorHAnsi"/>
          <w:b/>
        </w:rPr>
      </w:pPr>
    </w:p>
    <w:p w14:paraId="01B3FEE2" w14:textId="77777777" w:rsidR="00EC052D" w:rsidRPr="005D46F9" w:rsidRDefault="00EC052D" w:rsidP="00EC052D">
      <w:pPr>
        <w:jc w:val="center"/>
        <w:rPr>
          <w:rFonts w:cstheme="minorHAnsi"/>
          <w:b/>
        </w:rPr>
      </w:pPr>
    </w:p>
    <w:tbl>
      <w:tblPr>
        <w:tblStyle w:val="GridTable4-Accent1"/>
        <w:tblW w:w="5000" w:type="pct"/>
        <w:tblLook w:val="0620" w:firstRow="1" w:lastRow="0" w:firstColumn="0" w:lastColumn="0" w:noHBand="1" w:noVBand="1"/>
      </w:tblPr>
      <w:tblGrid>
        <w:gridCol w:w="4508"/>
        <w:gridCol w:w="4508"/>
      </w:tblGrid>
      <w:tr w:rsidR="00EC052D" w:rsidRPr="005D46F9" w14:paraId="760320A6" w14:textId="77777777" w:rsidTr="00D75A30">
        <w:trPr>
          <w:cnfStyle w:val="100000000000" w:firstRow="1" w:lastRow="0" w:firstColumn="0" w:lastColumn="0" w:oddVBand="0" w:evenVBand="0" w:oddHBand="0" w:evenHBand="0" w:firstRowFirstColumn="0" w:firstRowLastColumn="0" w:lastRowFirstColumn="0" w:lastRowLastColumn="0"/>
        </w:trPr>
        <w:tc>
          <w:tcPr>
            <w:tcW w:w="2500" w:type="pct"/>
          </w:tcPr>
          <w:p w14:paraId="7145CA2A" w14:textId="77777777" w:rsidR="00EC052D" w:rsidRPr="005D46F9" w:rsidRDefault="00EC052D" w:rsidP="00D75A30">
            <w:pPr>
              <w:rPr>
                <w:rFonts w:cstheme="minorHAnsi"/>
                <w:sz w:val="22"/>
                <w:szCs w:val="22"/>
              </w:rPr>
            </w:pPr>
            <w:r w:rsidRPr="005D46F9">
              <w:rPr>
                <w:rFonts w:cstheme="minorHAnsi"/>
                <w:sz w:val="22"/>
                <w:szCs w:val="22"/>
              </w:rPr>
              <w:t>POSITIVE</w:t>
            </w:r>
          </w:p>
        </w:tc>
        <w:tc>
          <w:tcPr>
            <w:tcW w:w="2500" w:type="pct"/>
          </w:tcPr>
          <w:p w14:paraId="1D699197" w14:textId="77777777" w:rsidR="00EC052D" w:rsidRPr="005D46F9" w:rsidRDefault="00EC052D" w:rsidP="00D75A30">
            <w:pPr>
              <w:rPr>
                <w:rFonts w:cstheme="minorHAnsi"/>
                <w:sz w:val="22"/>
                <w:szCs w:val="22"/>
              </w:rPr>
            </w:pPr>
            <w:r w:rsidRPr="005D46F9">
              <w:rPr>
                <w:rFonts w:cstheme="minorHAnsi"/>
                <w:sz w:val="22"/>
                <w:szCs w:val="22"/>
              </w:rPr>
              <w:t>NEGATIVE</w:t>
            </w:r>
          </w:p>
        </w:tc>
      </w:tr>
      <w:tr w:rsidR="00EC052D" w:rsidRPr="005D46F9" w14:paraId="7527256C" w14:textId="77777777" w:rsidTr="00D75A30">
        <w:tc>
          <w:tcPr>
            <w:tcW w:w="2500" w:type="pct"/>
          </w:tcPr>
          <w:p w14:paraId="7108757D" w14:textId="77777777" w:rsidR="00EC052D" w:rsidRPr="005D46F9" w:rsidRDefault="00EC052D" w:rsidP="00D75A30">
            <w:pPr>
              <w:rPr>
                <w:rFonts w:cstheme="minorHAnsi"/>
                <w:sz w:val="22"/>
                <w:szCs w:val="22"/>
              </w:rPr>
            </w:pPr>
            <w:r w:rsidRPr="005D46F9">
              <w:rPr>
                <w:rFonts w:cstheme="minorHAnsi"/>
                <w:sz w:val="22"/>
                <w:szCs w:val="22"/>
              </w:rPr>
              <w:t>Keeps an open mind and actively seeks alternatives</w:t>
            </w:r>
          </w:p>
          <w:p w14:paraId="6C903FE8" w14:textId="77777777" w:rsidR="00EC052D" w:rsidRPr="005D46F9" w:rsidRDefault="00EC052D" w:rsidP="00D75A30">
            <w:pPr>
              <w:rPr>
                <w:rFonts w:cstheme="minorHAnsi"/>
                <w:sz w:val="22"/>
                <w:szCs w:val="22"/>
              </w:rPr>
            </w:pPr>
          </w:p>
        </w:tc>
        <w:tc>
          <w:tcPr>
            <w:tcW w:w="2500" w:type="pct"/>
          </w:tcPr>
          <w:p w14:paraId="74F09F17" w14:textId="77777777" w:rsidR="00EC052D" w:rsidRPr="005D46F9" w:rsidRDefault="00EC052D" w:rsidP="00D75A30">
            <w:pPr>
              <w:rPr>
                <w:rFonts w:cstheme="minorHAnsi"/>
                <w:sz w:val="22"/>
                <w:szCs w:val="22"/>
              </w:rPr>
            </w:pPr>
            <w:r w:rsidRPr="005D46F9">
              <w:rPr>
                <w:rFonts w:cstheme="minorHAnsi"/>
                <w:sz w:val="22"/>
                <w:szCs w:val="22"/>
              </w:rPr>
              <w:t>Delays action: easily deflected by ‘grabbers’ and pursues alternatives beyond the point of utility</w:t>
            </w:r>
          </w:p>
          <w:p w14:paraId="4E142047" w14:textId="77777777" w:rsidR="00EC052D" w:rsidRPr="005D46F9" w:rsidRDefault="00EC052D" w:rsidP="00D75A30">
            <w:pPr>
              <w:rPr>
                <w:rFonts w:cstheme="minorHAnsi"/>
                <w:sz w:val="22"/>
                <w:szCs w:val="22"/>
              </w:rPr>
            </w:pPr>
          </w:p>
        </w:tc>
      </w:tr>
      <w:tr w:rsidR="00EC052D" w:rsidRPr="005D46F9" w14:paraId="4556DFFC" w14:textId="77777777" w:rsidTr="00D75A30">
        <w:tc>
          <w:tcPr>
            <w:tcW w:w="2500" w:type="pct"/>
          </w:tcPr>
          <w:p w14:paraId="79D39412" w14:textId="77777777" w:rsidR="00EC052D" w:rsidRPr="005D46F9" w:rsidRDefault="00EC052D" w:rsidP="00D75A30">
            <w:pPr>
              <w:rPr>
                <w:rFonts w:cstheme="minorHAnsi"/>
                <w:sz w:val="22"/>
                <w:szCs w:val="22"/>
              </w:rPr>
            </w:pPr>
            <w:r w:rsidRPr="005D46F9">
              <w:rPr>
                <w:rFonts w:cstheme="minorHAnsi"/>
                <w:sz w:val="22"/>
                <w:szCs w:val="22"/>
              </w:rPr>
              <w:t>Remembers what has been said and has recall</w:t>
            </w:r>
          </w:p>
          <w:p w14:paraId="44E46FD9" w14:textId="77777777" w:rsidR="00EC052D" w:rsidRPr="005D46F9" w:rsidRDefault="00EC052D" w:rsidP="00D75A30">
            <w:pPr>
              <w:rPr>
                <w:rFonts w:cstheme="minorHAnsi"/>
                <w:sz w:val="22"/>
                <w:szCs w:val="22"/>
              </w:rPr>
            </w:pPr>
          </w:p>
        </w:tc>
        <w:tc>
          <w:tcPr>
            <w:tcW w:w="2500" w:type="pct"/>
          </w:tcPr>
          <w:p w14:paraId="0AA3B4AC" w14:textId="27A61D45" w:rsidR="00EC052D" w:rsidRPr="005D46F9" w:rsidRDefault="00EC052D" w:rsidP="00D75A30">
            <w:pPr>
              <w:rPr>
                <w:rFonts w:cstheme="minorHAnsi"/>
                <w:sz w:val="22"/>
                <w:szCs w:val="22"/>
              </w:rPr>
            </w:pPr>
            <w:r w:rsidRPr="005D46F9">
              <w:rPr>
                <w:rFonts w:cstheme="minorHAnsi"/>
                <w:sz w:val="22"/>
                <w:szCs w:val="22"/>
              </w:rPr>
              <w:t xml:space="preserve">Does not </w:t>
            </w:r>
            <w:r w:rsidR="003F72CB" w:rsidRPr="005D46F9">
              <w:rPr>
                <w:rFonts w:cstheme="minorHAnsi"/>
                <w:sz w:val="22"/>
                <w:szCs w:val="22"/>
              </w:rPr>
              <w:t>discriminate:</w:t>
            </w:r>
            <w:r w:rsidRPr="005D46F9">
              <w:rPr>
                <w:rFonts w:cstheme="minorHAnsi"/>
                <w:sz w:val="22"/>
                <w:szCs w:val="22"/>
              </w:rPr>
              <w:t xml:space="preserve"> ignores logical good inconsistencies</w:t>
            </w:r>
          </w:p>
        </w:tc>
      </w:tr>
      <w:tr w:rsidR="00EC052D" w:rsidRPr="005D46F9" w14:paraId="2C443593" w14:textId="77777777" w:rsidTr="00D75A30">
        <w:tc>
          <w:tcPr>
            <w:tcW w:w="2500" w:type="pct"/>
          </w:tcPr>
          <w:p w14:paraId="30DB948C" w14:textId="77777777" w:rsidR="00EC052D" w:rsidRPr="005D46F9" w:rsidRDefault="00EC052D" w:rsidP="00D75A30">
            <w:pPr>
              <w:rPr>
                <w:rFonts w:cstheme="minorHAnsi"/>
                <w:sz w:val="22"/>
                <w:szCs w:val="22"/>
              </w:rPr>
            </w:pPr>
            <w:r w:rsidRPr="005D46F9">
              <w:rPr>
                <w:rFonts w:cstheme="minorHAnsi"/>
                <w:sz w:val="22"/>
                <w:szCs w:val="22"/>
              </w:rPr>
              <w:t>Uses what has been heard and places it in perspective</w:t>
            </w:r>
          </w:p>
          <w:p w14:paraId="72DE9C11" w14:textId="77777777" w:rsidR="00EC052D" w:rsidRPr="005D46F9" w:rsidRDefault="00EC052D" w:rsidP="00D75A30">
            <w:pPr>
              <w:rPr>
                <w:rFonts w:cstheme="minorHAnsi"/>
                <w:sz w:val="22"/>
                <w:szCs w:val="22"/>
              </w:rPr>
            </w:pPr>
          </w:p>
        </w:tc>
        <w:tc>
          <w:tcPr>
            <w:tcW w:w="2500" w:type="pct"/>
          </w:tcPr>
          <w:p w14:paraId="611636E1" w14:textId="77777777" w:rsidR="00EC052D" w:rsidRPr="005D46F9" w:rsidRDefault="00EC052D" w:rsidP="00D75A30">
            <w:pPr>
              <w:rPr>
                <w:rFonts w:cstheme="minorHAnsi"/>
                <w:sz w:val="22"/>
                <w:szCs w:val="22"/>
              </w:rPr>
            </w:pPr>
            <w:r w:rsidRPr="005D46F9">
              <w:rPr>
                <w:rFonts w:cstheme="minorHAnsi"/>
                <w:sz w:val="22"/>
                <w:szCs w:val="22"/>
              </w:rPr>
              <w:t>Uncritical</w:t>
            </w:r>
          </w:p>
        </w:tc>
      </w:tr>
      <w:tr w:rsidR="00EC052D" w:rsidRPr="005D46F9" w14:paraId="75F99988" w14:textId="77777777" w:rsidTr="00D75A30">
        <w:tc>
          <w:tcPr>
            <w:tcW w:w="2500" w:type="pct"/>
          </w:tcPr>
          <w:p w14:paraId="4FC80817" w14:textId="77777777" w:rsidR="00EC052D" w:rsidRPr="005D46F9" w:rsidRDefault="00EC052D" w:rsidP="00D75A30">
            <w:pPr>
              <w:rPr>
                <w:rFonts w:cstheme="minorHAnsi"/>
                <w:sz w:val="22"/>
                <w:szCs w:val="22"/>
              </w:rPr>
            </w:pPr>
            <w:r w:rsidRPr="005D46F9">
              <w:rPr>
                <w:rFonts w:cstheme="minorHAnsi"/>
                <w:sz w:val="22"/>
                <w:szCs w:val="22"/>
              </w:rPr>
              <w:t>Listens for ideas on which to build</w:t>
            </w:r>
          </w:p>
          <w:p w14:paraId="47EB4354" w14:textId="77777777" w:rsidR="00EC052D" w:rsidRPr="005D46F9" w:rsidRDefault="00EC052D" w:rsidP="00D75A30">
            <w:pPr>
              <w:rPr>
                <w:rFonts w:cstheme="minorHAnsi"/>
                <w:sz w:val="22"/>
                <w:szCs w:val="22"/>
              </w:rPr>
            </w:pPr>
          </w:p>
          <w:p w14:paraId="2782D9B7" w14:textId="77777777" w:rsidR="00EC052D" w:rsidRPr="005D46F9" w:rsidRDefault="00EC052D" w:rsidP="00D75A30">
            <w:pPr>
              <w:rPr>
                <w:rFonts w:cstheme="minorHAnsi"/>
                <w:sz w:val="22"/>
                <w:szCs w:val="22"/>
              </w:rPr>
            </w:pPr>
          </w:p>
        </w:tc>
        <w:tc>
          <w:tcPr>
            <w:tcW w:w="2500" w:type="pct"/>
          </w:tcPr>
          <w:p w14:paraId="61E7000B" w14:textId="77777777" w:rsidR="00EC052D" w:rsidRPr="005D46F9" w:rsidRDefault="00EC052D" w:rsidP="00D75A30">
            <w:pPr>
              <w:rPr>
                <w:rFonts w:cstheme="minorHAnsi"/>
                <w:sz w:val="22"/>
                <w:szCs w:val="22"/>
              </w:rPr>
            </w:pPr>
            <w:r w:rsidRPr="005D46F9">
              <w:rPr>
                <w:rFonts w:cstheme="minorHAnsi"/>
                <w:sz w:val="22"/>
                <w:szCs w:val="22"/>
              </w:rPr>
              <w:t>Does not follow up on what has been heard</w:t>
            </w:r>
          </w:p>
        </w:tc>
      </w:tr>
      <w:tr w:rsidR="00EC052D" w:rsidRPr="005D46F9" w14:paraId="18FBBFDE" w14:textId="77777777" w:rsidTr="00D75A30">
        <w:tc>
          <w:tcPr>
            <w:tcW w:w="2500" w:type="pct"/>
          </w:tcPr>
          <w:p w14:paraId="0383FA0F" w14:textId="77777777" w:rsidR="00EC052D" w:rsidRPr="005D46F9" w:rsidRDefault="00EC052D" w:rsidP="00D75A30">
            <w:pPr>
              <w:rPr>
                <w:rFonts w:cstheme="minorHAnsi"/>
                <w:sz w:val="22"/>
                <w:szCs w:val="22"/>
              </w:rPr>
            </w:pPr>
            <w:r w:rsidRPr="005D46F9">
              <w:rPr>
                <w:rFonts w:cstheme="minorHAnsi"/>
                <w:sz w:val="22"/>
                <w:szCs w:val="22"/>
              </w:rPr>
              <w:t xml:space="preserve">Self-aware: </w:t>
            </w:r>
            <w:proofErr w:type="spellStart"/>
            <w:r w:rsidRPr="005D46F9">
              <w:rPr>
                <w:rFonts w:cstheme="minorHAnsi"/>
                <w:sz w:val="22"/>
                <w:szCs w:val="22"/>
              </w:rPr>
              <w:t>recognises</w:t>
            </w:r>
            <w:proofErr w:type="spellEnd"/>
            <w:r w:rsidRPr="005D46F9">
              <w:rPr>
                <w:rFonts w:cstheme="minorHAnsi"/>
                <w:sz w:val="22"/>
                <w:szCs w:val="22"/>
              </w:rPr>
              <w:t xml:space="preserve"> when ‘tuning out’</w:t>
            </w:r>
          </w:p>
          <w:p w14:paraId="791CCA77" w14:textId="77777777" w:rsidR="00EC052D" w:rsidRPr="005D46F9" w:rsidRDefault="00EC052D" w:rsidP="00D75A30">
            <w:pPr>
              <w:rPr>
                <w:rFonts w:cstheme="minorHAnsi"/>
                <w:sz w:val="22"/>
                <w:szCs w:val="22"/>
              </w:rPr>
            </w:pPr>
          </w:p>
        </w:tc>
        <w:tc>
          <w:tcPr>
            <w:tcW w:w="2500" w:type="pct"/>
          </w:tcPr>
          <w:p w14:paraId="60904033" w14:textId="77777777" w:rsidR="00EC052D" w:rsidRPr="005D46F9" w:rsidRDefault="00EC052D" w:rsidP="00D75A30">
            <w:pPr>
              <w:rPr>
                <w:rFonts w:cstheme="minorHAnsi"/>
                <w:sz w:val="22"/>
                <w:szCs w:val="22"/>
              </w:rPr>
            </w:pPr>
            <w:r w:rsidRPr="005D46F9">
              <w:rPr>
                <w:rFonts w:cstheme="minorHAnsi"/>
                <w:sz w:val="22"/>
                <w:szCs w:val="22"/>
              </w:rPr>
              <w:t>Easily distracted</w:t>
            </w:r>
          </w:p>
        </w:tc>
      </w:tr>
    </w:tbl>
    <w:p w14:paraId="0CFC6B3D" w14:textId="77777777" w:rsidR="00EC052D" w:rsidRPr="005D46F9" w:rsidRDefault="00EC052D" w:rsidP="00EC052D">
      <w:pPr>
        <w:rPr>
          <w:rFonts w:cstheme="minorHAnsi"/>
        </w:rPr>
      </w:pPr>
    </w:p>
    <w:p w14:paraId="4AAAB07E" w14:textId="77777777" w:rsidR="00EC052D" w:rsidRPr="005D46F9" w:rsidRDefault="00EC052D" w:rsidP="00EC052D">
      <w:pPr>
        <w:rPr>
          <w:rFonts w:cstheme="minorHAnsi"/>
        </w:rPr>
      </w:pPr>
    </w:p>
    <w:p w14:paraId="1141A77F" w14:textId="77777777" w:rsidR="00EC052D" w:rsidRPr="005D46F9" w:rsidRDefault="00EC052D" w:rsidP="00EC052D">
      <w:pPr>
        <w:rPr>
          <w:rFonts w:cstheme="minorHAnsi"/>
        </w:rPr>
      </w:pPr>
    </w:p>
    <w:p w14:paraId="6B09550F" w14:textId="77777777" w:rsidR="00EC052D" w:rsidRPr="005D46F9" w:rsidRDefault="00EC052D" w:rsidP="007B18C8">
      <w:pPr>
        <w:rPr>
          <w:rFonts w:cstheme="minorHAnsi"/>
        </w:rPr>
      </w:pPr>
    </w:p>
    <w:sectPr w:rsidR="00EC052D" w:rsidRPr="005D46F9" w:rsidSect="005C74E0">
      <w:footerReference w:type="default" r:id="rId9"/>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131BF" w14:textId="77777777" w:rsidR="00EA4359" w:rsidRDefault="00EA4359" w:rsidP="00B60007">
      <w:pPr>
        <w:spacing w:line="240" w:lineRule="auto"/>
      </w:pPr>
      <w:r>
        <w:separator/>
      </w:r>
    </w:p>
  </w:endnote>
  <w:endnote w:type="continuationSeparator" w:id="0">
    <w:p w14:paraId="4906B29C" w14:textId="77777777" w:rsidR="00EA4359" w:rsidRDefault="00EA4359" w:rsidP="00B600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98AA" w14:textId="777532AA" w:rsidR="00B60007" w:rsidRDefault="00B63DCA">
    <w:pPr>
      <w:pStyle w:val="Footer"/>
    </w:pPr>
    <w:r>
      <w:rPr>
        <w:noProof/>
      </w:rPr>
      <w:drawing>
        <wp:inline distT="0" distB="0" distL="0" distR="0" wp14:anchorId="662589CF" wp14:editId="751EF0F5">
          <wp:extent cx="5731510" cy="734060"/>
          <wp:effectExtent l="0" t="0" r="0" b="2540"/>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340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F694" w14:textId="77777777" w:rsidR="00EA4359" w:rsidRDefault="00EA4359" w:rsidP="00B60007">
      <w:pPr>
        <w:spacing w:line="240" w:lineRule="auto"/>
      </w:pPr>
      <w:r>
        <w:separator/>
      </w:r>
    </w:p>
  </w:footnote>
  <w:footnote w:type="continuationSeparator" w:id="0">
    <w:p w14:paraId="52CFE89A" w14:textId="77777777" w:rsidR="00EA4359" w:rsidRDefault="00EA4359" w:rsidP="00B600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9ED"/>
    <w:multiLevelType w:val="hybridMultilevel"/>
    <w:tmpl w:val="E5FA6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E05592"/>
    <w:multiLevelType w:val="hybridMultilevel"/>
    <w:tmpl w:val="0826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115CC"/>
    <w:multiLevelType w:val="hybridMultilevel"/>
    <w:tmpl w:val="B9D8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26523"/>
    <w:multiLevelType w:val="hybridMultilevel"/>
    <w:tmpl w:val="8202EAD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377E27B8"/>
    <w:multiLevelType w:val="hybridMultilevel"/>
    <w:tmpl w:val="0968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B23A7"/>
    <w:multiLevelType w:val="hybridMultilevel"/>
    <w:tmpl w:val="2B88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05F45"/>
    <w:multiLevelType w:val="hybridMultilevel"/>
    <w:tmpl w:val="562683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213B9E"/>
    <w:multiLevelType w:val="hybridMultilevel"/>
    <w:tmpl w:val="7A5C7D70"/>
    <w:lvl w:ilvl="0" w:tplc="5B727C7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EB76CB"/>
    <w:multiLevelType w:val="hybridMultilevel"/>
    <w:tmpl w:val="3270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41187"/>
    <w:multiLevelType w:val="hybridMultilevel"/>
    <w:tmpl w:val="87A8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A63BEE"/>
    <w:multiLevelType w:val="hybridMultilevel"/>
    <w:tmpl w:val="91722C10"/>
    <w:lvl w:ilvl="0" w:tplc="AD46ED96">
      <w:start w:val="1"/>
      <w:numFmt w:val="decimal"/>
      <w:lvlText w:val="%1."/>
      <w:lvlJc w:val="left"/>
      <w:pPr>
        <w:tabs>
          <w:tab w:val="num" w:pos="720"/>
        </w:tabs>
        <w:ind w:left="720" w:hanging="360"/>
      </w:pPr>
    </w:lvl>
    <w:lvl w:ilvl="1" w:tplc="378C8050" w:tentative="1">
      <w:start w:val="1"/>
      <w:numFmt w:val="decimal"/>
      <w:lvlText w:val="%2."/>
      <w:lvlJc w:val="left"/>
      <w:pPr>
        <w:tabs>
          <w:tab w:val="num" w:pos="1440"/>
        </w:tabs>
        <w:ind w:left="1440" w:hanging="360"/>
      </w:pPr>
    </w:lvl>
    <w:lvl w:ilvl="2" w:tplc="E78A37D0" w:tentative="1">
      <w:start w:val="1"/>
      <w:numFmt w:val="decimal"/>
      <w:lvlText w:val="%3."/>
      <w:lvlJc w:val="left"/>
      <w:pPr>
        <w:tabs>
          <w:tab w:val="num" w:pos="2160"/>
        </w:tabs>
        <w:ind w:left="2160" w:hanging="360"/>
      </w:pPr>
    </w:lvl>
    <w:lvl w:ilvl="3" w:tplc="74A692A4" w:tentative="1">
      <w:start w:val="1"/>
      <w:numFmt w:val="decimal"/>
      <w:lvlText w:val="%4."/>
      <w:lvlJc w:val="left"/>
      <w:pPr>
        <w:tabs>
          <w:tab w:val="num" w:pos="2880"/>
        </w:tabs>
        <w:ind w:left="2880" w:hanging="360"/>
      </w:pPr>
    </w:lvl>
    <w:lvl w:ilvl="4" w:tplc="4C4C797A" w:tentative="1">
      <w:start w:val="1"/>
      <w:numFmt w:val="decimal"/>
      <w:lvlText w:val="%5."/>
      <w:lvlJc w:val="left"/>
      <w:pPr>
        <w:tabs>
          <w:tab w:val="num" w:pos="3600"/>
        </w:tabs>
        <w:ind w:left="3600" w:hanging="360"/>
      </w:pPr>
    </w:lvl>
    <w:lvl w:ilvl="5" w:tplc="BC0C8D6C" w:tentative="1">
      <w:start w:val="1"/>
      <w:numFmt w:val="decimal"/>
      <w:lvlText w:val="%6."/>
      <w:lvlJc w:val="left"/>
      <w:pPr>
        <w:tabs>
          <w:tab w:val="num" w:pos="4320"/>
        </w:tabs>
        <w:ind w:left="4320" w:hanging="360"/>
      </w:pPr>
    </w:lvl>
    <w:lvl w:ilvl="6" w:tplc="CBE6EC80" w:tentative="1">
      <w:start w:val="1"/>
      <w:numFmt w:val="decimal"/>
      <w:lvlText w:val="%7."/>
      <w:lvlJc w:val="left"/>
      <w:pPr>
        <w:tabs>
          <w:tab w:val="num" w:pos="5040"/>
        </w:tabs>
        <w:ind w:left="5040" w:hanging="360"/>
      </w:pPr>
    </w:lvl>
    <w:lvl w:ilvl="7" w:tplc="A57C0D90" w:tentative="1">
      <w:start w:val="1"/>
      <w:numFmt w:val="decimal"/>
      <w:lvlText w:val="%8."/>
      <w:lvlJc w:val="left"/>
      <w:pPr>
        <w:tabs>
          <w:tab w:val="num" w:pos="5760"/>
        </w:tabs>
        <w:ind w:left="5760" w:hanging="360"/>
      </w:pPr>
    </w:lvl>
    <w:lvl w:ilvl="8" w:tplc="895881EC" w:tentative="1">
      <w:start w:val="1"/>
      <w:numFmt w:val="decimal"/>
      <w:lvlText w:val="%9."/>
      <w:lvlJc w:val="left"/>
      <w:pPr>
        <w:tabs>
          <w:tab w:val="num" w:pos="6480"/>
        </w:tabs>
        <w:ind w:left="6480" w:hanging="360"/>
      </w:pPr>
    </w:lvl>
  </w:abstractNum>
  <w:abstractNum w:abstractNumId="11" w15:restartNumberingAfterBreak="0">
    <w:nsid w:val="713E2A2F"/>
    <w:multiLevelType w:val="hybridMultilevel"/>
    <w:tmpl w:val="131C5E7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6054623">
    <w:abstractNumId w:val="7"/>
  </w:num>
  <w:num w:numId="2" w16cid:durableId="1550145830">
    <w:abstractNumId w:val="2"/>
  </w:num>
  <w:num w:numId="3" w16cid:durableId="1311060932">
    <w:abstractNumId w:val="3"/>
  </w:num>
  <w:num w:numId="4" w16cid:durableId="486476355">
    <w:abstractNumId w:val="9"/>
  </w:num>
  <w:num w:numId="5" w16cid:durableId="1858155417">
    <w:abstractNumId w:val="4"/>
  </w:num>
  <w:num w:numId="6" w16cid:durableId="541594464">
    <w:abstractNumId w:val="1"/>
  </w:num>
  <w:num w:numId="7" w16cid:durableId="2036425087">
    <w:abstractNumId w:val="8"/>
  </w:num>
  <w:num w:numId="8" w16cid:durableId="465439436">
    <w:abstractNumId w:val="6"/>
  </w:num>
  <w:num w:numId="9" w16cid:durableId="652490086">
    <w:abstractNumId w:val="11"/>
  </w:num>
  <w:num w:numId="10" w16cid:durableId="1149592299">
    <w:abstractNumId w:val="10"/>
  </w:num>
  <w:num w:numId="11" w16cid:durableId="679967569">
    <w:abstractNumId w:val="5"/>
  </w:num>
  <w:num w:numId="12" w16cid:durableId="21974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07"/>
    <w:rsid w:val="000B7BBE"/>
    <w:rsid w:val="00114F46"/>
    <w:rsid w:val="001E0F71"/>
    <w:rsid w:val="002002AD"/>
    <w:rsid w:val="003F72CB"/>
    <w:rsid w:val="00551C84"/>
    <w:rsid w:val="005C74E0"/>
    <w:rsid w:val="005D46F9"/>
    <w:rsid w:val="006A5C0B"/>
    <w:rsid w:val="007970C8"/>
    <w:rsid w:val="007B18C8"/>
    <w:rsid w:val="007D357E"/>
    <w:rsid w:val="007E0022"/>
    <w:rsid w:val="008B3F83"/>
    <w:rsid w:val="00A65EEB"/>
    <w:rsid w:val="00B60007"/>
    <w:rsid w:val="00B63DCA"/>
    <w:rsid w:val="00D34691"/>
    <w:rsid w:val="00D94956"/>
    <w:rsid w:val="00EA4359"/>
    <w:rsid w:val="00EC052D"/>
    <w:rsid w:val="00F166C9"/>
    <w:rsid w:val="00FC3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CB53"/>
  <w15:chartTrackingRefBased/>
  <w15:docId w15:val="{EE53A478-0D4E-4FC8-A270-8CAFAC8C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022"/>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7E002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C05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052D"/>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60007"/>
    <w:pPr>
      <w:tabs>
        <w:tab w:val="center" w:pos="4513"/>
        <w:tab w:val="right" w:pos="9026"/>
      </w:tabs>
      <w:spacing w:line="240" w:lineRule="auto"/>
    </w:pPr>
  </w:style>
  <w:style w:type="character" w:customStyle="1" w:styleId="HeaderChar">
    <w:name w:val="Header Char"/>
    <w:basedOn w:val="DefaultParagraphFont"/>
    <w:link w:val="Header"/>
    <w:uiPriority w:val="99"/>
    <w:rsid w:val="00B60007"/>
  </w:style>
  <w:style w:type="paragraph" w:styleId="Footer">
    <w:name w:val="footer"/>
    <w:basedOn w:val="Normal"/>
    <w:link w:val="FooterChar"/>
    <w:uiPriority w:val="99"/>
    <w:unhideWhenUsed/>
    <w:rsid w:val="00B60007"/>
    <w:pPr>
      <w:tabs>
        <w:tab w:val="center" w:pos="4513"/>
        <w:tab w:val="right" w:pos="9026"/>
      </w:tabs>
      <w:spacing w:line="240" w:lineRule="auto"/>
    </w:pPr>
  </w:style>
  <w:style w:type="character" w:customStyle="1" w:styleId="FooterChar">
    <w:name w:val="Footer Char"/>
    <w:basedOn w:val="DefaultParagraphFont"/>
    <w:link w:val="Footer"/>
    <w:uiPriority w:val="99"/>
    <w:rsid w:val="00B60007"/>
  </w:style>
  <w:style w:type="paragraph" w:styleId="ListParagraph">
    <w:name w:val="List Paragraph"/>
    <w:basedOn w:val="Normal"/>
    <w:uiPriority w:val="34"/>
    <w:qFormat/>
    <w:rsid w:val="00D94956"/>
    <w:pPr>
      <w:ind w:left="720"/>
      <w:contextualSpacing/>
    </w:pPr>
  </w:style>
  <w:style w:type="character" w:customStyle="1" w:styleId="Heading1Char">
    <w:name w:val="Heading 1 Char"/>
    <w:basedOn w:val="DefaultParagraphFont"/>
    <w:link w:val="Heading1"/>
    <w:uiPriority w:val="9"/>
    <w:rsid w:val="007E0022"/>
    <w:rPr>
      <w:rFonts w:asciiTheme="majorHAnsi" w:eastAsiaTheme="majorEastAsia" w:hAnsiTheme="majorHAnsi" w:cstheme="majorBidi"/>
      <w:b/>
      <w:bCs/>
      <w:color w:val="2F5496" w:themeColor="accent1" w:themeShade="BF"/>
      <w:sz w:val="28"/>
      <w:szCs w:val="28"/>
      <w:lang w:eastAsia="en-GB"/>
    </w:rPr>
  </w:style>
  <w:style w:type="paragraph" w:styleId="Subtitle">
    <w:name w:val="Subtitle"/>
    <w:basedOn w:val="Normal"/>
    <w:next w:val="Normal"/>
    <w:link w:val="SubtitleChar"/>
    <w:uiPriority w:val="11"/>
    <w:qFormat/>
    <w:rsid w:val="007E0022"/>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7E0022"/>
    <w:rPr>
      <w:rFonts w:asciiTheme="majorHAnsi" w:eastAsiaTheme="majorEastAsia" w:hAnsiTheme="majorHAnsi" w:cstheme="majorBidi"/>
      <w:i/>
      <w:iCs/>
      <w:color w:val="4472C4" w:themeColor="accent1"/>
      <w:spacing w:val="15"/>
      <w:sz w:val="24"/>
      <w:szCs w:val="24"/>
      <w:lang w:eastAsia="en-GB"/>
    </w:rPr>
  </w:style>
  <w:style w:type="table" w:styleId="TableGrid">
    <w:name w:val="Table Grid"/>
    <w:basedOn w:val="TableNormal"/>
    <w:uiPriority w:val="59"/>
    <w:rsid w:val="00114F46"/>
    <w:pPr>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B18C8"/>
    <w:rPr>
      <w:rFonts w:ascii="Segoe UI" w:hAnsi="Segoe UI" w:cs="Segoe UI" w:hint="default"/>
      <w:sz w:val="18"/>
      <w:szCs w:val="18"/>
    </w:rPr>
  </w:style>
  <w:style w:type="character" w:customStyle="1" w:styleId="Heading2Char">
    <w:name w:val="Heading 2 Char"/>
    <w:basedOn w:val="DefaultParagraphFont"/>
    <w:link w:val="Heading2"/>
    <w:uiPriority w:val="9"/>
    <w:rsid w:val="00EC052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EC052D"/>
    <w:rPr>
      <w:rFonts w:asciiTheme="majorHAnsi" w:eastAsiaTheme="majorEastAsia" w:hAnsiTheme="majorHAnsi" w:cstheme="majorBidi"/>
      <w:color w:val="1F3763" w:themeColor="accent1" w:themeShade="7F"/>
      <w:sz w:val="24"/>
      <w:szCs w:val="24"/>
    </w:rPr>
  </w:style>
  <w:style w:type="table" w:styleId="GridTable4-Accent1">
    <w:name w:val="Grid Table 4 Accent 1"/>
    <w:basedOn w:val="TableNormal"/>
    <w:uiPriority w:val="49"/>
    <w:rsid w:val="00EC052D"/>
    <w:pPr>
      <w:spacing w:line="240" w:lineRule="auto"/>
    </w:pPr>
    <w:rPr>
      <w:rFonts w:eastAsiaTheme="minorEastAsia"/>
      <w:sz w:val="24"/>
      <w:szCs w:val="24"/>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businesssupport</dc:creator>
  <cp:keywords/>
  <dc:description/>
  <cp:lastModifiedBy>Tracey Stead</cp:lastModifiedBy>
  <cp:revision>9</cp:revision>
  <dcterms:created xsi:type="dcterms:W3CDTF">2022-07-26T00:34:00Z</dcterms:created>
  <dcterms:modified xsi:type="dcterms:W3CDTF">2023-01-18T19:03:00Z</dcterms:modified>
</cp:coreProperties>
</file>