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76E5" w14:textId="091E04A7" w:rsidR="00902B48" w:rsidRDefault="00902B48" w:rsidP="00DB018C">
      <w:pPr>
        <w:pStyle w:val="Title"/>
        <w:rPr>
          <w:b/>
          <w:bCs/>
        </w:rPr>
      </w:pPr>
      <w:r w:rsidRPr="00D456DF">
        <w:rPr>
          <w:b/>
          <w:bCs/>
        </w:rPr>
        <w:t>Engagement Day 2025: Access</w:t>
      </w:r>
      <w:r w:rsidR="005E36F0">
        <w:rPr>
          <w:b/>
          <w:bCs/>
        </w:rPr>
        <w:t xml:space="preserve"> information</w:t>
      </w:r>
    </w:p>
    <w:p w14:paraId="3D59A7BA" w14:textId="77777777" w:rsidR="0030721A" w:rsidRDefault="0030721A" w:rsidP="00DB018C"/>
    <w:p w14:paraId="67E0720A" w14:textId="0032F124" w:rsidR="001166DC" w:rsidRPr="00DB018C" w:rsidRDefault="00902B48" w:rsidP="00DB018C">
      <w:r>
        <w:t>The</w:t>
      </w:r>
      <w:r w:rsidR="00DF6DCB">
        <w:t xml:space="preserve"> team behind Engagement Day are</w:t>
      </w:r>
      <w:r>
        <w:t xml:space="preserve"> committed to </w:t>
      </w:r>
      <w:r w:rsidR="00DF6DCB">
        <w:t>creating</w:t>
      </w:r>
      <w:r>
        <w:t xml:space="preserve"> a welcoming and inclusive space for all. </w:t>
      </w:r>
      <w:r w:rsidR="00BF489D">
        <w:t>Enjoy a day of networking and learning with accessible activities, facilities and resources.</w:t>
      </w:r>
    </w:p>
    <w:p w14:paraId="66EF610D" w14:textId="5F733BD0" w:rsidR="001166DC" w:rsidRPr="001166DC" w:rsidRDefault="001166DC" w:rsidP="001166DC">
      <w:pPr>
        <w:pStyle w:val="Heading2"/>
        <w:rPr>
          <w:b/>
          <w:bCs/>
          <w:color w:val="auto"/>
        </w:rPr>
      </w:pPr>
      <w:r w:rsidRPr="001166DC">
        <w:rPr>
          <w:b/>
          <w:bCs/>
          <w:color w:val="auto"/>
        </w:rPr>
        <w:t>Getting here</w:t>
      </w:r>
    </w:p>
    <w:p w14:paraId="4A6793D0" w14:textId="578A3BE7" w:rsidR="007057D7" w:rsidRDefault="00BF489D">
      <w:r w:rsidRPr="00BF489D">
        <w:t xml:space="preserve">Engagement Day is </w:t>
      </w:r>
      <w:r>
        <w:t>a s</w:t>
      </w:r>
      <w:r w:rsidRPr="00BF489D">
        <w:t>tep-free</w:t>
      </w:r>
      <w:r>
        <w:t xml:space="preserve"> event</w:t>
      </w:r>
      <w:r w:rsidRPr="00BF489D">
        <w:t xml:space="preserve"> and is located at </w:t>
      </w:r>
      <w:hyperlink r:id="rId8" w:history="1">
        <w:r w:rsidRPr="007057D7">
          <w:rPr>
            <w:rStyle w:val="Hyperlink"/>
          </w:rPr>
          <w:t>Scale Space in White City</w:t>
        </w:r>
      </w:hyperlink>
      <w:r w:rsidRPr="00BF489D">
        <w:t>.</w:t>
      </w:r>
      <w:r>
        <w:t xml:space="preserve"> Attendees are</w:t>
      </w:r>
      <w:r w:rsidR="008D64BE">
        <w:t xml:space="preserve"> encouraged to travel by public transport where possible, and we recommend that you visit the </w:t>
      </w:r>
      <w:hyperlink r:id="rId9" w:history="1">
        <w:r w:rsidR="008D64BE" w:rsidRPr="00E170BE">
          <w:rPr>
            <w:rStyle w:val="Hyperlink"/>
          </w:rPr>
          <w:t>TFL website</w:t>
        </w:r>
      </w:hyperlink>
      <w:r w:rsidR="008D64BE">
        <w:t xml:space="preserve"> to find the best accessible route.</w:t>
      </w:r>
    </w:p>
    <w:p w14:paraId="510E222E" w14:textId="613C4566" w:rsidR="008D64BE" w:rsidRPr="00E170BE" w:rsidRDefault="008D64BE" w:rsidP="00E170BE">
      <w:pPr>
        <w:pStyle w:val="Heading3"/>
        <w:rPr>
          <w:b/>
          <w:bCs/>
          <w:color w:val="auto"/>
        </w:rPr>
      </w:pPr>
      <w:r w:rsidRPr="00E170BE">
        <w:rPr>
          <w:b/>
          <w:bCs/>
          <w:color w:val="auto"/>
        </w:rPr>
        <w:t>Public transport</w:t>
      </w:r>
    </w:p>
    <w:p w14:paraId="75E450C5" w14:textId="32FA1884" w:rsidR="008D64BE" w:rsidRPr="00C877C6" w:rsidRDefault="008D64BE">
      <w:pPr>
        <w:rPr>
          <w:b/>
          <w:bCs/>
        </w:rPr>
      </w:pPr>
      <w:r w:rsidRPr="00C877C6">
        <w:rPr>
          <w:b/>
          <w:bCs/>
        </w:rPr>
        <w:t>Rail and underground</w:t>
      </w:r>
    </w:p>
    <w:p w14:paraId="14F861D4" w14:textId="71472F95" w:rsidR="00292C08" w:rsidRDefault="002B7B59">
      <w:r>
        <w:t>White City is t</w:t>
      </w:r>
      <w:r w:rsidR="002A25DA">
        <w:t>he nearest Underground station</w:t>
      </w:r>
      <w:r>
        <w:t xml:space="preserve"> to Scale Space. This station is</w:t>
      </w:r>
      <w:r w:rsidR="00323B57">
        <w:t xml:space="preserve"> approximately 640m from Scale Space and </w:t>
      </w:r>
      <w:r w:rsidR="002A25DA">
        <w:t xml:space="preserve">is served by the Central line. </w:t>
      </w:r>
      <w:r w:rsidR="00145E05">
        <w:t>White City station is not step free.</w:t>
      </w:r>
    </w:p>
    <w:p w14:paraId="7EFEE619" w14:textId="27E26C9D" w:rsidR="00292C08" w:rsidRDefault="00363F13">
      <w:r>
        <w:t xml:space="preserve">Wood Lane Underground station is approximately 800m to Scale Space. This is served by the </w:t>
      </w:r>
      <w:r w:rsidR="00106A7B">
        <w:t>Circle and Hammersmith and City lines</w:t>
      </w:r>
      <w:r>
        <w:t xml:space="preserve"> </w:t>
      </w:r>
      <w:r w:rsidR="00C85FD1">
        <w:t>and has step-free access from the street.</w:t>
      </w:r>
    </w:p>
    <w:p w14:paraId="5D7CAF63" w14:textId="63E96A94" w:rsidR="008D64BE" w:rsidRDefault="00BA1412">
      <w:r>
        <w:t xml:space="preserve">Shepherd’s Bush station is approximately 1800m to Scale Space. This station is served by the </w:t>
      </w:r>
      <w:r w:rsidR="006E48DE">
        <w:t xml:space="preserve">Central line, Overground and National Rail </w:t>
      </w:r>
      <w:r>
        <w:t xml:space="preserve">and </w:t>
      </w:r>
      <w:r w:rsidR="00127502">
        <w:t>is not step-free.</w:t>
      </w:r>
    </w:p>
    <w:p w14:paraId="4E5333C8" w14:textId="3CF53BFA" w:rsidR="005C147C" w:rsidRPr="00C877C6" w:rsidRDefault="005C147C">
      <w:pPr>
        <w:rPr>
          <w:b/>
          <w:bCs/>
        </w:rPr>
      </w:pPr>
      <w:r w:rsidRPr="00C877C6">
        <w:rPr>
          <w:b/>
          <w:bCs/>
        </w:rPr>
        <w:t>By bus</w:t>
      </w:r>
    </w:p>
    <w:p w14:paraId="1F52CDCE" w14:textId="654275B0" w:rsidR="007057D7" w:rsidRPr="00DB018C" w:rsidRDefault="00AA350D">
      <w:r>
        <w:t>Bus routes that can be used include</w:t>
      </w:r>
      <w:r w:rsidR="00266752">
        <w:t xml:space="preserve">s </w:t>
      </w:r>
      <w:r w:rsidR="00172DF9" w:rsidRPr="00172DF9">
        <w:t>72, 95, 220, 228 and 272. </w:t>
      </w:r>
      <w:hyperlink r:id="rId10" w:history="1">
        <w:r w:rsidR="00266752" w:rsidRPr="00266752">
          <w:rPr>
            <w:rStyle w:val="Hyperlink"/>
          </w:rPr>
          <w:t xml:space="preserve">View </w:t>
        </w:r>
        <w:r w:rsidR="00DC6C7E" w:rsidRPr="00266752">
          <w:rPr>
            <w:rStyle w:val="Hyperlink"/>
          </w:rPr>
          <w:t>TfL’s</w:t>
        </w:r>
        <w:r w:rsidR="00266752" w:rsidRPr="00266752">
          <w:rPr>
            <w:rStyle w:val="Hyperlink"/>
          </w:rPr>
          <w:t xml:space="preserve"> local bus routes.</w:t>
        </w:r>
      </w:hyperlink>
    </w:p>
    <w:p w14:paraId="3A94CC86" w14:textId="7AEAD736" w:rsidR="007057D7" w:rsidRPr="00E170BE" w:rsidRDefault="007057D7" w:rsidP="007057D7">
      <w:pPr>
        <w:pStyle w:val="Heading3"/>
        <w:rPr>
          <w:b/>
          <w:bCs/>
          <w:color w:val="auto"/>
        </w:rPr>
      </w:pPr>
      <w:r>
        <w:rPr>
          <w:b/>
          <w:bCs/>
          <w:color w:val="auto"/>
        </w:rPr>
        <w:t>Parking</w:t>
      </w:r>
    </w:p>
    <w:p w14:paraId="3BF85C64" w14:textId="7617F081" w:rsidR="00D456DF" w:rsidRPr="00DB018C" w:rsidRDefault="00CF48EB">
      <w:r w:rsidRPr="00CF48EB">
        <w:t xml:space="preserve">There are four accessible parking </w:t>
      </w:r>
      <w:r w:rsidR="00EC46E9">
        <w:t>spaces</w:t>
      </w:r>
      <w:r w:rsidRPr="00CF48EB">
        <w:t xml:space="preserve"> available near Scale Space.</w:t>
      </w:r>
      <w:r w:rsidR="00EC46E9">
        <w:t xml:space="preserve"> Booking of these spaces is managed by Scale Space, </w:t>
      </w:r>
      <w:r w:rsidR="00EB5EEB">
        <w:t xml:space="preserve">to </w:t>
      </w:r>
      <w:r w:rsidR="00DC6C7E">
        <w:t>reserve</w:t>
      </w:r>
      <w:r w:rsidR="00EB5EEB">
        <w:t xml:space="preserve"> one please get in touch with us</w:t>
      </w:r>
      <w:r w:rsidR="00DC6C7E">
        <w:t xml:space="preserve"> </w:t>
      </w:r>
      <w:r w:rsidR="00EC46E9">
        <w:t>(</w:t>
      </w:r>
      <w:hyperlink r:id="rId11" w:history="1">
        <w:r w:rsidR="00EB5EEB" w:rsidRPr="00581486">
          <w:rPr>
            <w:rStyle w:val="Hyperlink"/>
          </w:rPr>
          <w:t>societal_engagement@imperial.ac.uk</w:t>
        </w:r>
      </w:hyperlink>
      <w:r w:rsidR="00EC46E9">
        <w:t>)</w:t>
      </w:r>
      <w:r w:rsidR="00EB5EEB">
        <w:t xml:space="preserve"> so we can connect you with the appropriate venue contact.</w:t>
      </w:r>
    </w:p>
    <w:p w14:paraId="0670F898" w14:textId="1172377B" w:rsidR="001166DC" w:rsidRDefault="001166DC" w:rsidP="001166DC">
      <w:pPr>
        <w:pStyle w:val="Heading2"/>
        <w:rPr>
          <w:b/>
          <w:bCs/>
          <w:color w:val="auto"/>
        </w:rPr>
      </w:pPr>
      <w:r w:rsidRPr="001166DC">
        <w:rPr>
          <w:b/>
          <w:bCs/>
          <w:color w:val="auto"/>
        </w:rPr>
        <w:t xml:space="preserve">Accessible </w:t>
      </w:r>
      <w:r w:rsidR="004063E4">
        <w:rPr>
          <w:b/>
          <w:bCs/>
          <w:color w:val="auto"/>
        </w:rPr>
        <w:t>toilets</w:t>
      </w:r>
    </w:p>
    <w:p w14:paraId="0F0C3B7C" w14:textId="79FA2E5B" w:rsidR="00F00FC5" w:rsidRDefault="00F00FC5" w:rsidP="004063E4">
      <w:r>
        <w:t>All-gender wheelchair-accessible toilets are a</w:t>
      </w:r>
      <w:r w:rsidR="00B7167D">
        <w:t>vailable at</w:t>
      </w:r>
      <w:r>
        <w:t xml:space="preserve"> Scale Space. You will find these on the ground floor next to the main conference space.</w:t>
      </w:r>
    </w:p>
    <w:p w14:paraId="6CF10CE1" w14:textId="724D022B" w:rsidR="004063E4" w:rsidRPr="007B4E26" w:rsidRDefault="004063E4" w:rsidP="007B4E26">
      <w:pPr>
        <w:pStyle w:val="Heading2"/>
        <w:rPr>
          <w:b/>
          <w:bCs/>
          <w:color w:val="auto"/>
        </w:rPr>
      </w:pPr>
      <w:r w:rsidRPr="007B4E26">
        <w:rPr>
          <w:b/>
          <w:bCs/>
          <w:color w:val="auto"/>
        </w:rPr>
        <w:lastRenderedPageBreak/>
        <w:t>Seating</w:t>
      </w:r>
    </w:p>
    <w:p w14:paraId="5DAB8467" w14:textId="3FA500A0" w:rsidR="00F00FC5" w:rsidRDefault="00F87AE0" w:rsidP="004063E4">
      <w:r>
        <w:t>The networking component of the conference may involve standing, although plenty of seating will be available in the Foyer where the catering and refreshments are served as well as in each of the workshops and talks.</w:t>
      </w:r>
      <w:r w:rsidR="7BA8D653">
        <w:t xml:space="preserve"> </w:t>
      </w:r>
    </w:p>
    <w:p w14:paraId="004931F3" w14:textId="5671D540" w:rsidR="004063E4" w:rsidRDefault="004063E4" w:rsidP="007B4E26">
      <w:pPr>
        <w:pStyle w:val="Heading2"/>
        <w:rPr>
          <w:b/>
          <w:bCs/>
          <w:color w:val="auto"/>
        </w:rPr>
      </w:pPr>
      <w:r w:rsidRPr="007B4E26">
        <w:rPr>
          <w:b/>
          <w:bCs/>
          <w:color w:val="auto"/>
        </w:rPr>
        <w:t>Assistance dogs</w:t>
      </w:r>
    </w:p>
    <w:p w14:paraId="185AEC9D" w14:textId="0897E264" w:rsidR="00666D32" w:rsidRPr="00666D32" w:rsidRDefault="00666D32" w:rsidP="00666D32">
      <w:r>
        <w:t>Assistance dogs are welcome at Scale Space.</w:t>
      </w:r>
      <w:r w:rsidR="00DB018C">
        <w:t xml:space="preserve"> Dogs must be suitably trained, supervised, and remain on a lead, tabard, or harness to the person they are assisting while at the venue.</w:t>
      </w:r>
    </w:p>
    <w:p w14:paraId="1FFF9B98" w14:textId="3D1FC479" w:rsidR="004063E4" w:rsidRPr="007B4E26" w:rsidRDefault="004063E4" w:rsidP="007B4E26">
      <w:pPr>
        <w:pStyle w:val="Heading2"/>
        <w:rPr>
          <w:b/>
          <w:bCs/>
          <w:color w:val="auto"/>
        </w:rPr>
      </w:pPr>
      <w:r w:rsidRPr="007B4E26">
        <w:rPr>
          <w:b/>
          <w:bCs/>
          <w:color w:val="auto"/>
        </w:rPr>
        <w:t>Hearing assistan</w:t>
      </w:r>
      <w:r w:rsidR="007B4E26">
        <w:rPr>
          <w:b/>
          <w:bCs/>
          <w:color w:val="auto"/>
        </w:rPr>
        <w:t>ce</w:t>
      </w:r>
    </w:p>
    <w:p w14:paraId="5FA239FB" w14:textId="125D26CE" w:rsidR="004063E4" w:rsidRPr="00DB018C" w:rsidRDefault="007B4E26" w:rsidP="004063E4">
      <w:pPr>
        <w:rPr>
          <w:b/>
          <w:bCs/>
        </w:rPr>
      </w:pPr>
      <w:r w:rsidRPr="177E3B5D">
        <w:rPr>
          <w:b/>
          <w:bCs/>
        </w:rPr>
        <w:t>Live captioned shows</w:t>
      </w:r>
    </w:p>
    <w:p w14:paraId="7ADDF956" w14:textId="283E3296" w:rsidR="007B4E26" w:rsidRDefault="00DB018C" w:rsidP="004063E4">
      <w:r>
        <w:t>Three of the sessions will be live captioned at Engagement Day</w:t>
      </w:r>
      <w:r w:rsidR="009C05E3">
        <w:t>. This includes the keynote, the panel discussion and the Lightning talks.</w:t>
      </w:r>
    </w:p>
    <w:p w14:paraId="6A29EC9C" w14:textId="70564F1B" w:rsidR="007B4E26" w:rsidRPr="00DB018C" w:rsidRDefault="007B4E26" w:rsidP="004063E4">
      <w:pPr>
        <w:rPr>
          <w:b/>
          <w:bCs/>
        </w:rPr>
      </w:pPr>
      <w:r w:rsidRPr="00DB018C">
        <w:rPr>
          <w:b/>
          <w:bCs/>
        </w:rPr>
        <w:t>Hearing loops</w:t>
      </w:r>
    </w:p>
    <w:p w14:paraId="79D2693F" w14:textId="27CAF249" w:rsidR="00A76CE1" w:rsidRDefault="00EE1624" w:rsidP="004063E4">
      <w:r>
        <w:t>There is a</w:t>
      </w:r>
      <w:r w:rsidR="009C05E3">
        <w:t xml:space="preserve"> portable hearin</w:t>
      </w:r>
      <w:r>
        <w:t xml:space="preserve">g </w:t>
      </w:r>
      <w:r w:rsidR="009C05E3">
        <w:t>loop available</w:t>
      </w:r>
      <w:r>
        <w:t xml:space="preserve"> that can be used in </w:t>
      </w:r>
      <w:r w:rsidR="00A76CE1">
        <w:t>all</w:t>
      </w:r>
      <w:r>
        <w:t xml:space="preserve"> spaces where the workshops</w:t>
      </w:r>
      <w:r w:rsidR="00A76CE1">
        <w:t xml:space="preserve"> a</w:t>
      </w:r>
      <w:r>
        <w:t xml:space="preserve">nd </w:t>
      </w:r>
      <w:r w:rsidR="00A76CE1">
        <w:t>talks are held.</w:t>
      </w:r>
    </w:p>
    <w:p w14:paraId="3A34D8A7" w14:textId="6E290737" w:rsidR="007B4E26" w:rsidRPr="007B4E26" w:rsidRDefault="007B4E26" w:rsidP="007B4E26">
      <w:pPr>
        <w:pStyle w:val="Heading2"/>
        <w:rPr>
          <w:b/>
          <w:bCs/>
          <w:color w:val="auto"/>
        </w:rPr>
      </w:pPr>
      <w:r w:rsidRPr="177E3B5D">
        <w:rPr>
          <w:b/>
          <w:bCs/>
          <w:color w:val="auto"/>
        </w:rPr>
        <w:t>Calm space</w:t>
      </w:r>
      <w:r w:rsidR="00A76CE1" w:rsidRPr="177E3B5D">
        <w:rPr>
          <w:b/>
          <w:bCs/>
          <w:color w:val="auto"/>
        </w:rPr>
        <w:t xml:space="preserve"> </w:t>
      </w:r>
    </w:p>
    <w:p w14:paraId="7B050C76" w14:textId="0A4D7FDF" w:rsidR="007B4E26" w:rsidRDefault="00A76CE1" w:rsidP="004063E4">
      <w:r>
        <w:t>The calm space can be used by attendees who need a private area away from the conference, whether to escape the hustle and bustle of the event or to avoid any sounds, triggers or experiences that are making them feel anxious or overwhelmed.</w:t>
      </w:r>
    </w:p>
    <w:p w14:paraId="446968AD" w14:textId="0FEEC748" w:rsidR="001166DC" w:rsidRPr="004D6785" w:rsidRDefault="004D6785">
      <w:r>
        <w:t>The calm space will be in the meeting room Dimco</w:t>
      </w:r>
      <w:r w:rsidR="006567E8">
        <w:t xml:space="preserve">, which is located through one security door. </w:t>
      </w:r>
      <w:r w:rsidR="006567E8" w:rsidRPr="006567E8">
        <w:t xml:space="preserve">Attendees can ask </w:t>
      </w:r>
      <w:r w:rsidR="006567E8">
        <w:t>a</w:t>
      </w:r>
      <w:r w:rsidR="006567E8" w:rsidRPr="006567E8">
        <w:t xml:space="preserve"> member of the Public and Community Engagement team for card access to the space </w:t>
      </w:r>
      <w:r w:rsidR="006567E8">
        <w:t>at any time</w:t>
      </w:r>
      <w:r w:rsidR="0035448A">
        <w:t>, and we will ha</w:t>
      </w:r>
      <w:r w:rsidR="002B7688">
        <w:t>ve several</w:t>
      </w:r>
      <w:r w:rsidR="0035448A">
        <w:t xml:space="preserve"> mental health first aiders on hand throughout the day.</w:t>
      </w:r>
    </w:p>
    <w:p w14:paraId="7D270CBF" w14:textId="789B6F01" w:rsidR="003F773A" w:rsidRDefault="00907977" w:rsidP="003F773A">
      <w:pPr>
        <w:pStyle w:val="Heading2"/>
        <w:rPr>
          <w:b/>
          <w:bCs/>
          <w:color w:val="auto"/>
        </w:rPr>
      </w:pPr>
      <w:r>
        <w:rPr>
          <w:b/>
          <w:bCs/>
          <w:color w:val="auto"/>
        </w:rPr>
        <w:t>Breastfeeding</w:t>
      </w:r>
    </w:p>
    <w:p w14:paraId="258D8CCE" w14:textId="58F98353" w:rsidR="00907977" w:rsidRPr="00907977" w:rsidRDefault="00907977" w:rsidP="00907977">
      <w:r>
        <w:t xml:space="preserve">Attendees are welcome to breastfeed in any of the spaces that the workshops and talks are being held. Alternatively, </w:t>
      </w:r>
      <w:r w:rsidR="000D4E42">
        <w:t xml:space="preserve">there is a medical room available to anyone who prefers to breastfeed in private. </w:t>
      </w:r>
      <w:r w:rsidR="000D4E42" w:rsidRPr="006567E8">
        <w:t xml:space="preserve">Attendees can ask </w:t>
      </w:r>
      <w:r w:rsidR="000D4E42">
        <w:t>a</w:t>
      </w:r>
      <w:r w:rsidR="000D4E42" w:rsidRPr="006567E8">
        <w:t xml:space="preserve"> member of the Public and Community Engagement team for card access to </w:t>
      </w:r>
      <w:r w:rsidR="000D4E42">
        <w:t>the medical room</w:t>
      </w:r>
      <w:r w:rsidR="000D4E42" w:rsidRPr="006567E8">
        <w:t xml:space="preserve"> </w:t>
      </w:r>
      <w:r w:rsidR="000D4E42">
        <w:t>at any time.</w:t>
      </w:r>
    </w:p>
    <w:p w14:paraId="435CE8DD" w14:textId="7954A313" w:rsidR="003C20D5" w:rsidRPr="003F773A" w:rsidRDefault="001C339D" w:rsidP="003C20D5">
      <w:pPr>
        <w:rPr>
          <w:rFonts w:asciiTheme="majorHAnsi" w:eastAsiaTheme="majorEastAsia" w:hAnsiTheme="majorHAnsi" w:cstheme="majorBidi"/>
          <w:b/>
          <w:bCs/>
          <w:sz w:val="32"/>
          <w:szCs w:val="32"/>
        </w:rPr>
      </w:pPr>
      <w:r>
        <w:rPr>
          <w:rFonts w:asciiTheme="majorHAnsi" w:eastAsiaTheme="majorEastAsia" w:hAnsiTheme="majorHAnsi" w:cstheme="majorBidi"/>
          <w:b/>
          <w:bCs/>
          <w:sz w:val="32"/>
          <w:szCs w:val="32"/>
        </w:rPr>
        <w:t>Multi-faith space</w:t>
      </w:r>
    </w:p>
    <w:p w14:paraId="6D334D84" w14:textId="105DA793" w:rsidR="003C20D5" w:rsidRDefault="003C20D5" w:rsidP="003C20D5">
      <w:r>
        <w:t xml:space="preserve">There </w:t>
      </w:r>
      <w:r w:rsidR="001C339D">
        <w:t xml:space="preserve">is a multi-faith space available for anyone to use should they need a private place to spend time in contemplation or prayer. The multi-faith space is located </w:t>
      </w:r>
      <w:r w:rsidR="000020EC">
        <w:t>on the second</w:t>
      </w:r>
      <w:r w:rsidR="00366CDD">
        <w:t xml:space="preserve"> floor of the building</w:t>
      </w:r>
      <w:r w:rsidR="00E43806">
        <w:t xml:space="preserve">. The lift requires a venue access card, which attendees can request from a </w:t>
      </w:r>
      <w:r w:rsidR="00E43806" w:rsidRPr="006567E8">
        <w:t>member of the Public and Community Engagement t</w:t>
      </w:r>
      <w:r w:rsidR="00E43806">
        <w:t>eam at any time.</w:t>
      </w:r>
    </w:p>
    <w:p w14:paraId="3FA640D8" w14:textId="1727964E" w:rsidR="00FA19D3" w:rsidRPr="001147B6" w:rsidRDefault="00FA19D3" w:rsidP="177E3B5D">
      <w:r w:rsidRPr="177E3B5D">
        <w:rPr>
          <w:rFonts w:asciiTheme="majorHAnsi" w:eastAsiaTheme="majorEastAsia" w:hAnsiTheme="majorHAnsi" w:cstheme="majorBidi"/>
          <w:b/>
          <w:bCs/>
          <w:sz w:val="32"/>
          <w:szCs w:val="32"/>
        </w:rPr>
        <w:lastRenderedPageBreak/>
        <w:t xml:space="preserve">Sensory </w:t>
      </w:r>
      <w:r w:rsidR="00212049" w:rsidRPr="177E3B5D">
        <w:rPr>
          <w:rFonts w:asciiTheme="majorHAnsi" w:eastAsiaTheme="majorEastAsia" w:hAnsiTheme="majorHAnsi" w:cstheme="majorBidi"/>
          <w:b/>
          <w:bCs/>
          <w:sz w:val="32"/>
          <w:szCs w:val="32"/>
        </w:rPr>
        <w:t>information</w:t>
      </w:r>
    </w:p>
    <w:p w14:paraId="1EA23EDB" w14:textId="41F8C88F" w:rsidR="00997659" w:rsidRDefault="7966ACD8">
      <w:r>
        <w:t xml:space="preserve">The lift within Scale Space uses an automatic room fresher that emits </w:t>
      </w:r>
      <w:r w:rsidR="27C5FE33">
        <w:t>a fragrance</w:t>
      </w:r>
      <w:r w:rsidR="02CF8162">
        <w:t xml:space="preserve"> which may affect</w:t>
      </w:r>
      <w:r w:rsidR="43A512EA">
        <w:t xml:space="preserve"> those with</w:t>
      </w:r>
      <w:r w:rsidR="02CF8162">
        <w:t xml:space="preserve"> sensory sensitivities</w:t>
      </w:r>
      <w:r w:rsidR="27C5FE33">
        <w:t xml:space="preserve">. </w:t>
      </w:r>
      <w:r w:rsidR="6B705E09">
        <w:t xml:space="preserve"> If this an </w:t>
      </w:r>
      <w:r w:rsidR="3CF43C7E">
        <w:t>issue,</w:t>
      </w:r>
      <w:r w:rsidR="6B705E09">
        <w:t xml:space="preserve"> please get in touch with the team so that we discus</w:t>
      </w:r>
      <w:r w:rsidR="43025832">
        <w:t xml:space="preserve">s. </w:t>
      </w:r>
    </w:p>
    <w:sectPr w:rsidR="00997659" w:rsidSect="009200FD">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5D2"/>
    <w:multiLevelType w:val="multilevel"/>
    <w:tmpl w:val="9CACE1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734E54"/>
    <w:multiLevelType w:val="hybridMultilevel"/>
    <w:tmpl w:val="6480EF74"/>
    <w:lvl w:ilvl="0" w:tplc="77488BD8">
      <w:numFmt w:val="bullet"/>
      <w:lvlText w:val="-"/>
      <w:lvlJc w:val="left"/>
      <w:pPr>
        <w:ind w:left="720" w:hanging="360"/>
      </w:pPr>
      <w:rPr>
        <w:rFonts w:ascii="Aptos" w:eastAsiaTheme="minorEastAsia"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8D4637"/>
    <w:multiLevelType w:val="hybridMultilevel"/>
    <w:tmpl w:val="BA4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3861135">
    <w:abstractNumId w:val="1"/>
  </w:num>
  <w:num w:numId="2" w16cid:durableId="1043868834">
    <w:abstractNumId w:val="0"/>
  </w:num>
  <w:num w:numId="3" w16cid:durableId="1844540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16"/>
    <w:rsid w:val="000020EC"/>
    <w:rsid w:val="000300B7"/>
    <w:rsid w:val="0003279B"/>
    <w:rsid w:val="000D4E42"/>
    <w:rsid w:val="000E5071"/>
    <w:rsid w:val="000F0A64"/>
    <w:rsid w:val="00106A7B"/>
    <w:rsid w:val="001147B6"/>
    <w:rsid w:val="001166DC"/>
    <w:rsid w:val="00127502"/>
    <w:rsid w:val="00145E05"/>
    <w:rsid w:val="00172DF9"/>
    <w:rsid w:val="001C339D"/>
    <w:rsid w:val="001D5C93"/>
    <w:rsid w:val="00212049"/>
    <w:rsid w:val="002501D6"/>
    <w:rsid w:val="00253DC9"/>
    <w:rsid w:val="00266752"/>
    <w:rsid w:val="0028151A"/>
    <w:rsid w:val="0028519D"/>
    <w:rsid w:val="00292C08"/>
    <w:rsid w:val="002A25DA"/>
    <w:rsid w:val="002B7688"/>
    <w:rsid w:val="002B7B59"/>
    <w:rsid w:val="002F5F93"/>
    <w:rsid w:val="0030721A"/>
    <w:rsid w:val="00310512"/>
    <w:rsid w:val="0031343B"/>
    <w:rsid w:val="0032116E"/>
    <w:rsid w:val="00323B57"/>
    <w:rsid w:val="0035448A"/>
    <w:rsid w:val="00363F13"/>
    <w:rsid w:val="00366CDD"/>
    <w:rsid w:val="003C20D5"/>
    <w:rsid w:val="003F773A"/>
    <w:rsid w:val="004063E4"/>
    <w:rsid w:val="0046644E"/>
    <w:rsid w:val="004C1D37"/>
    <w:rsid w:val="004D6785"/>
    <w:rsid w:val="004D7B27"/>
    <w:rsid w:val="00555944"/>
    <w:rsid w:val="00557211"/>
    <w:rsid w:val="0058407F"/>
    <w:rsid w:val="005C147C"/>
    <w:rsid w:val="005E36F0"/>
    <w:rsid w:val="0064191E"/>
    <w:rsid w:val="006567E8"/>
    <w:rsid w:val="00666D32"/>
    <w:rsid w:val="006E48DE"/>
    <w:rsid w:val="007057D7"/>
    <w:rsid w:val="00780BD5"/>
    <w:rsid w:val="007B4E26"/>
    <w:rsid w:val="00874406"/>
    <w:rsid w:val="00876787"/>
    <w:rsid w:val="008C4BFB"/>
    <w:rsid w:val="008D64BE"/>
    <w:rsid w:val="00902B48"/>
    <w:rsid w:val="00907977"/>
    <w:rsid w:val="0091024A"/>
    <w:rsid w:val="009200FD"/>
    <w:rsid w:val="00956263"/>
    <w:rsid w:val="00957598"/>
    <w:rsid w:val="00997659"/>
    <w:rsid w:val="009C05E3"/>
    <w:rsid w:val="00A12A78"/>
    <w:rsid w:val="00A76CE1"/>
    <w:rsid w:val="00AA350D"/>
    <w:rsid w:val="00AD607B"/>
    <w:rsid w:val="00B475F0"/>
    <w:rsid w:val="00B7167D"/>
    <w:rsid w:val="00BA1412"/>
    <w:rsid w:val="00BC6669"/>
    <w:rsid w:val="00BF489D"/>
    <w:rsid w:val="00C100F4"/>
    <w:rsid w:val="00C10CDB"/>
    <w:rsid w:val="00C80609"/>
    <w:rsid w:val="00C85FD1"/>
    <w:rsid w:val="00C877C6"/>
    <w:rsid w:val="00CC5A16"/>
    <w:rsid w:val="00CF48EB"/>
    <w:rsid w:val="00D22E94"/>
    <w:rsid w:val="00D456DF"/>
    <w:rsid w:val="00DB018C"/>
    <w:rsid w:val="00DC6C7E"/>
    <w:rsid w:val="00DD6998"/>
    <w:rsid w:val="00DF6DCB"/>
    <w:rsid w:val="00E0648B"/>
    <w:rsid w:val="00E170BE"/>
    <w:rsid w:val="00E43806"/>
    <w:rsid w:val="00EB5EEB"/>
    <w:rsid w:val="00EC46E9"/>
    <w:rsid w:val="00EE1624"/>
    <w:rsid w:val="00F00FC5"/>
    <w:rsid w:val="00F04228"/>
    <w:rsid w:val="00F26320"/>
    <w:rsid w:val="00F40869"/>
    <w:rsid w:val="00F87AE0"/>
    <w:rsid w:val="00FA19D3"/>
    <w:rsid w:val="02CF8162"/>
    <w:rsid w:val="0924454D"/>
    <w:rsid w:val="177E3B5D"/>
    <w:rsid w:val="229C27DD"/>
    <w:rsid w:val="27C5FE33"/>
    <w:rsid w:val="2E120D8A"/>
    <w:rsid w:val="32CF3760"/>
    <w:rsid w:val="34EBD38D"/>
    <w:rsid w:val="36E42BF4"/>
    <w:rsid w:val="3CF43C7E"/>
    <w:rsid w:val="3EFE42BD"/>
    <w:rsid w:val="43025832"/>
    <w:rsid w:val="43A512EA"/>
    <w:rsid w:val="48A1D733"/>
    <w:rsid w:val="48C50153"/>
    <w:rsid w:val="496C4CE8"/>
    <w:rsid w:val="4CB4DFB6"/>
    <w:rsid w:val="4EE35C49"/>
    <w:rsid w:val="4F524CF5"/>
    <w:rsid w:val="58D31296"/>
    <w:rsid w:val="5997D78D"/>
    <w:rsid w:val="6063F9F2"/>
    <w:rsid w:val="688029F2"/>
    <w:rsid w:val="6B705E09"/>
    <w:rsid w:val="6DB1DB09"/>
    <w:rsid w:val="78696D1F"/>
    <w:rsid w:val="7966ACD8"/>
    <w:rsid w:val="7BA8D6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2E31"/>
  <w15:chartTrackingRefBased/>
  <w15:docId w15:val="{48AEE991-2F38-4818-AC9E-8D71C1A47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C5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5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5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5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5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C5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5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5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5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5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A16"/>
    <w:rPr>
      <w:rFonts w:eastAsiaTheme="majorEastAsia" w:cstheme="majorBidi"/>
      <w:color w:val="272727" w:themeColor="text1" w:themeTint="D8"/>
    </w:rPr>
  </w:style>
  <w:style w:type="paragraph" w:styleId="Title">
    <w:name w:val="Title"/>
    <w:basedOn w:val="Normal"/>
    <w:next w:val="Normal"/>
    <w:link w:val="TitleChar"/>
    <w:uiPriority w:val="10"/>
    <w:qFormat/>
    <w:rsid w:val="00CC5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A16"/>
    <w:pPr>
      <w:spacing w:before="160"/>
      <w:jc w:val="center"/>
    </w:pPr>
    <w:rPr>
      <w:i/>
      <w:iCs/>
      <w:color w:val="404040" w:themeColor="text1" w:themeTint="BF"/>
    </w:rPr>
  </w:style>
  <w:style w:type="character" w:customStyle="1" w:styleId="QuoteChar">
    <w:name w:val="Quote Char"/>
    <w:basedOn w:val="DefaultParagraphFont"/>
    <w:link w:val="Quote"/>
    <w:uiPriority w:val="29"/>
    <w:rsid w:val="00CC5A16"/>
    <w:rPr>
      <w:i/>
      <w:iCs/>
      <w:color w:val="404040" w:themeColor="text1" w:themeTint="BF"/>
    </w:rPr>
  </w:style>
  <w:style w:type="paragraph" w:styleId="ListParagraph">
    <w:name w:val="List Paragraph"/>
    <w:basedOn w:val="Normal"/>
    <w:uiPriority w:val="34"/>
    <w:qFormat/>
    <w:rsid w:val="00CC5A16"/>
    <w:pPr>
      <w:ind w:left="720"/>
      <w:contextualSpacing/>
    </w:pPr>
  </w:style>
  <w:style w:type="character" w:styleId="IntenseEmphasis">
    <w:name w:val="Intense Emphasis"/>
    <w:basedOn w:val="DefaultParagraphFont"/>
    <w:uiPriority w:val="21"/>
    <w:qFormat/>
    <w:rsid w:val="00CC5A16"/>
    <w:rPr>
      <w:i/>
      <w:iCs/>
      <w:color w:val="0F4761" w:themeColor="accent1" w:themeShade="BF"/>
    </w:rPr>
  </w:style>
  <w:style w:type="paragraph" w:styleId="IntenseQuote">
    <w:name w:val="Intense Quote"/>
    <w:basedOn w:val="Normal"/>
    <w:next w:val="Normal"/>
    <w:link w:val="IntenseQuoteChar"/>
    <w:uiPriority w:val="30"/>
    <w:qFormat/>
    <w:rsid w:val="00CC5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5A16"/>
    <w:rPr>
      <w:i/>
      <w:iCs/>
      <w:color w:val="0F4761" w:themeColor="accent1" w:themeShade="BF"/>
    </w:rPr>
  </w:style>
  <w:style w:type="character" w:styleId="IntenseReference">
    <w:name w:val="Intense Reference"/>
    <w:basedOn w:val="DefaultParagraphFont"/>
    <w:uiPriority w:val="32"/>
    <w:qFormat/>
    <w:rsid w:val="00CC5A16"/>
    <w:rPr>
      <w:b/>
      <w:bCs/>
      <w:smallCaps/>
      <w:color w:val="0F4761" w:themeColor="accent1" w:themeShade="BF"/>
      <w:spacing w:val="5"/>
    </w:rPr>
  </w:style>
  <w:style w:type="paragraph" w:styleId="NoSpacing">
    <w:name w:val="No Spacing"/>
    <w:uiPriority w:val="1"/>
    <w:qFormat/>
    <w:rsid w:val="00997659"/>
    <w:pPr>
      <w:spacing w:after="0" w:line="240" w:lineRule="auto"/>
    </w:pPr>
    <w:rPr>
      <w:rFonts w:eastAsiaTheme="minorEastAsia"/>
      <w:kern w:val="0"/>
      <w:lang w:eastAsia="ja-JP"/>
      <w14:ligatures w14:val="none"/>
    </w:rPr>
  </w:style>
  <w:style w:type="character" w:styleId="Hyperlink">
    <w:name w:val="Hyperlink"/>
    <w:basedOn w:val="DefaultParagraphFont"/>
    <w:uiPriority w:val="99"/>
    <w:unhideWhenUsed/>
    <w:rsid w:val="00E170BE"/>
    <w:rPr>
      <w:color w:val="467886" w:themeColor="hyperlink"/>
      <w:u w:val="single"/>
    </w:rPr>
  </w:style>
  <w:style w:type="character" w:styleId="UnresolvedMention">
    <w:name w:val="Unresolved Mention"/>
    <w:basedOn w:val="DefaultParagraphFont"/>
    <w:uiPriority w:val="99"/>
    <w:semiHidden/>
    <w:unhideWhenUsed/>
    <w:rsid w:val="00E170BE"/>
    <w:rPr>
      <w:color w:val="605E5C"/>
      <w:shd w:val="clear" w:color="auto" w:fill="E1DFDD"/>
    </w:rPr>
  </w:style>
  <w:style w:type="character" w:styleId="CommentReference">
    <w:name w:val="annotation reference"/>
    <w:basedOn w:val="DefaultParagraphFont"/>
    <w:uiPriority w:val="99"/>
    <w:semiHidden/>
    <w:unhideWhenUsed/>
    <w:rsid w:val="0058407F"/>
    <w:rPr>
      <w:sz w:val="16"/>
      <w:szCs w:val="16"/>
    </w:rPr>
  </w:style>
  <w:style w:type="paragraph" w:styleId="CommentText">
    <w:name w:val="annotation text"/>
    <w:basedOn w:val="Normal"/>
    <w:link w:val="CommentTextChar"/>
    <w:uiPriority w:val="99"/>
    <w:unhideWhenUsed/>
    <w:rsid w:val="0058407F"/>
    <w:pPr>
      <w:spacing w:line="240" w:lineRule="auto"/>
    </w:pPr>
    <w:rPr>
      <w:sz w:val="20"/>
      <w:szCs w:val="20"/>
    </w:rPr>
  </w:style>
  <w:style w:type="character" w:customStyle="1" w:styleId="CommentTextChar">
    <w:name w:val="Comment Text Char"/>
    <w:basedOn w:val="DefaultParagraphFont"/>
    <w:link w:val="CommentText"/>
    <w:uiPriority w:val="99"/>
    <w:rsid w:val="0058407F"/>
    <w:rPr>
      <w:sz w:val="20"/>
      <w:szCs w:val="20"/>
    </w:rPr>
  </w:style>
  <w:style w:type="paragraph" w:styleId="CommentSubject">
    <w:name w:val="annotation subject"/>
    <w:basedOn w:val="CommentText"/>
    <w:next w:val="CommentText"/>
    <w:link w:val="CommentSubjectChar"/>
    <w:uiPriority w:val="99"/>
    <w:semiHidden/>
    <w:unhideWhenUsed/>
    <w:rsid w:val="0058407F"/>
    <w:rPr>
      <w:b/>
      <w:bCs/>
    </w:rPr>
  </w:style>
  <w:style w:type="character" w:customStyle="1" w:styleId="CommentSubjectChar">
    <w:name w:val="Comment Subject Char"/>
    <w:basedOn w:val="CommentTextChar"/>
    <w:link w:val="CommentSubject"/>
    <w:uiPriority w:val="99"/>
    <w:semiHidden/>
    <w:rsid w:val="0058407F"/>
    <w:rPr>
      <w:b/>
      <w:bCs/>
      <w:sz w:val="20"/>
      <w:szCs w:val="20"/>
    </w:rPr>
  </w:style>
  <w:style w:type="character" w:styleId="Mention">
    <w:name w:val="Mention"/>
    <w:basedOn w:val="DefaultParagraphFont"/>
    <w:uiPriority w:val="99"/>
    <w:unhideWhenUsed/>
    <w:rsid w:val="00E064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627165">
      <w:bodyDiv w:val="1"/>
      <w:marLeft w:val="0"/>
      <w:marRight w:val="0"/>
      <w:marTop w:val="0"/>
      <w:marBottom w:val="0"/>
      <w:divBdr>
        <w:top w:val="none" w:sz="0" w:space="0" w:color="auto"/>
        <w:left w:val="none" w:sz="0" w:space="0" w:color="auto"/>
        <w:bottom w:val="none" w:sz="0" w:space="0" w:color="auto"/>
        <w:right w:val="none" w:sz="0" w:space="0" w:color="auto"/>
      </w:divBdr>
    </w:div>
    <w:div w:id="193331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gblisset/AppData/Local/Microsoft/Windows/INetCache/Content.Outlook/1WNGD25N/WhiteCityCampus.pdf"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cietal_engagement@imperial.ac.uk" TargetMode="External"/><Relationship Id="rId5" Type="http://schemas.openxmlformats.org/officeDocument/2006/relationships/styles" Target="styles.xml"/><Relationship Id="rId10" Type="http://schemas.openxmlformats.org/officeDocument/2006/relationships/hyperlink" Target="https://content.tfl.gov.uk/bus-route-maps/white-city-a4-260914.pdf" TargetMode="External"/><Relationship Id="rId4" Type="http://schemas.openxmlformats.org/officeDocument/2006/relationships/numbering" Target="numbering.xml"/><Relationship Id="rId9" Type="http://schemas.openxmlformats.org/officeDocument/2006/relationships/hyperlink" Target="https://tf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873e0b3-8625-4fcf-b5b2-9917172f4393">
      <Terms xmlns="http://schemas.microsoft.com/office/infopath/2007/PartnerControls"/>
    </lcf76f155ced4ddcb4097134ff3c332f>
    <TaxCatchAll xmlns="ddf4320c-312d-47f7-a512-1c28e5131616"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2AC9D53B8AD43B89ED759A1034DD1" ma:contentTypeVersion="22" ma:contentTypeDescription="Create a new document." ma:contentTypeScope="" ma:versionID="5286cb8264253f8a665483f67b70b372">
  <xsd:schema xmlns:xsd="http://www.w3.org/2001/XMLSchema" xmlns:xs="http://www.w3.org/2001/XMLSchema" xmlns:p="http://schemas.microsoft.com/office/2006/metadata/properties" xmlns:ns1="http://schemas.microsoft.com/sharepoint/v3" xmlns:ns2="c873e0b3-8625-4fcf-b5b2-9917172f4393" xmlns:ns3="ddf4320c-312d-47f7-a512-1c28e5131616" targetNamespace="http://schemas.microsoft.com/office/2006/metadata/properties" ma:root="true" ma:fieldsID="3c8ddf75f2a5921d902eb58f87e8cbd5" ns1:_="" ns2:_="" ns3:_="">
    <xsd:import namespace="http://schemas.microsoft.com/sharepoint/v3"/>
    <xsd:import namespace="c873e0b3-8625-4fcf-b5b2-9917172f4393"/>
    <xsd:import namespace="ddf4320c-312d-47f7-a512-1c28e51316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73e0b3-8625-4fcf-b5b2-9917172f4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f4320c-312d-47f7-a512-1c28e51316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c3e671-fd70-4e58-ad7f-89a1babc4b33}" ma:internalName="TaxCatchAll" ma:showField="CatchAllData" ma:web="ddf4320c-312d-47f7-a512-1c28e51316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F2AA8-9BE4-4344-9DDE-F21014D99546}">
  <ds:schemaRefs>
    <ds:schemaRef ds:uri="http://schemas.microsoft.com/sharepoint/v3/contenttype/forms"/>
  </ds:schemaRefs>
</ds:datastoreItem>
</file>

<file path=customXml/itemProps2.xml><?xml version="1.0" encoding="utf-8"?>
<ds:datastoreItem xmlns:ds="http://schemas.openxmlformats.org/officeDocument/2006/customXml" ds:itemID="{DD26F492-954C-488A-A811-B5936D92B83B}">
  <ds:schemaRefs>
    <ds:schemaRef ds:uri="http://schemas.microsoft.com/office/2006/metadata/properties"/>
    <ds:schemaRef ds:uri="http://schemas.microsoft.com/office/infopath/2007/PartnerControls"/>
    <ds:schemaRef ds:uri="http://schemas.microsoft.com/sharepoint/v3"/>
    <ds:schemaRef ds:uri="c873e0b3-8625-4fcf-b5b2-9917172f4393"/>
    <ds:schemaRef ds:uri="ddf4320c-312d-47f7-a512-1c28e5131616"/>
  </ds:schemaRefs>
</ds:datastoreItem>
</file>

<file path=customXml/itemProps3.xml><?xml version="1.0" encoding="utf-8"?>
<ds:datastoreItem xmlns:ds="http://schemas.openxmlformats.org/officeDocument/2006/customXml" ds:itemID="{CFF25571-9B99-42C8-9DB5-DA3B2F6E0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73e0b3-8625-4fcf-b5b2-9917172f4393"/>
    <ds:schemaRef ds:uri="ddf4320c-312d-47f7-a512-1c28e51316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Blissett, Grace</dc:creator>
  <cp:keywords/>
  <dc:description/>
  <cp:lastModifiedBy>Blissett, Grace</cp:lastModifiedBy>
  <cp:revision>5</cp:revision>
  <dcterms:created xsi:type="dcterms:W3CDTF">2025-11-12T12:48:00Z</dcterms:created>
  <dcterms:modified xsi:type="dcterms:W3CDTF">2025-11-12T14:29:00Z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0x010100B222AC9D53B8AD43B89ED759A1034DD1</vt:lpwstr>
  </property>
  <property fmtid="{D5CDD505-2E9C-101B-9397-08002B2CF9AE}" pid="3" name="MediaServiceImageTags">
    <vt:lpwstr/>
  </property>
</Properties>
</file>