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F011" w14:textId="77777777" w:rsidR="00E620EC" w:rsidRPr="00E620EC" w:rsidRDefault="00E620EC" w:rsidP="00E620EC">
      <w:r w:rsidRPr="00E620EC">
        <w:rPr>
          <w:b/>
          <w:bCs/>
        </w:rPr>
        <w:t xml:space="preserve">Computational Simulation Driven In-Vivo Microvascular </w:t>
      </w:r>
      <w:proofErr w:type="spellStart"/>
      <w:r w:rsidRPr="00E620EC">
        <w:rPr>
          <w:b/>
          <w:bCs/>
        </w:rPr>
        <w:t>Characterisation</w:t>
      </w:r>
      <w:proofErr w:type="spellEnd"/>
    </w:p>
    <w:p w14:paraId="6BD617D9" w14:textId="3E1EE56D" w:rsidR="00E620EC" w:rsidRDefault="00E620EC" w:rsidP="00E620EC">
      <w:r w:rsidRPr="00E620EC">
        <w:rPr>
          <w:b/>
          <w:bCs/>
        </w:rPr>
        <w:t xml:space="preserve">Primary supervisor: </w:t>
      </w:r>
      <w:hyperlink r:id="rId4" w:history="1">
        <w:r w:rsidRPr="00E620EC">
          <w:rPr>
            <w:rStyle w:val="Hyperlink"/>
          </w:rPr>
          <w:t>Dr And</w:t>
        </w:r>
        <w:r w:rsidRPr="00E620EC">
          <w:rPr>
            <w:rStyle w:val="Hyperlink"/>
          </w:rPr>
          <w:t>r</w:t>
        </w:r>
        <w:r w:rsidRPr="00E620EC">
          <w:rPr>
            <w:rStyle w:val="Hyperlink"/>
          </w:rPr>
          <w:t>ew Scott</w:t>
        </w:r>
      </w:hyperlink>
      <w:r w:rsidRPr="00E620EC">
        <w:t>, National Lung and Heart Institute</w:t>
      </w:r>
      <w:r w:rsidRPr="00E620EC">
        <w:br/>
      </w:r>
      <w:r w:rsidRPr="00E620EC">
        <w:rPr>
          <w:b/>
          <w:bCs/>
        </w:rPr>
        <w:t xml:space="preserve">Co-supervisor: </w:t>
      </w:r>
      <w:hyperlink r:id="rId5" w:history="1">
        <w:r w:rsidRPr="00E620EC">
          <w:rPr>
            <w:rStyle w:val="Hyperlink"/>
          </w:rPr>
          <w:t>Profes</w:t>
        </w:r>
        <w:r w:rsidRPr="00E620EC">
          <w:rPr>
            <w:rStyle w:val="Hyperlink"/>
          </w:rPr>
          <w:t>s</w:t>
        </w:r>
        <w:r w:rsidRPr="00E620EC">
          <w:rPr>
            <w:rStyle w:val="Hyperlink"/>
          </w:rPr>
          <w:t>or Denis Doorly</w:t>
        </w:r>
      </w:hyperlink>
      <w:r w:rsidRPr="00E620EC">
        <w:t>, Department of Aeronautics</w:t>
      </w:r>
    </w:p>
    <w:p w14:paraId="3974C0D4" w14:textId="77777777" w:rsidR="00E620EC" w:rsidRPr="00E620EC" w:rsidRDefault="00E620EC" w:rsidP="00E620EC"/>
    <w:p w14:paraId="0F5DE25C" w14:textId="77777777" w:rsidR="00E620EC" w:rsidRPr="00E620EC" w:rsidRDefault="00E620EC" w:rsidP="00E620EC">
      <w:r w:rsidRPr="00E620EC">
        <w:t>Note: Open to home and international candidates</w:t>
      </w:r>
    </w:p>
    <w:p w14:paraId="1FC1A716" w14:textId="77777777" w:rsidR="00E620EC" w:rsidRPr="00E620EC" w:rsidRDefault="00E620EC" w:rsidP="00E620EC">
      <w:r w:rsidRPr="00E620EC">
        <w:t>Tuition fees will be covered at the EPSRC rate (currently £5,006) and international candidates will be required to cover the remaining fees. International tuition fees are currently £45,850 per annum (in the Faculty of Medicine).</w:t>
      </w:r>
    </w:p>
    <w:p w14:paraId="6333AB4A" w14:textId="77777777" w:rsidR="00E620EC" w:rsidRPr="00E620EC" w:rsidRDefault="00E620EC" w:rsidP="00E620EC">
      <w:r w:rsidRPr="00E620EC">
        <w:t> </w:t>
      </w:r>
    </w:p>
    <w:p w14:paraId="503F2DD8" w14:textId="77777777" w:rsidR="00E620EC" w:rsidRPr="00E620EC" w:rsidRDefault="00E620EC" w:rsidP="00E620EC">
      <w:r w:rsidRPr="00E620EC">
        <w:rPr>
          <w:b/>
          <w:bCs/>
        </w:rPr>
        <w:t xml:space="preserve">Project title: </w:t>
      </w:r>
      <w:r w:rsidRPr="00E620EC">
        <w:t xml:space="preserve">Computational simulation driven in-vivo microvascular </w:t>
      </w:r>
      <w:proofErr w:type="spellStart"/>
      <w:r w:rsidRPr="00E620EC">
        <w:t>characterisation</w:t>
      </w:r>
      <w:proofErr w:type="spellEnd"/>
    </w:p>
    <w:p w14:paraId="688CC22C" w14:textId="56894EAD" w:rsidR="00E620EC" w:rsidRPr="00E620EC" w:rsidRDefault="00E620EC" w:rsidP="00E620EC">
      <w:r w:rsidRPr="00E620EC">
        <w:rPr>
          <w:b/>
          <w:bCs/>
        </w:rPr>
        <w:t xml:space="preserve">Project abstract: </w:t>
      </w:r>
      <w:r w:rsidRPr="00E620EC">
        <w:t xml:space="preserve">We are developing a unique MRI technique known as STEAM-IVIM to simultaneously examine the cellular and vascular structure and function of the heart on a microscopic scale. STEAM-IVIM is noninvasive and has been shown to work effectively in healthy subjects. However, the mathematical models currently used to interpret the data over-simplify the structure of blood vessels on a microscopic scale, the flow within the vessels and the transport of water across the blood vessel wall. Here we will develop computational models of blood flow and water diffusion on the microscopic scale. These computational models will inform our development of novel data acquisition and analysis techniques for in vivo simultaneous assessment of perfusion and microstructure which we will then validate during the PhD. The methods developed will be ready for testing in patient groups and will deliver new insights into the heart in health, disease and ageing and assist in diagnosing </w:t>
      </w:r>
      <w:proofErr w:type="gramStart"/>
      <w:r w:rsidRPr="00E620EC">
        <w:t>a number of</w:t>
      </w:r>
      <w:proofErr w:type="gramEnd"/>
      <w:r w:rsidRPr="00E620EC">
        <w:t xml:space="preserve"> prevalent heart conditions.</w:t>
      </w:r>
    </w:p>
    <w:p w14:paraId="1755C612" w14:textId="2492F3A7" w:rsidR="00E620EC" w:rsidRPr="00E620EC" w:rsidRDefault="00E620EC" w:rsidP="00E620EC">
      <w:r w:rsidRPr="00E620EC">
        <w:t xml:space="preserve">The project will involve computational simulation, MRI physics, experimental data acquisition and analysis and performing studies in human cohorts using state-of-the-art clinical MRI scanners (Siemens </w:t>
      </w:r>
      <w:proofErr w:type="spellStart"/>
      <w:r w:rsidRPr="00E620EC">
        <w:t>Cima.X</w:t>
      </w:r>
      <w:proofErr w:type="spellEnd"/>
      <w:r w:rsidRPr="00E620EC">
        <w:t>, Royal Brompton Hospital).  The student will collaborate with a team of physicists, aeronautical engineers, computer scientists and cardiologists. The project would suit a candidate with a good background in engineering, physics, computer science, biomedical imaging, or similar; with strong coding and practical experimental skills; and an interest in MRI physics, signal processing, numerical simulations. Experience with cardiac MRI, the physiology of perfusion or Monte-Carlo simulations is a bonus.</w:t>
      </w:r>
    </w:p>
    <w:p w14:paraId="1F200403" w14:textId="31FBC244" w:rsidR="004134F6" w:rsidRDefault="00E620EC">
      <w:r>
        <w:t>Further details can be found at:</w:t>
      </w:r>
    </w:p>
    <w:p w14:paraId="3920D753" w14:textId="1763B762" w:rsidR="00E620EC" w:rsidRDefault="00E620EC">
      <w:hyperlink r:id="rId6" w:history="1">
        <w:r w:rsidRPr="00E6332E">
          <w:rPr>
            <w:rStyle w:val="Hyperlink"/>
          </w:rPr>
          <w:t>https://www.imperial.ac.uk/medicine/study/postgraduate/epsrc-dla-studentships/</w:t>
        </w:r>
      </w:hyperlink>
    </w:p>
    <w:p w14:paraId="44E87DA1" w14:textId="77777777" w:rsidR="00E620EC" w:rsidRDefault="00E620EC"/>
    <w:sectPr w:rsidR="00E6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EC"/>
    <w:rsid w:val="004134F6"/>
    <w:rsid w:val="00E620EC"/>
    <w:rsid w:val="00F0660A"/>
    <w:rsid w:val="00F0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AA9C"/>
  <w15:chartTrackingRefBased/>
  <w15:docId w15:val="{988B26C4-1060-458D-B6DE-28FD2C4F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0EC"/>
    <w:rPr>
      <w:rFonts w:eastAsiaTheme="majorEastAsia" w:cstheme="majorBidi"/>
      <w:color w:val="272727" w:themeColor="text1" w:themeTint="D8"/>
    </w:rPr>
  </w:style>
  <w:style w:type="paragraph" w:styleId="Title">
    <w:name w:val="Title"/>
    <w:basedOn w:val="Normal"/>
    <w:next w:val="Normal"/>
    <w:link w:val="TitleChar"/>
    <w:uiPriority w:val="10"/>
    <w:qFormat/>
    <w:rsid w:val="00E62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0EC"/>
    <w:pPr>
      <w:spacing w:before="160"/>
      <w:jc w:val="center"/>
    </w:pPr>
    <w:rPr>
      <w:i/>
      <w:iCs/>
      <w:color w:val="404040" w:themeColor="text1" w:themeTint="BF"/>
    </w:rPr>
  </w:style>
  <w:style w:type="character" w:customStyle="1" w:styleId="QuoteChar">
    <w:name w:val="Quote Char"/>
    <w:basedOn w:val="DefaultParagraphFont"/>
    <w:link w:val="Quote"/>
    <w:uiPriority w:val="29"/>
    <w:rsid w:val="00E620EC"/>
    <w:rPr>
      <w:i/>
      <w:iCs/>
      <w:color w:val="404040" w:themeColor="text1" w:themeTint="BF"/>
    </w:rPr>
  </w:style>
  <w:style w:type="paragraph" w:styleId="ListParagraph">
    <w:name w:val="List Paragraph"/>
    <w:basedOn w:val="Normal"/>
    <w:uiPriority w:val="34"/>
    <w:qFormat/>
    <w:rsid w:val="00E620EC"/>
    <w:pPr>
      <w:ind w:left="720"/>
      <w:contextualSpacing/>
    </w:pPr>
  </w:style>
  <w:style w:type="character" w:styleId="IntenseEmphasis">
    <w:name w:val="Intense Emphasis"/>
    <w:basedOn w:val="DefaultParagraphFont"/>
    <w:uiPriority w:val="21"/>
    <w:qFormat/>
    <w:rsid w:val="00E620EC"/>
    <w:rPr>
      <w:i/>
      <w:iCs/>
      <w:color w:val="0F4761" w:themeColor="accent1" w:themeShade="BF"/>
    </w:rPr>
  </w:style>
  <w:style w:type="paragraph" w:styleId="IntenseQuote">
    <w:name w:val="Intense Quote"/>
    <w:basedOn w:val="Normal"/>
    <w:next w:val="Normal"/>
    <w:link w:val="IntenseQuoteChar"/>
    <w:uiPriority w:val="30"/>
    <w:qFormat/>
    <w:rsid w:val="00E62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0EC"/>
    <w:rPr>
      <w:i/>
      <w:iCs/>
      <w:color w:val="0F4761" w:themeColor="accent1" w:themeShade="BF"/>
    </w:rPr>
  </w:style>
  <w:style w:type="character" w:styleId="IntenseReference">
    <w:name w:val="Intense Reference"/>
    <w:basedOn w:val="DefaultParagraphFont"/>
    <w:uiPriority w:val="32"/>
    <w:qFormat/>
    <w:rsid w:val="00E620EC"/>
    <w:rPr>
      <w:b/>
      <w:bCs/>
      <w:smallCaps/>
      <w:color w:val="0F4761" w:themeColor="accent1" w:themeShade="BF"/>
      <w:spacing w:val="5"/>
    </w:rPr>
  </w:style>
  <w:style w:type="character" w:styleId="Hyperlink">
    <w:name w:val="Hyperlink"/>
    <w:basedOn w:val="DefaultParagraphFont"/>
    <w:uiPriority w:val="99"/>
    <w:unhideWhenUsed/>
    <w:rsid w:val="00E620EC"/>
    <w:rPr>
      <w:color w:val="467886" w:themeColor="hyperlink"/>
      <w:u w:val="single"/>
    </w:rPr>
  </w:style>
  <w:style w:type="character" w:styleId="UnresolvedMention">
    <w:name w:val="Unresolved Mention"/>
    <w:basedOn w:val="DefaultParagraphFont"/>
    <w:uiPriority w:val="99"/>
    <w:semiHidden/>
    <w:unhideWhenUsed/>
    <w:rsid w:val="00E620EC"/>
    <w:rPr>
      <w:color w:val="605E5C"/>
      <w:shd w:val="clear" w:color="auto" w:fill="E1DFDD"/>
    </w:rPr>
  </w:style>
  <w:style w:type="character" w:styleId="FollowedHyperlink">
    <w:name w:val="FollowedHyperlink"/>
    <w:basedOn w:val="DefaultParagraphFont"/>
    <w:uiPriority w:val="99"/>
    <w:semiHidden/>
    <w:unhideWhenUsed/>
    <w:rsid w:val="00E620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perial.ac.uk/medicine/study/postgraduate/epsrc-dla-studentships/" TargetMode="External"/><Relationship Id="rId5" Type="http://schemas.openxmlformats.org/officeDocument/2006/relationships/hyperlink" Target="https://profiles.imperial.ac.uk/d.doorly" TargetMode="External"/><Relationship Id="rId4" Type="http://schemas.openxmlformats.org/officeDocument/2006/relationships/hyperlink" Target="https://profiles.imperial.ac.uk/andrew.sc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Clodagh</dc:creator>
  <cp:keywords/>
  <dc:description/>
  <cp:lastModifiedBy>Li, Clodagh</cp:lastModifiedBy>
  <cp:revision>1</cp:revision>
  <dcterms:created xsi:type="dcterms:W3CDTF">2026-03-27T14:54:00Z</dcterms:created>
  <dcterms:modified xsi:type="dcterms:W3CDTF">2026-03-27T14:58:00Z</dcterms:modified>
</cp:coreProperties>
</file>