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61BF" w14:textId="6F038ADB" w:rsidR="00EE4C51" w:rsidRPr="00FA7B37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FA7B3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1A642E" wp14:editId="43E786FD">
            <wp:simplePos x="0" y="0"/>
            <wp:positionH relativeFrom="margin">
              <wp:posOffset>84455</wp:posOffset>
            </wp:positionH>
            <wp:positionV relativeFrom="margin">
              <wp:posOffset>-106045</wp:posOffset>
            </wp:positionV>
            <wp:extent cx="1704975" cy="771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7B37">
        <w:rPr>
          <w:rFonts w:ascii="Arial" w:hAnsi="Arial" w:cs="Arial"/>
          <w:b/>
          <w:bCs/>
          <w:iCs/>
          <w:sz w:val="24"/>
          <w:szCs w:val="24"/>
        </w:rPr>
        <w:t xml:space="preserve">Department of </w:t>
      </w:r>
      <w:r w:rsidR="0075548D" w:rsidRPr="00FA7B37">
        <w:rPr>
          <w:rFonts w:ascii="Arial" w:hAnsi="Arial" w:cs="Arial"/>
          <w:b/>
          <w:bCs/>
          <w:iCs/>
          <w:sz w:val="24"/>
          <w:szCs w:val="24"/>
        </w:rPr>
        <w:t>Electrical and Electronic Engineering</w:t>
      </w:r>
    </w:p>
    <w:p w14:paraId="76149C26" w14:textId="08F7988F" w:rsidR="00EE4C51" w:rsidRPr="00FA7B37" w:rsidRDefault="00EE4C51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proofErr w:type="gramStart"/>
      <w:r w:rsidRPr="00FA7B37">
        <w:rPr>
          <w:rFonts w:ascii="Arial" w:hAnsi="Arial" w:cs="Arial"/>
          <w:b/>
          <w:bCs/>
          <w:iCs/>
          <w:sz w:val="24"/>
          <w:szCs w:val="24"/>
        </w:rPr>
        <w:t>Early</w:t>
      </w:r>
      <w:r w:rsidR="00D3439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A7B37">
        <w:rPr>
          <w:rFonts w:ascii="Arial" w:hAnsi="Arial" w:cs="Arial"/>
          <w:b/>
          <w:bCs/>
          <w:iCs/>
          <w:sz w:val="24"/>
          <w:szCs w:val="24"/>
        </w:rPr>
        <w:t>Stage</w:t>
      </w:r>
      <w:proofErr w:type="gramEnd"/>
      <w:r w:rsidRPr="00FA7B37">
        <w:rPr>
          <w:rFonts w:ascii="Arial" w:hAnsi="Arial" w:cs="Arial"/>
          <w:b/>
          <w:bCs/>
          <w:iCs/>
          <w:sz w:val="24"/>
          <w:szCs w:val="24"/>
        </w:rPr>
        <w:t xml:space="preserve"> Assessment Form (ESA)</w:t>
      </w:r>
    </w:p>
    <w:p w14:paraId="0FB74DC0" w14:textId="3780AB20" w:rsidR="00EE4C51" w:rsidRPr="00FA7B37" w:rsidRDefault="007F035A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A7B37">
        <w:rPr>
          <w:rFonts w:ascii="Arial" w:hAnsi="Arial" w:cs="Arial"/>
          <w:sz w:val="20"/>
          <w:szCs w:val="20"/>
        </w:rPr>
        <w:t xml:space="preserve">Full-time students = submission by </w:t>
      </w:r>
      <w:r w:rsidR="002D1249">
        <w:rPr>
          <w:rFonts w:ascii="Arial" w:hAnsi="Arial" w:cs="Arial"/>
          <w:sz w:val="20"/>
          <w:szCs w:val="20"/>
        </w:rPr>
        <w:t>9</w:t>
      </w:r>
      <w:r w:rsidRPr="00FA7B37">
        <w:rPr>
          <w:rFonts w:ascii="Arial" w:hAnsi="Arial" w:cs="Arial"/>
          <w:sz w:val="20"/>
          <w:szCs w:val="20"/>
        </w:rPr>
        <w:t xml:space="preserve"> months + assessment by </w:t>
      </w:r>
      <w:r w:rsidR="002D1249">
        <w:rPr>
          <w:rFonts w:ascii="Arial" w:hAnsi="Arial" w:cs="Arial"/>
          <w:sz w:val="20"/>
          <w:szCs w:val="20"/>
        </w:rPr>
        <w:t>10</w:t>
      </w:r>
      <w:r w:rsidR="00EE4C51" w:rsidRPr="00FA7B37">
        <w:rPr>
          <w:rFonts w:ascii="Arial" w:hAnsi="Arial" w:cs="Arial"/>
          <w:sz w:val="20"/>
          <w:szCs w:val="20"/>
        </w:rPr>
        <w:t xml:space="preserve"> months </w:t>
      </w:r>
    </w:p>
    <w:p w14:paraId="062E809E" w14:textId="30961333" w:rsidR="00EE4C51" w:rsidRPr="00FA7B37" w:rsidRDefault="007F035A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FA7B37">
        <w:rPr>
          <w:rFonts w:ascii="Arial" w:hAnsi="Arial" w:cs="Arial"/>
          <w:sz w:val="20"/>
          <w:szCs w:val="20"/>
        </w:rPr>
        <w:t>Part-time students = submission by 1</w:t>
      </w:r>
      <w:r w:rsidR="002D1249">
        <w:rPr>
          <w:rFonts w:ascii="Arial" w:hAnsi="Arial" w:cs="Arial"/>
          <w:sz w:val="20"/>
          <w:szCs w:val="20"/>
        </w:rPr>
        <w:t>8</w:t>
      </w:r>
      <w:r w:rsidRPr="00FA7B37">
        <w:rPr>
          <w:rFonts w:ascii="Arial" w:hAnsi="Arial" w:cs="Arial"/>
          <w:sz w:val="20"/>
          <w:szCs w:val="20"/>
        </w:rPr>
        <w:t xml:space="preserve"> months + assessment by </w:t>
      </w:r>
      <w:r w:rsidR="002D1249">
        <w:rPr>
          <w:rFonts w:ascii="Arial" w:hAnsi="Arial" w:cs="Arial"/>
          <w:sz w:val="20"/>
          <w:szCs w:val="20"/>
        </w:rPr>
        <w:t>20</w:t>
      </w:r>
      <w:r w:rsidR="00EE4C51" w:rsidRPr="00FA7B37">
        <w:rPr>
          <w:rFonts w:ascii="Arial" w:hAnsi="Arial" w:cs="Arial"/>
          <w:sz w:val="20"/>
          <w:szCs w:val="20"/>
        </w:rPr>
        <w:t xml:space="preserve"> months </w:t>
      </w:r>
    </w:p>
    <w:p w14:paraId="0AB6796C" w14:textId="77777777" w:rsidR="00EE4C51" w:rsidRPr="00FA7B37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4E35D138" w14:textId="64FE298D" w:rsidR="00753945" w:rsidRPr="00FA7B37" w:rsidRDefault="00753945" w:rsidP="007539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9" w:history="1">
        <w:r w:rsidRPr="00FA7B37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 w:rsidR="00A72243"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FA7B37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509"/>
        <w:gridCol w:w="1900"/>
        <w:gridCol w:w="1276"/>
        <w:gridCol w:w="142"/>
        <w:gridCol w:w="283"/>
        <w:gridCol w:w="709"/>
        <w:gridCol w:w="793"/>
        <w:gridCol w:w="709"/>
        <w:gridCol w:w="341"/>
        <w:gridCol w:w="142"/>
        <w:gridCol w:w="1559"/>
      </w:tblGrid>
      <w:tr w:rsidR="002A5025" w:rsidRPr="00FA7B37" w14:paraId="42EB3195" w14:textId="77777777" w:rsidTr="00EB48A2">
        <w:trPr>
          <w:trHeight w:val="141"/>
        </w:trPr>
        <w:tc>
          <w:tcPr>
            <w:tcW w:w="10490" w:type="dxa"/>
            <w:gridSpan w:val="13"/>
            <w:shd w:val="clear" w:color="auto" w:fill="E2EFD9" w:themeFill="accent6" w:themeFillTint="33"/>
            <w:vAlign w:val="center"/>
          </w:tcPr>
          <w:p w14:paraId="64F8516D" w14:textId="77777777" w:rsidR="00953359" w:rsidRPr="00C15B32" w:rsidRDefault="00953359" w:rsidP="0095335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>Section A –</w:t>
            </w:r>
            <w:r w:rsidRPr="00C15B32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>completed by STUDENT</w:t>
            </w:r>
          </w:p>
          <w:p w14:paraId="74780193" w14:textId="77777777" w:rsidR="00E9360B" w:rsidRDefault="00953359" w:rsidP="009533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then email to supervisor(s) + assessors + CC: </w:t>
            </w:r>
            <w:r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 xml:space="preserve">your research group administrator </w:t>
            </w:r>
            <w:r>
              <w:rPr>
                <w:rFonts w:ascii="Arial" w:hAnsi="Arial" w:cs="Arial"/>
                <w:b/>
                <w:bCs/>
                <w:iCs/>
              </w:rPr>
              <w:t xml:space="preserve">-&gt; </w:t>
            </w:r>
            <w:hyperlink r:id="rId10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CAS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1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CSP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2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OSD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>,</w:t>
            </w:r>
            <w:hyperlink r:id="rId13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 xml:space="preserve"> ISN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</w:p>
          <w:p w14:paraId="2558A428" w14:textId="0D45E00A" w:rsidR="00953359" w:rsidRPr="00C15B32" w:rsidRDefault="00953359" w:rsidP="009533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color w:val="C00000"/>
              </w:rPr>
            </w:pPr>
            <w:hyperlink r:id="rId14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</w:t>
              </w:r>
              <w:r w:rsidR="00E9360B">
                <w:rPr>
                  <w:rStyle w:val="Hyperlink"/>
                  <w:rFonts w:ascii="Arial" w:hAnsi="Arial" w:cs="Arial"/>
                  <w:b/>
                  <w:bCs/>
                  <w:iCs/>
                </w:rPr>
                <w:t>Raluca</w:t>
              </w:r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)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5" w:history="1">
              <w:r w:rsidRPr="005C52F5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</w:t>
              </w:r>
              <w:r w:rsidR="005C52F5" w:rsidRPr="005C52F5">
                <w:rPr>
                  <w:rStyle w:val="Hyperlink"/>
                  <w:rFonts w:ascii="Arial" w:hAnsi="Arial" w:cs="Arial"/>
                  <w:b/>
                  <w:bCs/>
                  <w:iCs/>
                </w:rPr>
                <w:t>Francesca</w:t>
              </w:r>
              <w:r w:rsidRPr="005C52F5">
                <w:rPr>
                  <w:rStyle w:val="Hyperlink"/>
                  <w:rFonts w:ascii="Arial" w:hAnsi="Arial" w:cs="Arial"/>
                  <w:b/>
                  <w:bCs/>
                  <w:iCs/>
                </w:rPr>
                <w:t>)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0B331CF9" w14:textId="34FDA1AB" w:rsidR="00A917A7" w:rsidRPr="00FA7B37" w:rsidRDefault="00953359" w:rsidP="009533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Remember to attach the </w:t>
            </w:r>
            <w:r>
              <w:rPr>
                <w:rFonts w:ascii="Arial" w:hAnsi="Arial" w:cs="Arial"/>
                <w:b/>
                <w:bCs/>
                <w:iCs/>
                <w:color w:val="C00000"/>
              </w:rPr>
              <w:t>Turnitin ESA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report</w:t>
            </w:r>
          </w:p>
        </w:tc>
      </w:tr>
      <w:tr w:rsidR="002A5025" w:rsidRPr="00FA7B37" w14:paraId="40C885E1" w14:textId="77777777" w:rsidTr="005D602D">
        <w:trPr>
          <w:trHeight w:val="534"/>
        </w:trPr>
        <w:tc>
          <w:tcPr>
            <w:tcW w:w="2127" w:type="dxa"/>
            <w:gridSpan w:val="2"/>
            <w:shd w:val="clear" w:color="auto" w:fill="E2EFD9" w:themeFill="accent6" w:themeFillTint="33"/>
            <w:vAlign w:val="center"/>
          </w:tcPr>
          <w:p w14:paraId="21608E97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Student’s Name</w:t>
            </w:r>
          </w:p>
        </w:tc>
        <w:tc>
          <w:tcPr>
            <w:tcW w:w="5612" w:type="dxa"/>
            <w:gridSpan w:val="7"/>
            <w:shd w:val="clear" w:color="auto" w:fill="E2EFD9" w:themeFill="accent6" w:themeFillTint="33"/>
            <w:vAlign w:val="center"/>
          </w:tcPr>
          <w:p w14:paraId="104AF5A6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6BE9D06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CID</w:t>
            </w:r>
          </w:p>
        </w:tc>
        <w:tc>
          <w:tcPr>
            <w:tcW w:w="2042" w:type="dxa"/>
            <w:gridSpan w:val="3"/>
            <w:shd w:val="clear" w:color="auto" w:fill="E2EFD9" w:themeFill="accent6" w:themeFillTint="33"/>
            <w:vAlign w:val="center"/>
          </w:tcPr>
          <w:p w14:paraId="799AC019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4966" w:rsidRPr="00FA7B37" w14:paraId="601260FA" w14:textId="77777777" w:rsidTr="009F3B4D">
        <w:trPr>
          <w:trHeight w:val="41"/>
        </w:trPr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67C4D9E2" w14:textId="75A85F96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Full-time </w:t>
            </w:r>
          </w:p>
          <w:p w14:paraId="05E7A871" w14:textId="5B7D94EA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Part-time </w:t>
            </w:r>
          </w:p>
        </w:tc>
        <w:tc>
          <w:tcPr>
            <w:tcW w:w="2835" w:type="dxa"/>
            <w:gridSpan w:val="3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2335BBC3" w14:textId="0F57AD43" w:rsidR="00CD4966" w:rsidRPr="00FA7B37" w:rsidRDefault="00CD4966" w:rsidP="00CD4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Research Group:</w:t>
            </w:r>
          </w:p>
          <w:p w14:paraId="2AA54E9F" w14:textId="075C0DFD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CAS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CAP</w:t>
            </w:r>
          </w:p>
          <w:p w14:paraId="7104FF8A" w14:textId="71916080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CSP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ISN</w:t>
            </w:r>
          </w:p>
          <w:p w14:paraId="05611C69" w14:textId="712FF42D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OSD</w:t>
            </w:r>
          </w:p>
          <w:p w14:paraId="27A256C9" w14:textId="0AC8A902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  <w:sz w:val="18"/>
                <w:szCs w:val="18"/>
              </w:rPr>
            </w:pPr>
            <w:r w:rsidRPr="00FA7B37">
              <w:rPr>
                <w:rFonts w:ascii="Arial" w:hAnsi="Arial" w:cs="Arial"/>
                <w:sz w:val="18"/>
                <w:szCs w:val="18"/>
              </w:rPr>
              <w:t xml:space="preserve">Please also add your CDT abbreviation (if applicable): </w:t>
            </w:r>
          </w:p>
        </w:tc>
        <w:tc>
          <w:tcPr>
            <w:tcW w:w="4395" w:type="dxa"/>
            <w:gridSpan w:val="8"/>
            <w:shd w:val="clear" w:color="auto" w:fill="E2EFD9" w:themeFill="accent6" w:themeFillTint="33"/>
            <w:vAlign w:val="center"/>
          </w:tcPr>
          <w:p w14:paraId="5A6033B5" w14:textId="77777777" w:rsidR="00CD4966" w:rsidRPr="00EB48A2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EB48A2">
              <w:rPr>
                <w:rFonts w:ascii="Arial" w:hAnsi="Arial" w:cs="Arial"/>
                <w:b/>
              </w:rPr>
              <w:t>Date of initial PhD registration</w:t>
            </w:r>
          </w:p>
          <w:p w14:paraId="776602F4" w14:textId="37AC7C06" w:rsidR="00CD4966" w:rsidRPr="00FA7B37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6" w:history="1">
              <w:r w:rsidRPr="005A3287">
                <w:rPr>
                  <w:rStyle w:val="Hyperlink"/>
                </w:rPr>
                <w:t>My.Imperial.ac.uk</w:t>
              </w:r>
            </w:hyperlink>
            <w:r w:rsidRPr="009F3B4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8C2FCC" w14:textId="77777777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4966" w:rsidRPr="00FA7B37" w14:paraId="5C99A031" w14:textId="77777777" w:rsidTr="009F3B4D">
        <w:trPr>
          <w:trHeight w:val="328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C1F35AE" w14:textId="77777777" w:rsidR="00CD4966" w:rsidRPr="00FA7B37" w:rsidRDefault="00CD4966" w:rsidP="00CD4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145B2C68" w14:textId="77777777" w:rsidR="00CD4966" w:rsidRPr="00FA7B37" w:rsidRDefault="00CD4966" w:rsidP="00CD4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8"/>
            <w:shd w:val="clear" w:color="auto" w:fill="E2EFD9" w:themeFill="accent6" w:themeFillTint="33"/>
            <w:vAlign w:val="center"/>
          </w:tcPr>
          <w:p w14:paraId="09D680E4" w14:textId="77777777" w:rsidR="00CD4966" w:rsidRPr="00EB48A2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48A2">
              <w:rPr>
                <w:rFonts w:ascii="Arial" w:hAnsi="Arial" w:cs="Arial"/>
                <w:b/>
              </w:rPr>
              <w:t xml:space="preserve">ESA due date </w:t>
            </w:r>
          </w:p>
          <w:p w14:paraId="4511347C" w14:textId="051B6234" w:rsidR="00CD4966" w:rsidRPr="00FA7B37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7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0176565" w14:textId="77777777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3B4D" w:rsidRPr="00FA7B37" w14:paraId="4DBE2F35" w14:textId="77777777" w:rsidTr="009F3B4D">
        <w:trPr>
          <w:trHeight w:val="327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B1949E6" w14:textId="77777777" w:rsidR="009F3B4D" w:rsidRPr="00FA7B37" w:rsidRDefault="009F3B4D" w:rsidP="00A917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0434C2FE" w14:textId="77777777" w:rsidR="009F3B4D" w:rsidRPr="00FA7B37" w:rsidRDefault="009F3B4D" w:rsidP="00A917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shd w:val="clear" w:color="auto" w:fill="E2EFD9" w:themeFill="accent6" w:themeFillTint="33"/>
            <w:vAlign w:val="center"/>
          </w:tcPr>
          <w:p w14:paraId="772933DB" w14:textId="4BA52981" w:rsidR="009F3B4D" w:rsidRPr="00FA7B37" w:rsidRDefault="009F3B4D" w:rsidP="00A917A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Is this your first ESA?</w:t>
            </w:r>
          </w:p>
        </w:tc>
        <w:tc>
          <w:tcPr>
            <w:tcW w:w="4536" w:type="dxa"/>
            <w:gridSpan w:val="7"/>
            <w:shd w:val="clear" w:color="auto" w:fill="E2EFD9" w:themeFill="accent6" w:themeFillTint="33"/>
            <w:vAlign w:val="center"/>
          </w:tcPr>
          <w:p w14:paraId="2D92C620" w14:textId="77777777" w:rsidR="009F3B4D" w:rsidRPr="00FA7B37" w:rsidRDefault="009F3B4D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YES</w:t>
            </w:r>
          </w:p>
          <w:p w14:paraId="02B7517F" w14:textId="50DA7516" w:rsidR="009F3B4D" w:rsidRPr="00FA7B37" w:rsidRDefault="009F3B4D" w:rsidP="00A917A7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/>
              </w:rPr>
              <w:t>NO</w:t>
            </w:r>
            <w:r w:rsidRPr="00FA7B37">
              <w:rPr>
                <w:rFonts w:ascii="Arial" w:hAnsi="Arial" w:cs="Arial"/>
              </w:rPr>
              <w:t xml:space="preserve">, </w:t>
            </w:r>
            <w:r w:rsidRPr="00FA7B37">
              <w:rPr>
                <w:rFonts w:ascii="Arial" w:hAnsi="Arial" w:cs="Arial"/>
                <w:sz w:val="16"/>
                <w:szCs w:val="16"/>
              </w:rPr>
              <w:t xml:space="preserve">please give the date of previous ESA: </w:t>
            </w:r>
          </w:p>
        </w:tc>
      </w:tr>
      <w:tr w:rsidR="0075548D" w:rsidRPr="00FA7B37" w14:paraId="7C4B140B" w14:textId="77777777" w:rsidTr="00AB6F8C">
        <w:trPr>
          <w:trHeight w:val="710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3003C434" w14:textId="689BECF2" w:rsidR="0075548D" w:rsidRPr="00FA7B37" w:rsidRDefault="00FC6AAD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missed ESA deadline, please provide the reason for lateness</w:t>
            </w:r>
          </w:p>
        </w:tc>
        <w:tc>
          <w:tcPr>
            <w:tcW w:w="7854" w:type="dxa"/>
            <w:gridSpan w:val="10"/>
            <w:shd w:val="clear" w:color="auto" w:fill="E2EFD9" w:themeFill="accent6" w:themeFillTint="33"/>
            <w:vAlign w:val="center"/>
          </w:tcPr>
          <w:p w14:paraId="0A0EFEA1" w14:textId="77777777" w:rsidR="0075548D" w:rsidRPr="00FA7B37" w:rsidRDefault="0075548D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6AAD" w:rsidRPr="00FA7B37" w14:paraId="1AC038BB" w14:textId="77777777" w:rsidTr="00AB6F8C">
        <w:trPr>
          <w:trHeight w:val="710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4D114B9D" w14:textId="28CE9B95" w:rsidR="00FC6AAD" w:rsidRPr="00FA7B37" w:rsidRDefault="00FC6AAD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Provisional title of research project</w:t>
            </w:r>
          </w:p>
        </w:tc>
        <w:tc>
          <w:tcPr>
            <w:tcW w:w="7854" w:type="dxa"/>
            <w:gridSpan w:val="10"/>
            <w:shd w:val="clear" w:color="auto" w:fill="E2EFD9" w:themeFill="accent6" w:themeFillTint="33"/>
            <w:vAlign w:val="center"/>
          </w:tcPr>
          <w:p w14:paraId="2B8EA798" w14:textId="77777777" w:rsidR="00FC6AAD" w:rsidRPr="00FA7B37" w:rsidRDefault="00FC6AAD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E06" w:rsidRPr="00FA7B37" w14:paraId="0028A903" w14:textId="77777777" w:rsidTr="00AB6F8C">
        <w:trPr>
          <w:trHeight w:val="476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6A23A006" w14:textId="285BDB58" w:rsidR="00E00E06" w:rsidRPr="00FA7B37" w:rsidRDefault="00E00E06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Supervisor(s) name(s)</w:t>
            </w:r>
          </w:p>
        </w:tc>
        <w:tc>
          <w:tcPr>
            <w:tcW w:w="7854" w:type="dxa"/>
            <w:gridSpan w:val="10"/>
            <w:shd w:val="clear" w:color="auto" w:fill="E2EFD9" w:themeFill="accent6" w:themeFillTint="33"/>
            <w:vAlign w:val="center"/>
          </w:tcPr>
          <w:p w14:paraId="73BEF778" w14:textId="77777777" w:rsidR="00E00E06" w:rsidRPr="00FA7B37" w:rsidRDefault="00E00E06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548D" w:rsidRPr="00FA7B37" w14:paraId="62E81859" w14:textId="77777777" w:rsidTr="00AB6F8C">
        <w:trPr>
          <w:trHeight w:val="579"/>
        </w:trPr>
        <w:tc>
          <w:tcPr>
            <w:tcW w:w="5812" w:type="dxa"/>
            <w:gridSpan w:val="5"/>
            <w:shd w:val="clear" w:color="auto" w:fill="E2EFD9" w:themeFill="accent6" w:themeFillTint="33"/>
            <w:vAlign w:val="center"/>
          </w:tcPr>
          <w:p w14:paraId="71189929" w14:textId="6076E422" w:rsidR="00AB6F8C" w:rsidRPr="00FA7B37" w:rsidRDefault="0075548D" w:rsidP="00755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Has ethical approval for the research been agreed?</w:t>
            </w:r>
          </w:p>
        </w:tc>
        <w:tc>
          <w:tcPr>
            <w:tcW w:w="4678" w:type="dxa"/>
            <w:gridSpan w:val="8"/>
            <w:shd w:val="clear" w:color="auto" w:fill="E2EFD9" w:themeFill="accent6" w:themeFillTint="33"/>
            <w:vAlign w:val="center"/>
          </w:tcPr>
          <w:p w14:paraId="57B8AD95" w14:textId="739F11A1" w:rsidR="0075548D" w:rsidRPr="00FA7B37" w:rsidRDefault="00EB48A2" w:rsidP="00C67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75548D" w:rsidRPr="00FA7B37">
              <w:rPr>
                <w:rFonts w:ascii="Arial" w:hAnsi="Arial" w:cs="Arial"/>
              </w:rPr>
              <w:t xml:space="preserve">YES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75548D" w:rsidRPr="00FA7B37">
              <w:rPr>
                <w:rFonts w:ascii="Arial" w:hAnsi="Arial" w:cs="Arial"/>
              </w:rPr>
              <w:t xml:space="preserve">NO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75548D" w:rsidRPr="00FA7B37">
              <w:rPr>
                <w:rFonts w:ascii="Arial" w:hAnsi="Arial" w:cs="Arial"/>
              </w:rPr>
              <w:t>NOT REQUIRED</w:t>
            </w:r>
          </w:p>
        </w:tc>
      </w:tr>
      <w:tr w:rsidR="00AF7914" w:rsidRPr="00FA7B37" w14:paraId="079F1B17" w14:textId="77777777" w:rsidTr="00163676">
        <w:trPr>
          <w:trHeight w:val="49"/>
        </w:trPr>
        <w:tc>
          <w:tcPr>
            <w:tcW w:w="10490" w:type="dxa"/>
            <w:gridSpan w:val="13"/>
            <w:shd w:val="clear" w:color="auto" w:fill="E2EFD9" w:themeFill="accent6" w:themeFillTint="33"/>
            <w:vAlign w:val="center"/>
          </w:tcPr>
          <w:p w14:paraId="2AF3C66C" w14:textId="3D09DE6D" w:rsidR="00AF7914" w:rsidRPr="00FA7B37" w:rsidRDefault="00AF7914" w:rsidP="00E9212C">
            <w:pPr>
              <w:rPr>
                <w:rFonts w:ascii="Calibri" w:hAnsi="Calibri"/>
                <w:b/>
                <w:sz w:val="24"/>
                <w:szCs w:val="24"/>
              </w:rPr>
            </w:pPr>
            <w:r w:rsidRPr="00FA7B37">
              <w:rPr>
                <w:rFonts w:ascii="Calibri" w:hAnsi="Calibri"/>
                <w:b/>
                <w:sz w:val="24"/>
                <w:szCs w:val="24"/>
              </w:rPr>
              <w:t xml:space="preserve">As you started your postgraduate research degree on or after 24 September 2019, you </w:t>
            </w:r>
            <w:r w:rsidRPr="00FA7B37">
              <w:rPr>
                <w:rFonts w:ascii="Calibri" w:hAnsi="Calibri"/>
                <w:b/>
                <w:sz w:val="24"/>
                <w:szCs w:val="24"/>
                <w:u w:val="single"/>
              </w:rPr>
              <w:t>must</w:t>
            </w:r>
            <w:r w:rsidRPr="00FA7B37">
              <w:rPr>
                <w:rFonts w:ascii="Calibri" w:hAnsi="Calibri"/>
                <w:b/>
                <w:sz w:val="24"/>
                <w:szCs w:val="24"/>
              </w:rPr>
              <w:t xml:space="preserve"> submit a copy of your ESA report to Turnitin for an originality check before your ESA Assessment. </w:t>
            </w:r>
          </w:p>
          <w:p w14:paraId="5E0DF84B" w14:textId="77777777" w:rsidR="00AF7914" w:rsidRPr="00AF7914" w:rsidRDefault="00AF7914" w:rsidP="00AF7914">
            <w:pPr>
              <w:rPr>
                <w:b/>
                <w:bCs/>
                <w:sz w:val="24"/>
                <w:szCs w:val="24"/>
              </w:rPr>
            </w:pPr>
            <w:r w:rsidRPr="00AF7914">
              <w:rPr>
                <w:b/>
                <w:bCs/>
                <w:sz w:val="24"/>
                <w:szCs w:val="24"/>
              </w:rPr>
              <w:t>Once you have submitted your ESA report on Blackboard via Turnitin, you will need to save your ESA report (with your originality report) as a pdf file, and then email it to your ESA supervisor and assessors.</w:t>
            </w:r>
          </w:p>
          <w:p w14:paraId="4243DFC1" w14:textId="40EBB971" w:rsidR="00AF7914" w:rsidRDefault="00AF7914" w:rsidP="00E9212C">
            <w:pPr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hyperlink r:id="rId18" w:history="1">
              <w:r w:rsidRPr="00AF7914">
                <w:rPr>
                  <w:rStyle w:val="Hyperlink"/>
                  <w:rFonts w:ascii="Calibri" w:hAnsi="Calibri"/>
                  <w:b/>
                  <w:sz w:val="24"/>
                  <w:szCs w:val="24"/>
                </w:rPr>
                <w:t>ESA Assignment Submission - Dept. of Electrical and Electronic Engineering</w:t>
              </w:r>
            </w:hyperlink>
          </w:p>
          <w:p w14:paraId="5FD84A16" w14:textId="7487B2A2" w:rsidR="00AF7914" w:rsidRPr="00AF7914" w:rsidRDefault="00AF7914" w:rsidP="00AF7914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If you are unable to access Blackboard, please contact EEE PG Office </w:t>
            </w:r>
            <w:r w:rsidRPr="00C2181E">
              <w:rPr>
                <w:rFonts w:ascii="Calibri" w:hAnsi="Calibri"/>
                <w:b/>
                <w:sz w:val="24"/>
                <w:szCs w:val="24"/>
              </w:rPr>
              <w:t>(</w:t>
            </w:r>
            <w:hyperlink r:id="rId19" w:history="1">
              <w:r w:rsidRPr="00C2181E">
                <w:rPr>
                  <w:rStyle w:val="Hyperlink"/>
                  <w:rFonts w:ascii="Calibri" w:hAnsi="Calibri"/>
                  <w:b/>
                  <w:color w:val="auto"/>
                  <w:sz w:val="24"/>
                  <w:szCs w:val="24"/>
                </w:rPr>
                <w:t>eeepgoffice@imperial.ac.uk</w:t>
              </w:r>
            </w:hyperlink>
            <w:r w:rsidRPr="00C2181E">
              <w:rPr>
                <w:rFonts w:ascii="Calibri" w:hAnsi="Calibri"/>
                <w:b/>
                <w:sz w:val="24"/>
                <w:szCs w:val="24"/>
              </w:rPr>
              <w:t>)</w:t>
            </w:r>
          </w:p>
        </w:tc>
      </w:tr>
      <w:tr w:rsidR="002F4651" w:rsidRPr="00FA7B37" w14:paraId="5E4440CC" w14:textId="77777777" w:rsidTr="00163676">
        <w:trPr>
          <w:trHeight w:val="559"/>
        </w:trPr>
        <w:tc>
          <w:tcPr>
            <w:tcW w:w="8789" w:type="dxa"/>
            <w:gridSpan w:val="11"/>
            <w:shd w:val="clear" w:color="auto" w:fill="E2EFD9" w:themeFill="accent6" w:themeFillTint="33"/>
            <w:vAlign w:val="center"/>
          </w:tcPr>
          <w:p w14:paraId="6A209D58" w14:textId="342A0A06" w:rsidR="002F4651" w:rsidRPr="00FA7B37" w:rsidRDefault="002F4651" w:rsidP="002F46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</w:t>
            </w:r>
            <w:r w:rsidR="00233F17">
              <w:rPr>
                <w:rFonts w:ascii="Arial" w:hAnsi="Arial" w:cs="Arial"/>
              </w:rPr>
              <w:t xml:space="preserve"> you discussed with your supervisor the</w:t>
            </w:r>
            <w:r>
              <w:rPr>
                <w:rFonts w:ascii="Arial" w:hAnsi="Arial" w:cs="Arial"/>
              </w:rPr>
              <w:t xml:space="preserve"> </w:t>
            </w:r>
            <w:hyperlink r:id="rId20" w:history="1">
              <w:r w:rsidR="005D602D">
                <w:rPr>
                  <w:rStyle w:val="Hyperlink"/>
                  <w:rFonts w:ascii="Arial" w:hAnsi="Arial" w:cs="Arial"/>
                </w:rPr>
                <w:t>M</w:t>
              </w:r>
              <w:r w:rsidRPr="006805EB">
                <w:rPr>
                  <w:rStyle w:val="Hyperlink"/>
                  <w:rFonts w:ascii="Arial" w:hAnsi="Arial" w:cs="Arial"/>
                </w:rPr>
                <w:t>utual expectations</w:t>
              </w:r>
            </w:hyperlink>
            <w:r w:rsidR="005D602D">
              <w:rPr>
                <w:rStyle w:val="Hyperlink"/>
                <w:rFonts w:ascii="Arial" w:hAnsi="Arial" w:cs="Arial"/>
              </w:rPr>
              <w:t xml:space="preserve"> for the Research Degrees student and supervisor partnership</w:t>
            </w:r>
            <w:r>
              <w:rPr>
                <w:rFonts w:ascii="Arial" w:hAnsi="Arial" w:cs="Arial"/>
              </w:rPr>
              <w:t xml:space="preserve"> information provided by the </w:t>
            </w:r>
            <w:r w:rsidR="003576A9">
              <w:rPr>
                <w:rFonts w:ascii="Arial" w:hAnsi="Arial" w:cs="Arial"/>
              </w:rPr>
              <w:t>ECRI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12FC9E73" w14:textId="77777777" w:rsidR="002F4651" w:rsidRPr="00FA7B37" w:rsidRDefault="002F4651" w:rsidP="002F4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0412565" w14:textId="77777777" w:rsidR="002F4651" w:rsidRPr="00FA7B37" w:rsidRDefault="002F4651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F17" w:rsidRPr="00FA7B37" w14:paraId="2998A5F1" w14:textId="77777777" w:rsidTr="00163676">
        <w:trPr>
          <w:trHeight w:val="559"/>
        </w:trPr>
        <w:tc>
          <w:tcPr>
            <w:tcW w:w="8789" w:type="dxa"/>
            <w:gridSpan w:val="11"/>
            <w:shd w:val="clear" w:color="auto" w:fill="E2EFD9" w:themeFill="accent6" w:themeFillTint="33"/>
            <w:vAlign w:val="center"/>
          </w:tcPr>
          <w:p w14:paraId="1384BB23" w14:textId="77777777" w:rsidR="00233F17" w:rsidRPr="00051BD4" w:rsidRDefault="00051BD4" w:rsidP="002F4651">
            <w:pPr>
              <w:spacing w:after="0" w:line="240" w:lineRule="auto"/>
              <w:rPr>
                <w:rFonts w:ascii="Arial" w:hAnsi="Arial" w:cs="Arial"/>
              </w:rPr>
            </w:pPr>
            <w:r w:rsidRPr="00051BD4">
              <w:rPr>
                <w:rFonts w:ascii="Arial" w:hAnsi="Arial" w:cs="Arial"/>
              </w:rPr>
              <w:t>Have you met with your Personal Tutor yet?</w:t>
            </w:r>
          </w:p>
          <w:p w14:paraId="1B278E53" w14:textId="7F04478C" w:rsidR="00051BD4" w:rsidRPr="00051BD4" w:rsidRDefault="00051BD4" w:rsidP="00051BD4">
            <w:pPr>
              <w:spacing w:line="252" w:lineRule="auto"/>
              <w:contextualSpacing/>
              <w:rPr>
                <w:rFonts w:ascii="Arial" w:eastAsia="Times New Roman" w:hAnsi="Arial" w:cs="Arial"/>
              </w:rPr>
            </w:pPr>
            <w:r w:rsidRPr="00051BD4">
              <w:rPr>
                <w:rFonts w:ascii="Arial" w:eastAsia="Times New Roman" w:hAnsi="Arial" w:cs="Arial"/>
              </w:rPr>
              <w:t>Personal Tutors are enablers and may provide advice on how to improve your PhD experience.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4E3981B7" w14:textId="6697C3F1" w:rsidR="00051BD4" w:rsidRDefault="00051BD4" w:rsidP="002F4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578BCF32" w14:textId="7D3A1F46" w:rsidR="00051BD4" w:rsidRPr="00FA7B37" w:rsidRDefault="00051BD4" w:rsidP="002F4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B4A58" w:rsidRPr="00FA7B37" w14:paraId="53CCF812" w14:textId="77777777" w:rsidTr="00163676">
        <w:trPr>
          <w:trHeight w:val="559"/>
        </w:trPr>
        <w:tc>
          <w:tcPr>
            <w:tcW w:w="8789" w:type="dxa"/>
            <w:gridSpan w:val="11"/>
            <w:shd w:val="clear" w:color="auto" w:fill="E2EFD9" w:themeFill="accent6" w:themeFillTint="33"/>
            <w:vAlign w:val="center"/>
          </w:tcPr>
          <w:p w14:paraId="6CE42149" w14:textId="4FC31E00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Have you completed the College’s compulsory</w:t>
            </w:r>
            <w:r w:rsidRPr="00FA7B37">
              <w:rPr>
                <w:rFonts w:ascii="Arial" w:hAnsi="Arial" w:cs="Arial"/>
                <w:b/>
                <w:color w:val="FF0000"/>
              </w:rPr>
              <w:t>*</w:t>
            </w:r>
            <w:r w:rsidRPr="00FA7B37">
              <w:rPr>
                <w:rFonts w:ascii="Arial" w:hAnsi="Arial" w:cs="Arial"/>
              </w:rPr>
              <w:t xml:space="preserve"> </w:t>
            </w:r>
            <w:hyperlink r:id="rId21" w:history="1">
              <w:r w:rsidRPr="006805EB">
                <w:rPr>
                  <w:rStyle w:val="Hyperlink"/>
                  <w:rFonts w:ascii="Arial" w:hAnsi="Arial" w:cs="Arial"/>
                </w:rPr>
                <w:t>Plagiarism Awareness online course</w:t>
              </w:r>
            </w:hyperlink>
            <w:r w:rsidRPr="00FA7B37">
              <w:rPr>
                <w:rFonts w:ascii="Arial" w:hAnsi="Arial" w:cs="Arial"/>
              </w:rPr>
              <w:t>?</w:t>
            </w:r>
          </w:p>
          <w:p w14:paraId="06DDD633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B37">
              <w:rPr>
                <w:rFonts w:ascii="Arial" w:hAnsi="Arial" w:cs="Arial"/>
                <w:sz w:val="18"/>
                <w:szCs w:val="18"/>
              </w:rPr>
              <w:t>(</w:t>
            </w:r>
            <w:r w:rsidRPr="00FA7B37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FA7B37">
              <w:rPr>
                <w:rFonts w:ascii="Arial" w:hAnsi="Arial" w:cs="Arial"/>
                <w:sz w:val="18"/>
                <w:szCs w:val="18"/>
              </w:rPr>
              <w:t>students who have already completed this course at an UG or PG programmes from Imperial are exempt)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076F0C91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A41C654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5862726F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EXEMPT</w:t>
            </w:r>
          </w:p>
        </w:tc>
      </w:tr>
      <w:tr w:rsidR="00DB4A58" w:rsidRPr="00FA7B37" w14:paraId="47D60D7A" w14:textId="77777777" w:rsidTr="00163676">
        <w:trPr>
          <w:trHeight w:val="755"/>
        </w:trPr>
        <w:tc>
          <w:tcPr>
            <w:tcW w:w="6237" w:type="dxa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ABE927" w14:textId="77777777" w:rsidR="00C05668" w:rsidRDefault="00C05668" w:rsidP="00163676">
            <w:pPr>
              <w:spacing w:after="0" w:line="240" w:lineRule="auto"/>
              <w:rPr>
                <w:rFonts w:ascii="Arial" w:hAnsi="Arial" w:cs="Arial"/>
              </w:rPr>
            </w:pPr>
            <w:hyperlink r:id="rId22" w:history="1">
              <w:r w:rsidRPr="00A2296F">
                <w:rPr>
                  <w:rStyle w:val="Hyperlink"/>
                  <w:rFonts w:ascii="Arial" w:hAnsi="Arial" w:cs="Arial"/>
                </w:rPr>
                <w:t>Doctoral Academic Communication Requirement (DACR)</w:t>
              </w:r>
            </w:hyperlink>
            <w:r w:rsidRPr="00FA7B37">
              <w:rPr>
                <w:rFonts w:ascii="Arial" w:hAnsi="Arial" w:cs="Arial"/>
              </w:rPr>
              <w:t xml:space="preserve"> </w:t>
            </w:r>
          </w:p>
          <w:p w14:paraId="79B94222" w14:textId="77777777" w:rsidR="00C05668" w:rsidRDefault="00C05668" w:rsidP="00163676">
            <w:pPr>
              <w:spacing w:after="0" w:line="240" w:lineRule="auto"/>
              <w:rPr>
                <w:rFonts w:ascii="Arial" w:hAnsi="Arial" w:cs="Arial"/>
              </w:rPr>
            </w:pPr>
          </w:p>
          <w:p w14:paraId="1CB65EE1" w14:textId="532B0BF6" w:rsidR="00DB4A58" w:rsidRDefault="00A850C6" w:rsidP="00163676">
            <w:pPr>
              <w:spacing w:after="0" w:line="240" w:lineRule="auto"/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before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</w:t>
            </w:r>
            <w:r w:rsidR="00DB4A58" w:rsidRPr="00FA7B37">
              <w:rPr>
                <w:rFonts w:ascii="Arial" w:hAnsi="Arial" w:cs="Arial"/>
              </w:rPr>
              <w:t xml:space="preserve">Non-native speaker who </w:t>
            </w:r>
            <w:r w:rsidR="00DC223C">
              <w:rPr>
                <w:rFonts w:ascii="Arial" w:hAnsi="Arial" w:cs="Arial"/>
              </w:rPr>
              <w:t>s</w:t>
            </w:r>
            <w:r w:rsidR="00A2296F">
              <w:rPr>
                <w:rFonts w:ascii="Arial" w:hAnsi="Arial" w:cs="Arial"/>
              </w:rPr>
              <w:t>cored</w:t>
            </w:r>
            <w:r w:rsidR="00DB4A58" w:rsidRPr="00FA7B37">
              <w:rPr>
                <w:rFonts w:ascii="Arial" w:hAnsi="Arial" w:cs="Arial"/>
              </w:rPr>
              <w:t xml:space="preserve"> </w:t>
            </w:r>
            <w:r w:rsidR="00A2296F">
              <w:rPr>
                <w:rFonts w:ascii="Arial" w:hAnsi="Arial" w:cs="Arial"/>
              </w:rPr>
              <w:t xml:space="preserve">Level 1 or 2 </w:t>
            </w:r>
            <w:r w:rsidR="00DC223C">
              <w:rPr>
                <w:rFonts w:ascii="Arial" w:hAnsi="Arial" w:cs="Arial"/>
              </w:rPr>
              <w:t>i</w:t>
            </w:r>
            <w:r w:rsidR="00A2296F">
              <w:rPr>
                <w:rFonts w:ascii="Arial" w:hAnsi="Arial" w:cs="Arial"/>
              </w:rPr>
              <w:t>n DACR A1</w:t>
            </w:r>
            <w:r w:rsidR="00DB4A58" w:rsidRPr="00FA7B37">
              <w:rPr>
                <w:rFonts w:ascii="Arial" w:hAnsi="Arial" w:cs="Arial"/>
              </w:rPr>
              <w:t xml:space="preserve">, have you taken </w:t>
            </w:r>
            <w:r w:rsidR="00A2296F">
              <w:rPr>
                <w:rFonts w:ascii="Arial" w:hAnsi="Arial" w:cs="Arial"/>
              </w:rPr>
              <w:t>DACR A2</w:t>
            </w:r>
            <w:r w:rsidR="00DB4A58" w:rsidRPr="00FA7B37">
              <w:rPr>
                <w:rFonts w:ascii="Arial" w:hAnsi="Arial" w:cs="Arial"/>
              </w:rPr>
              <w:t>?</w:t>
            </w:r>
            <w:r w:rsidR="00A2296F">
              <w:rPr>
                <w:rFonts w:ascii="Arial" w:hAnsi="Arial" w:cs="Arial"/>
              </w:rPr>
              <w:t xml:space="preserve"> </w:t>
            </w:r>
          </w:p>
          <w:p w14:paraId="4C5D3C8C" w14:textId="77777777" w:rsidR="00A850C6" w:rsidRDefault="00A850C6" w:rsidP="00163676">
            <w:pPr>
              <w:spacing w:after="0" w:line="240" w:lineRule="auto"/>
            </w:pPr>
          </w:p>
          <w:p w14:paraId="7608A31F" w14:textId="1CA34069" w:rsidR="00A850C6" w:rsidRPr="00FA7B37" w:rsidRDefault="00A850C6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after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have you completed the DACR training course, which is mandatory for all new PhD students?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66C397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YES</w:t>
            </w:r>
          </w:p>
          <w:p w14:paraId="7947ACBA" w14:textId="54DF1CA9" w:rsidR="00DB4A58" w:rsidRDefault="00DB4A58" w:rsidP="001636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N</w:t>
            </w:r>
            <w:r w:rsidR="00A01499">
              <w:rPr>
                <w:rFonts w:ascii="Arial" w:hAnsi="Arial" w:cs="Arial"/>
              </w:rPr>
              <w:t>O</w:t>
            </w:r>
            <w:r w:rsidRPr="00FA7B37">
              <w:rPr>
                <w:rFonts w:ascii="Arial" w:hAnsi="Arial" w:cs="Arial"/>
              </w:rPr>
              <w:t xml:space="preserve">, </w:t>
            </w:r>
            <w:r w:rsidRPr="00FA7B37">
              <w:rPr>
                <w:rFonts w:ascii="Arial" w:hAnsi="Arial" w:cs="Arial"/>
                <w:sz w:val="16"/>
                <w:szCs w:val="16"/>
              </w:rPr>
              <w:t xml:space="preserve">but I am following the course at the </w:t>
            </w:r>
            <w:proofErr w:type="spellStart"/>
            <w:r w:rsidRPr="00FA7B37">
              <w:rPr>
                <w:rFonts w:ascii="Arial" w:hAnsi="Arial" w:cs="Arial"/>
                <w:sz w:val="16"/>
                <w:szCs w:val="16"/>
              </w:rPr>
              <w:t>CfAE</w:t>
            </w:r>
            <w:proofErr w:type="spellEnd"/>
          </w:p>
          <w:p w14:paraId="08B93393" w14:textId="36CCB710" w:rsidR="00C05668" w:rsidRPr="00C05668" w:rsidRDefault="00A01499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EXEMPT </w:t>
            </w: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non-native speakers </w:t>
            </w:r>
            <w:r w:rsidRPr="00E86DC6">
              <w:rPr>
                <w:rFonts w:ascii="Arial" w:hAnsi="Arial" w:cs="Arial"/>
                <w:sz w:val="16"/>
                <w:szCs w:val="16"/>
              </w:rPr>
              <w:t>who score Level 3 or 4 in DACR A1 are exempt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taking DACR A2</w:t>
            </w:r>
            <w:r w:rsidRPr="00E86DC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1AB8D10" w14:textId="77777777" w:rsidR="00C05668" w:rsidRDefault="00C05668" w:rsidP="001636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4F761A" w14:textId="77777777" w:rsidR="00C05668" w:rsidRPr="00FA7B37" w:rsidRDefault="00C05668" w:rsidP="00C05668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YES</w:t>
            </w:r>
          </w:p>
          <w:p w14:paraId="1C72B4BD" w14:textId="77777777" w:rsidR="00C05668" w:rsidRDefault="00C05668" w:rsidP="00C056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  <w:r w:rsidRPr="00FA7B37">
              <w:rPr>
                <w:rFonts w:ascii="Arial" w:hAnsi="Arial" w:cs="Arial"/>
              </w:rPr>
              <w:t xml:space="preserve">, </w:t>
            </w:r>
            <w:r w:rsidRPr="00FA7B37">
              <w:rPr>
                <w:rFonts w:ascii="Arial" w:hAnsi="Arial" w:cs="Arial"/>
                <w:sz w:val="16"/>
                <w:szCs w:val="16"/>
              </w:rPr>
              <w:t xml:space="preserve">but I am following the course at the </w:t>
            </w:r>
            <w:proofErr w:type="spellStart"/>
            <w:r w:rsidRPr="00FA7B37">
              <w:rPr>
                <w:rFonts w:ascii="Arial" w:hAnsi="Arial" w:cs="Arial"/>
                <w:sz w:val="16"/>
                <w:szCs w:val="16"/>
              </w:rPr>
              <w:t>CfAE</w:t>
            </w:r>
            <w:proofErr w:type="spellEnd"/>
          </w:p>
          <w:p w14:paraId="356A3DEA" w14:textId="749533CA" w:rsidR="00C05668" w:rsidRPr="00C05668" w:rsidRDefault="00C0566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EXEMPT</w:t>
            </w:r>
            <w:r>
              <w:rPr>
                <w:rFonts w:ascii="Arial" w:hAnsi="Arial" w:cs="Arial"/>
              </w:rPr>
              <w:t xml:space="preserve"> </w:t>
            </w: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students who registered before 1</w:t>
            </w:r>
            <w:r w:rsidRPr="00A850C6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September 2025 are exempt)</w:t>
            </w:r>
          </w:p>
        </w:tc>
      </w:tr>
      <w:tr w:rsidR="00DB4A58" w:rsidRPr="00FA7B37" w14:paraId="4A090756" w14:textId="77777777" w:rsidTr="00163676">
        <w:trPr>
          <w:trHeight w:val="41"/>
        </w:trPr>
        <w:tc>
          <w:tcPr>
            <w:tcW w:w="10490" w:type="dxa"/>
            <w:gridSpan w:val="1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0F26B45" w14:textId="77777777" w:rsidR="00C874BE" w:rsidRDefault="00C874BE" w:rsidP="00163676">
            <w:pPr>
              <w:spacing w:after="0" w:line="240" w:lineRule="auto"/>
              <w:rPr>
                <w:rFonts w:ascii="Arial" w:hAnsi="Arial" w:cs="Arial"/>
              </w:rPr>
            </w:pPr>
          </w:p>
          <w:p w14:paraId="75A02E2D" w14:textId="7D977A3F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List the </w:t>
            </w:r>
            <w:r w:rsidR="003576A9">
              <w:rPr>
                <w:rFonts w:ascii="Arial" w:hAnsi="Arial" w:cs="Arial"/>
              </w:rPr>
              <w:t>ECRI</w:t>
            </w:r>
            <w:r w:rsidRPr="00FA7B37">
              <w:rPr>
                <w:rFonts w:ascii="Arial" w:hAnsi="Arial" w:cs="Arial"/>
              </w:rPr>
              <w:t xml:space="preserve">’s </w:t>
            </w:r>
            <w:hyperlink r:id="rId23" w:history="1">
              <w:r w:rsidRPr="00FA7B37">
                <w:rPr>
                  <w:rStyle w:val="Hyperlink"/>
                  <w:rFonts w:ascii="Arial" w:hAnsi="Arial" w:cs="Arial"/>
                  <w:b/>
                </w:rPr>
                <w:t>professional development programme courses</w:t>
              </w:r>
            </w:hyperlink>
            <w:r w:rsidRPr="00FA7B37">
              <w:rPr>
                <w:rFonts w:ascii="Arial" w:hAnsi="Arial" w:cs="Arial"/>
              </w:rPr>
              <w:t xml:space="preserve"> you have </w:t>
            </w:r>
            <w:r w:rsidR="00A850C6">
              <w:rPr>
                <w:rFonts w:ascii="Arial" w:hAnsi="Arial" w:cs="Arial"/>
              </w:rPr>
              <w:t>completed</w:t>
            </w:r>
            <w:r w:rsidRPr="00FA7B37">
              <w:rPr>
                <w:rFonts w:ascii="Arial" w:hAnsi="Arial" w:cs="Arial"/>
              </w:rPr>
              <w:t>.</w:t>
            </w:r>
          </w:p>
          <w:p w14:paraId="75C4D859" w14:textId="77777777" w:rsidR="00AB6F8C" w:rsidRDefault="00AB6F8C" w:rsidP="00AB6F8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02B7227" w14:textId="1AB6E6E6" w:rsidR="00AB6F8C" w:rsidRPr="00FA7B37" w:rsidRDefault="00AB6F8C" w:rsidP="00AB6F8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A7B37">
              <w:rPr>
                <w:rFonts w:ascii="Calibri" w:hAnsi="Calibri" w:cs="Calibri"/>
                <w:b/>
                <w:sz w:val="20"/>
                <w:szCs w:val="20"/>
              </w:rPr>
              <w:t>Professional Skills Attendance Requirements</w:t>
            </w:r>
          </w:p>
          <w:p w14:paraId="6DC6F7AA" w14:textId="77777777" w:rsidR="00AB6F8C" w:rsidRPr="00FA7B37" w:rsidRDefault="00AB6F8C" w:rsidP="00AB6F8C">
            <w:pPr>
              <w:pStyle w:val="ListParagraph"/>
              <w:spacing w:after="0" w:line="240" w:lineRule="auto"/>
              <w:ind w:left="284"/>
              <w:jc w:val="both"/>
            </w:pPr>
            <w:r w:rsidRPr="00FA7B37">
              <w:t xml:space="preserve">Doctoral students are required to accumulate a minimum of 4 credits by the </w:t>
            </w:r>
            <w:proofErr w:type="gramStart"/>
            <w:r w:rsidRPr="00FA7B37">
              <w:t>Late Stage</w:t>
            </w:r>
            <w:proofErr w:type="gramEnd"/>
            <w:r w:rsidRPr="00FA7B37">
              <w:t xml:space="preserve"> Review (LSR) as follows:</w:t>
            </w:r>
          </w:p>
          <w:p w14:paraId="05182920" w14:textId="77777777" w:rsidR="00AB6F8C" w:rsidRPr="00FA7B37" w:rsidRDefault="00AB6F8C" w:rsidP="00AB6F8C">
            <w:pPr>
              <w:pStyle w:val="ListParagraph"/>
              <w:spacing w:after="0" w:line="240" w:lineRule="auto"/>
              <w:ind w:left="284"/>
              <w:jc w:val="both"/>
              <w:rPr>
                <w:rFonts w:cs="Calibri"/>
                <w:bCs/>
                <w:color w:val="000000"/>
              </w:rPr>
            </w:pPr>
          </w:p>
          <w:p w14:paraId="0AEE678D" w14:textId="77777777" w:rsidR="00AB6F8C" w:rsidRPr="00FA7B37" w:rsidRDefault="00AB6F8C" w:rsidP="00AB6F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341"/>
              <w:jc w:val="both"/>
              <w:rPr>
                <w:rFonts w:cs="Calibri"/>
              </w:rPr>
            </w:pPr>
            <w:r w:rsidRPr="00FA7B37">
              <w:rPr>
                <w:rFonts w:cs="Calibri"/>
              </w:rPr>
              <w:t xml:space="preserve">By the </w:t>
            </w:r>
            <w:proofErr w:type="gramStart"/>
            <w:r w:rsidRPr="00FA7B37">
              <w:rPr>
                <w:rFonts w:cs="Calibri"/>
              </w:rPr>
              <w:t>Early Stage</w:t>
            </w:r>
            <w:proofErr w:type="gramEnd"/>
            <w:r w:rsidRPr="00FA7B37">
              <w:rPr>
                <w:rFonts w:cs="Calibri"/>
              </w:rPr>
              <w:t xml:space="preserve"> Assessment (ESA) – 2 credits</w:t>
            </w:r>
          </w:p>
          <w:p w14:paraId="7707452A" w14:textId="77777777" w:rsidR="00AB6F8C" w:rsidRPr="00FA7B37" w:rsidRDefault="00AB6F8C" w:rsidP="00AB6F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341"/>
              <w:jc w:val="both"/>
              <w:rPr>
                <w:rFonts w:cs="Calibri"/>
              </w:rPr>
            </w:pPr>
            <w:r w:rsidRPr="00FA7B37">
              <w:rPr>
                <w:rFonts w:cs="Calibri"/>
              </w:rPr>
              <w:t xml:space="preserve">By the </w:t>
            </w:r>
            <w:proofErr w:type="gramStart"/>
            <w:r w:rsidRPr="00FA7B37">
              <w:rPr>
                <w:rFonts w:cs="Calibri"/>
              </w:rPr>
              <w:t>Late Stage</w:t>
            </w:r>
            <w:proofErr w:type="gramEnd"/>
            <w:r w:rsidRPr="00FA7B37">
              <w:rPr>
                <w:rFonts w:cs="Calibri"/>
              </w:rPr>
              <w:t xml:space="preserve"> Review (LSR) – a further 2 credits</w:t>
            </w:r>
          </w:p>
          <w:p w14:paraId="6CF55E42" w14:textId="5DE68D21" w:rsidR="00AB6F8C" w:rsidRDefault="00AB6F8C" w:rsidP="00AB6F8C">
            <w:pPr>
              <w:pStyle w:val="ListParagraph"/>
              <w:spacing w:after="0" w:line="240" w:lineRule="auto"/>
              <w:ind w:left="360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AB6F8C" w:rsidRPr="00FA7B37" w14:paraId="21E70889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D9D9D9"/>
                </w:tcPr>
                <w:p w14:paraId="1C2DE983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  <w:b/>
                    </w:rPr>
                  </w:pPr>
                  <w:r w:rsidRPr="00FA7B37">
                    <w:rPr>
                      <w:rFonts w:eastAsia="Calibri"/>
                      <w:b/>
                    </w:rPr>
                    <w:t>Course Type</w:t>
                  </w:r>
                </w:p>
              </w:tc>
              <w:tc>
                <w:tcPr>
                  <w:tcW w:w="2268" w:type="dxa"/>
                  <w:shd w:val="clear" w:color="auto" w:fill="D9D9D9"/>
                </w:tcPr>
                <w:p w14:paraId="286410D8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</w:rPr>
                  </w:pPr>
                  <w:r w:rsidRPr="00FA7B37">
                    <w:rPr>
                      <w:rFonts w:eastAsia="Calibri"/>
                      <w:b/>
                    </w:rPr>
                    <w:t>Number of Credits</w:t>
                  </w:r>
                </w:p>
              </w:tc>
            </w:tr>
            <w:tr w:rsidR="00AB6F8C" w:rsidRPr="00FA7B37" w14:paraId="15300DC1" w14:textId="77777777" w:rsidTr="00163676">
              <w:trPr>
                <w:trHeight w:val="363"/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373F2FFC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Online courses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E20A394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686C487F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6F8C664C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Face-to-face workshops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83D72DC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73A76AC4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1D26239B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Webinars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B30A143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4375EB45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78B7E2D3" w14:textId="77777777" w:rsidR="00AB6F8C" w:rsidRPr="00FA7B37" w:rsidRDefault="00AB6F8C" w:rsidP="00AB6F8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171" w:hanging="171"/>
                  </w:pPr>
                  <w:r w:rsidRPr="00FA7B37">
                    <w:t>Day Retreat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185C225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35F4F873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1DCF8A23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2 Day Retreat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DF332E9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3</w:t>
                  </w:r>
                </w:p>
              </w:tc>
            </w:tr>
            <w:tr w:rsidR="00AB6F8C" w:rsidRPr="00FA7B37" w14:paraId="55206EFD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11EC2B86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 xml:space="preserve">5 Day Global Fellows Programme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C4E5BB1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4</w:t>
                  </w:r>
                </w:p>
              </w:tc>
            </w:tr>
          </w:tbl>
          <w:p w14:paraId="584ECA02" w14:textId="77777777" w:rsidR="00AB6F8C" w:rsidRPr="00FA7B37" w:rsidRDefault="00AB6F8C" w:rsidP="00AB6F8C">
            <w:pPr>
              <w:spacing w:after="0" w:line="240" w:lineRule="auto"/>
              <w:ind w:hanging="426"/>
              <w:jc w:val="both"/>
              <w:rPr>
                <w:rFonts w:cs="Calibri"/>
                <w:bCs/>
                <w:color w:val="000000"/>
              </w:rPr>
            </w:pPr>
          </w:p>
          <w:p w14:paraId="61A8905B" w14:textId="3D296C48" w:rsidR="00AB6F8C" w:rsidRPr="00FA7B37" w:rsidRDefault="00AB6F8C" w:rsidP="00AB6F8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284" w:hanging="710"/>
              <w:jc w:val="both"/>
              <w:rPr>
                <w:rFonts w:cs="Calibri"/>
                <w:color w:val="000000"/>
              </w:rPr>
            </w:pPr>
            <w:r w:rsidRPr="00FA7B37">
              <w:rPr>
                <w:b/>
              </w:rPr>
              <w:t xml:space="preserve">MPhil </w:t>
            </w:r>
            <w:r w:rsidRPr="00FA7B37">
              <w:rPr>
                <w:rFonts w:cs="Calibri"/>
                <w:b/>
                <w:color w:val="000000"/>
              </w:rPr>
              <w:t>Students</w:t>
            </w:r>
            <w:r w:rsidRPr="00FA7B37">
              <w:rPr>
                <w:rFonts w:cs="Calibri"/>
                <w:color w:val="000000"/>
              </w:rPr>
              <w:t>: must complete a minimum of two credits by the ESA. The LSR professional development credit requirement does not apply to MPhil students.</w:t>
            </w:r>
          </w:p>
          <w:p w14:paraId="1D185887" w14:textId="287AF591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4A58" w:rsidRPr="00FA7B37" w14:paraId="76975EE2" w14:textId="77777777" w:rsidTr="00163676">
        <w:trPr>
          <w:trHeight w:val="51"/>
        </w:trPr>
        <w:tc>
          <w:tcPr>
            <w:tcW w:w="6237" w:type="dxa"/>
            <w:gridSpan w:val="7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08A87FE7" w14:textId="77777777" w:rsidR="00DB4A58" w:rsidRPr="00FA7B37" w:rsidRDefault="00DB4A58" w:rsidP="0016367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</w:tcBorders>
            <w:shd w:val="clear" w:color="auto" w:fill="E2EFD9" w:themeFill="accent6" w:themeFillTint="33"/>
            <w:vAlign w:val="center"/>
          </w:tcPr>
          <w:p w14:paraId="433F8328" w14:textId="77777777" w:rsidR="00DB4A58" w:rsidRPr="00FA7B37" w:rsidRDefault="00DB4A58" w:rsidP="0016367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Outcome</w:t>
            </w:r>
          </w:p>
        </w:tc>
      </w:tr>
      <w:tr w:rsidR="003B152E" w:rsidRPr="00FA7B37" w14:paraId="1DC38D38" w14:textId="77777777" w:rsidTr="00861EB6">
        <w:trPr>
          <w:trHeight w:val="462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24896419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398450D9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45D1D41F" w14:textId="241E5FB0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B152E" w:rsidRPr="00FA7B37" w14:paraId="06EC0D65" w14:textId="77777777" w:rsidTr="00861EB6">
        <w:trPr>
          <w:trHeight w:val="129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59602E8E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11D7C39C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59E6D0FB" w14:textId="1D78035A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B152E" w:rsidRPr="00FA7B37" w14:paraId="7111F47A" w14:textId="77777777" w:rsidTr="00861EB6">
        <w:trPr>
          <w:trHeight w:val="93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088EAFF5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25E1A200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6500F709" w14:textId="5C10B19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75548D" w:rsidRPr="00FA7B37" w14:paraId="361A7C2D" w14:textId="77777777" w:rsidTr="00861EB6">
        <w:trPr>
          <w:trHeight w:val="184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36FA4341" w14:textId="77777777" w:rsidR="0075548D" w:rsidRPr="00FA7B37" w:rsidRDefault="0075548D" w:rsidP="00755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081408DA" w14:textId="417CFBC4" w:rsidR="0075548D" w:rsidRPr="00FA7B37" w:rsidRDefault="003B152E" w:rsidP="00755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5548D"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39F2E3D0" w14:textId="03A43BA9" w:rsidR="0075548D" w:rsidRPr="00FA7B37" w:rsidRDefault="0075548D" w:rsidP="00755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B152E" w:rsidRPr="00FA7B37" w14:paraId="4F7BAF01" w14:textId="77777777" w:rsidTr="00861EB6">
        <w:trPr>
          <w:trHeight w:val="380"/>
        </w:trPr>
        <w:tc>
          <w:tcPr>
            <w:tcW w:w="10490" w:type="dxa"/>
            <w:gridSpan w:val="13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14:paraId="56CE9D76" w14:textId="71C883A3" w:rsidR="003B152E" w:rsidRPr="00FA7B37" w:rsidRDefault="003B152E" w:rsidP="00861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B37">
              <w:rPr>
                <w:rFonts w:ascii="Arial" w:hAnsi="Arial" w:cs="Arial"/>
                <w:b/>
                <w:sz w:val="20"/>
                <w:szCs w:val="20"/>
              </w:rPr>
              <w:t xml:space="preserve">Please list any publications or external presentations you might have </w:t>
            </w:r>
            <w:r w:rsidR="00861EB6" w:rsidRPr="00FA7B37">
              <w:rPr>
                <w:rFonts w:ascii="Arial" w:hAnsi="Arial" w:cs="Arial"/>
                <w:b/>
                <w:sz w:val="20"/>
                <w:szCs w:val="20"/>
              </w:rPr>
              <w:t>given.</w:t>
            </w:r>
          </w:p>
        </w:tc>
      </w:tr>
      <w:tr w:rsidR="003B152E" w:rsidRPr="00FA7B37" w14:paraId="605EB656" w14:textId="77777777" w:rsidTr="00AB6F8C">
        <w:trPr>
          <w:trHeight w:val="2967"/>
        </w:trPr>
        <w:tc>
          <w:tcPr>
            <w:tcW w:w="10490" w:type="dxa"/>
            <w:gridSpan w:val="13"/>
            <w:tcBorders>
              <w:top w:val="dash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D85C6E" w14:textId="77777777" w:rsidR="003B152E" w:rsidRPr="00FA7B37" w:rsidRDefault="003B152E" w:rsidP="00EC66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DE0460" w14:textId="77777777" w:rsidR="00A32465" w:rsidRPr="00FA7B37" w:rsidRDefault="00A32465" w:rsidP="00A3246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78869007" w14:textId="77777777" w:rsidR="00A72243" w:rsidRPr="00FA7B37" w:rsidRDefault="00A72243" w:rsidP="00A722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3FBACE18" w14:textId="77777777" w:rsidR="00D70E76" w:rsidRDefault="00D70E76">
      <w:pP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br w:type="page"/>
      </w:r>
    </w:p>
    <w:p w14:paraId="67F72EEC" w14:textId="3D1091EC" w:rsidR="00A72243" w:rsidRPr="00FA7B37" w:rsidRDefault="00A72243" w:rsidP="00A722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Please read the </w:t>
      </w:r>
      <w:hyperlink r:id="rId24" w:history="1">
        <w:r w:rsidRPr="00FA7B37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then complete this form electronically and email it to the next person in the process. </w:t>
      </w:r>
      <w:r w:rsidRPr="00FA7B37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2410"/>
        <w:gridCol w:w="1195"/>
        <w:gridCol w:w="1524"/>
        <w:gridCol w:w="1989"/>
        <w:gridCol w:w="1246"/>
        <w:gridCol w:w="141"/>
        <w:gridCol w:w="35"/>
        <w:gridCol w:w="1950"/>
      </w:tblGrid>
      <w:tr w:rsidR="00FC48E9" w:rsidRPr="00FA7B37" w14:paraId="5E9FBCA5" w14:textId="77777777" w:rsidTr="00A72243">
        <w:trPr>
          <w:trHeight w:val="573"/>
        </w:trPr>
        <w:tc>
          <w:tcPr>
            <w:tcW w:w="10490" w:type="dxa"/>
            <w:gridSpan w:val="8"/>
            <w:shd w:val="clear" w:color="auto" w:fill="DEEAF6" w:themeFill="accent1" w:themeFillTint="33"/>
            <w:vAlign w:val="center"/>
          </w:tcPr>
          <w:p w14:paraId="1FBCE453" w14:textId="41F110F5" w:rsidR="00711743" w:rsidRPr="00FA7B37" w:rsidRDefault="00A917A7" w:rsidP="00A917A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FA7B37">
              <w:rPr>
                <w:rFonts w:ascii="Arial" w:hAnsi="Arial" w:cs="Arial"/>
                <w:b/>
              </w:rPr>
              <w:t xml:space="preserve">Section B – </w:t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711743" w:rsidRPr="00FA7B37">
              <w:rPr>
                <w:rFonts w:ascii="Arial" w:hAnsi="Arial" w:cs="Arial"/>
                <w:b/>
                <w:bCs/>
                <w:iCs/>
                <w:color w:val="C00000"/>
              </w:rPr>
              <w:t>ASSESSORS, after the assessment</w:t>
            </w:r>
          </w:p>
          <w:p w14:paraId="728C4850" w14:textId="5D90CB62" w:rsidR="00A917A7" w:rsidRPr="00FA7B37" w:rsidRDefault="00B92B79" w:rsidP="00711743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</w:rPr>
            </w:pP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AD62F4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then </w:t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>email</w:t>
            </w:r>
            <w:r w:rsidR="00A917A7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711743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to </w:t>
            </w:r>
            <w:r w:rsidR="00A917A7" w:rsidRPr="00FA7B37">
              <w:rPr>
                <w:rFonts w:ascii="Arial" w:hAnsi="Arial" w:cs="Arial"/>
                <w:b/>
                <w:bCs/>
                <w:iCs/>
                <w:color w:val="C00000"/>
              </w:rPr>
              <w:t>supervisor(s)</w:t>
            </w:r>
            <w:r w:rsidR="001E1EB8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+</w:t>
            </w:r>
            <w:r w:rsidR="00C370B4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CC:</w:t>
            </w:r>
            <w:r w:rsidR="006805EB" w:rsidRPr="00CC029C">
              <w:rPr>
                <w:color w:val="2E74B5" w:themeColor="accent1" w:themeShade="BF"/>
              </w:rPr>
              <w:t xml:space="preserve"> </w:t>
            </w:r>
            <w:r w:rsidR="006805EB"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  <w:r w:rsidR="001E1EB8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</w:p>
          <w:p w14:paraId="34BA0006" w14:textId="0ABF2678" w:rsidR="00753945" w:rsidRPr="00FA7B37" w:rsidRDefault="00753945" w:rsidP="0075394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FA7B37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25" w:history="1">
              <w:r w:rsidRPr="00FA7B37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E0DB9" w:rsidRPr="00FA7B37" w14:paraId="5B4DF7CB" w14:textId="77777777" w:rsidTr="005D602D">
        <w:trPr>
          <w:trHeight w:val="512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5C1E7" w14:textId="42D2C687" w:rsidR="002E0DB9" w:rsidRPr="00FA7B37" w:rsidRDefault="002E0DB9" w:rsidP="00C1084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 xml:space="preserve">Date of </w:t>
            </w:r>
            <w:r w:rsidR="00854B52" w:rsidRPr="00FA7B37">
              <w:rPr>
                <w:rFonts w:ascii="Arial" w:hAnsi="Arial" w:cs="Arial"/>
                <w:b/>
              </w:rPr>
              <w:t xml:space="preserve">ESA </w:t>
            </w:r>
            <w:r w:rsidRPr="00FA7B37">
              <w:rPr>
                <w:rFonts w:ascii="Arial" w:hAnsi="Arial" w:cs="Arial"/>
                <w:b/>
              </w:rPr>
              <w:t>examination: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859910" w14:textId="48EF4157" w:rsidR="002E0DB9" w:rsidRPr="00FA7B37" w:rsidRDefault="002E0DB9" w:rsidP="00C108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E0DB9" w:rsidRPr="00FA7B37" w14:paraId="7951038E" w14:textId="77777777" w:rsidTr="000663DB">
        <w:trPr>
          <w:trHeight w:val="306"/>
        </w:trPr>
        <w:tc>
          <w:tcPr>
            <w:tcW w:w="10490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F701136" w14:textId="082F4652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1</w:t>
            </w:r>
            <w:r w:rsidR="00BF2D94" w:rsidRPr="00FA7B37">
              <w:rPr>
                <w:rFonts w:ascii="Arial" w:hAnsi="Arial" w:cs="Arial"/>
                <w:b/>
              </w:rPr>
              <w:t xml:space="preserve">. Comments </w:t>
            </w:r>
            <w:r w:rsidRPr="00FA7B37">
              <w:rPr>
                <w:rFonts w:ascii="Arial" w:hAnsi="Arial" w:cs="Arial"/>
                <w:b/>
              </w:rPr>
              <w:t>on the writte</w:t>
            </w:r>
            <w:r w:rsidR="00BF2D94" w:rsidRPr="00FA7B37">
              <w:rPr>
                <w:rFonts w:ascii="Arial" w:hAnsi="Arial" w:cs="Arial"/>
                <w:b/>
              </w:rPr>
              <w:t>n report</w:t>
            </w:r>
          </w:p>
        </w:tc>
      </w:tr>
      <w:tr w:rsidR="002E0DB9" w:rsidRPr="00FA7B37" w14:paraId="578E5910" w14:textId="77777777" w:rsidTr="000663DB">
        <w:trPr>
          <w:trHeight w:val="1991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4024E9B" w14:textId="777777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0DB9" w:rsidRPr="00FA7B37" w14:paraId="3E3D22BE" w14:textId="77777777" w:rsidTr="00A72243">
        <w:trPr>
          <w:trHeight w:val="4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FBA2F7" w14:textId="77777777" w:rsidR="002E0DB9" w:rsidRPr="00FA7B37" w:rsidRDefault="002E0DB9" w:rsidP="002E0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A7A3A3" w14:textId="1AAB6FC2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3D901D" w14:textId="41CF8657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CE7197" w14:textId="1873A4BC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Good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E88B84" w14:textId="63052557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Very Good</w:t>
            </w:r>
          </w:p>
        </w:tc>
      </w:tr>
      <w:tr w:rsidR="002E0DB9" w:rsidRPr="00FA7B37" w14:paraId="76A4EC6A" w14:textId="77777777" w:rsidTr="002D1249">
        <w:trPr>
          <w:trHeight w:val="355"/>
        </w:trPr>
        <w:tc>
          <w:tcPr>
            <w:tcW w:w="10490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A6A9A0E" w14:textId="38AFA86A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2</w:t>
            </w:r>
            <w:r w:rsidR="00BF2D94" w:rsidRPr="00FA7B37">
              <w:rPr>
                <w:rFonts w:ascii="Arial" w:hAnsi="Arial" w:cs="Arial"/>
                <w:b/>
              </w:rPr>
              <w:t xml:space="preserve">. Comments </w:t>
            </w:r>
            <w:r w:rsidR="000663DB" w:rsidRPr="00FA7B37">
              <w:rPr>
                <w:rFonts w:ascii="Arial" w:hAnsi="Arial" w:cs="Arial"/>
                <w:b/>
              </w:rPr>
              <w:t>on the oral examination</w:t>
            </w:r>
          </w:p>
        </w:tc>
      </w:tr>
      <w:tr w:rsidR="002E0DB9" w:rsidRPr="00FA7B37" w14:paraId="3BA3A12C" w14:textId="77777777" w:rsidTr="000663DB">
        <w:trPr>
          <w:trHeight w:val="1961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00E9CD7" w14:textId="777777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1EB6" w:rsidRPr="00FA7B37" w14:paraId="0CAC3B3D" w14:textId="77777777" w:rsidTr="00A72243">
        <w:trPr>
          <w:trHeight w:val="4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AF783" w14:textId="77777777" w:rsidR="00861EB6" w:rsidRPr="00FA7B37" w:rsidRDefault="00861EB6" w:rsidP="001636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362ABF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127FCE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BDF84D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Good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EB731F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Very Good</w:t>
            </w:r>
          </w:p>
        </w:tc>
      </w:tr>
      <w:tr w:rsidR="00BF2D94" w:rsidRPr="00FA7B37" w14:paraId="4A5B5DF1" w14:textId="77777777" w:rsidTr="000663DB">
        <w:trPr>
          <w:trHeight w:val="430"/>
        </w:trPr>
        <w:tc>
          <w:tcPr>
            <w:tcW w:w="10490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B75597" w14:textId="6211C2F8" w:rsidR="00BF2D94" w:rsidRPr="00FA7B37" w:rsidRDefault="00BF2D94" w:rsidP="00163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3. Comments on the plan of future work:</w:t>
            </w:r>
          </w:p>
        </w:tc>
      </w:tr>
      <w:tr w:rsidR="00BF2D94" w:rsidRPr="00FA7B37" w14:paraId="7A505E59" w14:textId="77777777" w:rsidTr="000663DB">
        <w:trPr>
          <w:trHeight w:val="1862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2FC975" w14:textId="172C994B" w:rsidR="003E6867" w:rsidRPr="00FA7B37" w:rsidRDefault="003E6867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1EB6" w:rsidRPr="00FA7B37" w14:paraId="4E5C2A63" w14:textId="77777777" w:rsidTr="00A72243">
        <w:trPr>
          <w:trHeight w:val="18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6957DF" w14:textId="77777777" w:rsidR="00861EB6" w:rsidRPr="00FA7B37" w:rsidRDefault="00861EB6" w:rsidP="001636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5CCF24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837CB5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54036B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Good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140DA4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Very Good</w:t>
            </w:r>
          </w:p>
        </w:tc>
      </w:tr>
      <w:tr w:rsidR="002E0DB9" w:rsidRPr="00FA7B37" w14:paraId="6412B740" w14:textId="77777777" w:rsidTr="002D1249">
        <w:trPr>
          <w:trHeight w:val="386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90DC9" w14:textId="3CFB0228" w:rsidR="002E0DB9" w:rsidRPr="00FA7B37" w:rsidRDefault="00BF2D94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4</w:t>
            </w:r>
            <w:r w:rsidR="002E0DB9" w:rsidRPr="00FA7B37">
              <w:rPr>
                <w:rFonts w:ascii="Arial" w:hAnsi="Arial" w:cs="Arial"/>
                <w:b/>
              </w:rPr>
              <w:t>. Please provide answers for the following:</w:t>
            </w:r>
          </w:p>
        </w:tc>
      </w:tr>
      <w:tr w:rsidR="002E0DB9" w:rsidRPr="00FA7B37" w14:paraId="3B49237F" w14:textId="77777777" w:rsidTr="002A5025">
        <w:trPr>
          <w:trHeight w:val="39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D0D0D48" w14:textId="173F1937" w:rsidR="002E0DB9" w:rsidRPr="00FA7B37" w:rsidRDefault="00BF2D94" w:rsidP="00987B1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Does the student understand the research problem adequately at this stage</w:t>
            </w:r>
            <w:r w:rsidR="002E0DB9" w:rsidRPr="00FA7B37"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C366BD" w14:textId="7DAD173A" w:rsidR="002E0DB9" w:rsidRPr="00FA7B37" w:rsidRDefault="007F2F0F" w:rsidP="002E0DB9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7F2F0F" w:rsidRPr="00FA7B37" w14:paraId="774B31FF" w14:textId="77777777" w:rsidTr="002A5025">
        <w:trPr>
          <w:trHeight w:val="39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FE399DF" w14:textId="5C6284AD" w:rsidR="007F2F0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Has the student a critical awareness of the relevant literature on the subject?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92FEF0" w14:textId="74F0830F" w:rsidR="007F2F0F" w:rsidRPr="00FA7B37" w:rsidRDefault="007F2F0F" w:rsidP="007F2F0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7F2F0F" w:rsidRPr="00FA7B37" w14:paraId="46BDAF79" w14:textId="77777777" w:rsidTr="002A5025">
        <w:trPr>
          <w:trHeight w:val="39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CA0AA9" w14:textId="71AC3093" w:rsidR="00C1450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Has the student the capacity to pursue research?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07B528" w14:textId="5E8DA954" w:rsidR="007F2F0F" w:rsidRPr="00FA7B37" w:rsidRDefault="007F2F0F" w:rsidP="007F2F0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C1450F" w:rsidRPr="00FA7B37" w14:paraId="34EC7BF0" w14:textId="77777777" w:rsidTr="002D1249">
        <w:trPr>
          <w:trHeight w:val="153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31D308E" w14:textId="38439A4E" w:rsidR="00C12A55" w:rsidRDefault="00C12A55" w:rsidP="00C12A55">
            <w:pPr>
              <w:tabs>
                <w:tab w:val="left" w:pos="827"/>
                <w:tab w:val="left" w:pos="82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you happy that the student’s ESA has been </w:t>
            </w:r>
            <w:r w:rsidR="00C1450F" w:rsidRPr="00C12A55">
              <w:rPr>
                <w:rFonts w:ascii="Arial" w:hAnsi="Arial" w:cs="Arial"/>
                <w:b/>
                <w:bCs/>
              </w:rPr>
              <w:t xml:space="preserve">passed as free from plagiarism after being tested through Turnitin? </w:t>
            </w:r>
            <w:r w:rsidRPr="00C12A55">
              <w:rPr>
                <w:rFonts w:ascii="Arial" w:hAnsi="Arial" w:cs="Arial"/>
                <w:b/>
                <w:bCs/>
              </w:rPr>
              <w:t xml:space="preserve">The ESA report should have been submitted to you (with originality report) by the student. </w:t>
            </w:r>
          </w:p>
          <w:p w14:paraId="14838206" w14:textId="141FD1EF" w:rsidR="005926C6" w:rsidRDefault="005926C6" w:rsidP="00C12A55">
            <w:pPr>
              <w:tabs>
                <w:tab w:val="left" w:pos="827"/>
                <w:tab w:val="left" w:pos="82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228915C" w14:textId="04AE738D" w:rsidR="00C12A55" w:rsidRPr="002D1249" w:rsidRDefault="005926C6" w:rsidP="00C12A55">
            <w:pPr>
              <w:tabs>
                <w:tab w:val="left" w:pos="827"/>
                <w:tab w:val="left" w:pos="82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NO, please contact the student for the originality report.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5D21F4" w14:textId="0E04F06A" w:rsidR="00C1450F" w:rsidRPr="00FA7B37" w:rsidRDefault="00C1450F" w:rsidP="007F2F0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7F2F0F" w:rsidRPr="00FA7B37" w14:paraId="14A41607" w14:textId="77777777" w:rsidTr="002D1249">
        <w:trPr>
          <w:trHeight w:val="372"/>
        </w:trPr>
        <w:tc>
          <w:tcPr>
            <w:tcW w:w="8505" w:type="dxa"/>
            <w:gridSpan w:val="6"/>
            <w:tcBorders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3C52DA3" w14:textId="16FF88BE" w:rsidR="007F2F0F" w:rsidRPr="00FA7B37" w:rsidRDefault="007F2F0F" w:rsidP="007F2F0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5. Do you recommend that registration for the PhD can continue?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3E747472" w14:textId="61DC89D1" w:rsidR="007F2F0F" w:rsidRPr="00FA7B37" w:rsidRDefault="007F2F0F" w:rsidP="007F2F0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2E0DB9" w:rsidRPr="00FA7B37" w14:paraId="61E80380" w14:textId="77777777" w:rsidTr="00A72243">
        <w:trPr>
          <w:trHeight w:val="809"/>
        </w:trPr>
        <w:tc>
          <w:tcPr>
            <w:tcW w:w="10490" w:type="dxa"/>
            <w:gridSpan w:val="8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75EDD17F" w14:textId="777777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If </w:t>
            </w:r>
            <w:r w:rsidRPr="00FA7B37">
              <w:rPr>
                <w:rFonts w:ascii="Arial" w:hAnsi="Arial" w:cs="Arial"/>
                <w:b/>
              </w:rPr>
              <w:t>NO</w:t>
            </w:r>
            <w:r w:rsidRPr="00FA7B37">
              <w:rPr>
                <w:rFonts w:ascii="Arial" w:hAnsi="Arial" w:cs="Arial"/>
              </w:rPr>
              <w:t>, what course of action do you recommend?</w:t>
            </w:r>
          </w:p>
          <w:p w14:paraId="3F8AF5DD" w14:textId="3D2B5546" w:rsidR="002E0DB9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Re-submit (</w:t>
            </w:r>
            <w:r w:rsidR="002E0DB9" w:rsidRPr="00FA7B37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="002E0DB9" w:rsidRPr="00FA7B37">
              <w:rPr>
                <w:rFonts w:ascii="Arial" w:hAnsi="Arial" w:cs="Arial"/>
              </w:rPr>
              <w:t xml:space="preserve"> from ESA due date)</w:t>
            </w:r>
          </w:p>
          <w:p w14:paraId="5106FB85" w14:textId="1BC65F6B" w:rsidR="002E0DB9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987B1F" w:rsidRPr="00FA7B37">
              <w:rPr>
                <w:rFonts w:ascii="Arial" w:hAnsi="Arial" w:cs="Arial"/>
              </w:rPr>
              <w:t xml:space="preserve">Transfer </w:t>
            </w:r>
            <w:r w:rsidR="002E0DB9" w:rsidRPr="00FA7B37">
              <w:rPr>
                <w:rFonts w:ascii="Arial" w:hAnsi="Arial" w:cs="Arial"/>
              </w:rPr>
              <w:t>to MPhil registratio</w:t>
            </w:r>
            <w:r w:rsidRPr="00FA7B37">
              <w:rPr>
                <w:rFonts w:ascii="Arial" w:hAnsi="Arial" w:cs="Arial"/>
              </w:rPr>
              <w:t>n</w:t>
            </w:r>
          </w:p>
          <w:p w14:paraId="13EC0E29" w14:textId="60AE78F4" w:rsidR="002E0DB9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987B1F" w:rsidRPr="00FA7B37">
              <w:rPr>
                <w:rFonts w:ascii="Arial" w:hAnsi="Arial" w:cs="Arial"/>
              </w:rPr>
              <w:t>Fail/</w:t>
            </w:r>
            <w:r w:rsidR="002E0DB9" w:rsidRPr="00FA7B37">
              <w:rPr>
                <w:rFonts w:ascii="Arial" w:hAnsi="Arial" w:cs="Arial"/>
              </w:rPr>
              <w:t>Withdraw</w:t>
            </w:r>
          </w:p>
        </w:tc>
      </w:tr>
      <w:tr w:rsidR="002E0DB9" w:rsidRPr="00FA7B37" w14:paraId="38591A93" w14:textId="77777777" w:rsidTr="002D1249">
        <w:trPr>
          <w:trHeight w:val="57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5C7DA2" w14:textId="1D34367C" w:rsidR="002E0DB9" w:rsidRPr="00FA7B37" w:rsidRDefault="0048232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FA7B37">
              <w:rPr>
                <w:rFonts w:ascii="Arial" w:hAnsi="Arial" w:cs="Arial"/>
                <w:b/>
              </w:rPr>
              <w:t>Assessor</w:t>
            </w:r>
            <w:r w:rsidR="000663DB" w:rsidRPr="00FA7B37">
              <w:rPr>
                <w:rFonts w:ascii="Arial" w:hAnsi="Arial" w:cs="Arial"/>
                <w:b/>
              </w:rPr>
              <w:t>s</w:t>
            </w:r>
            <w:proofErr w:type="gramEnd"/>
            <w:r w:rsidR="000663DB" w:rsidRPr="00FA7B37">
              <w:rPr>
                <w:rFonts w:ascii="Arial" w:hAnsi="Arial" w:cs="Arial"/>
                <w:b/>
              </w:rPr>
              <w:t xml:space="preserve"> names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236151" w14:textId="1FA554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3202E4" w14:textId="7D7999DC" w:rsidR="00A72243" w:rsidRPr="00FA7B37" w:rsidRDefault="00A72243">
      <w:pP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36CE04A5" w14:textId="585BB522" w:rsidR="00EB48A2" w:rsidRPr="00FA7B37" w:rsidRDefault="00A72243" w:rsidP="00A722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</w:pPr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Please read the </w:t>
      </w:r>
      <w:hyperlink r:id="rId26" w:history="1">
        <w:r w:rsidRPr="00FA7B37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then complete this form electronically and email it to the next person in the process. </w:t>
      </w:r>
      <w:r w:rsidRPr="00FA7B37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851"/>
        <w:gridCol w:w="1559"/>
      </w:tblGrid>
      <w:tr w:rsidR="002A5025" w:rsidRPr="00FA7B37" w14:paraId="64941A76" w14:textId="77777777" w:rsidTr="00A72243">
        <w:trPr>
          <w:trHeight w:val="1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25BF9C" w14:textId="77777777" w:rsidR="00711743" w:rsidRPr="00FA7B37" w:rsidRDefault="00A917A7" w:rsidP="003437F3">
            <w:pPr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FA7B37">
              <w:rPr>
                <w:rFonts w:ascii="Arial" w:hAnsi="Arial" w:cs="Arial"/>
                <w:b/>
              </w:rPr>
              <w:t xml:space="preserve">Section C – </w:t>
            </w:r>
            <w:r w:rsidRPr="00FA7B37">
              <w:rPr>
                <w:rFonts w:ascii="Arial" w:hAnsi="Arial" w:cs="Arial"/>
                <w:b/>
                <w:color w:val="C00000"/>
              </w:rPr>
              <w:t xml:space="preserve">completed by </w:t>
            </w:r>
            <w:r w:rsidR="00711743" w:rsidRPr="00FA7B37">
              <w:rPr>
                <w:rFonts w:ascii="Arial" w:hAnsi="Arial" w:cs="Arial"/>
                <w:b/>
                <w:color w:val="C00000"/>
              </w:rPr>
              <w:t>SUPERVISOR(s)</w:t>
            </w:r>
          </w:p>
          <w:p w14:paraId="08DA7C61" w14:textId="343AC47B" w:rsidR="00A917A7" w:rsidRPr="00FA7B37" w:rsidRDefault="00B92B79" w:rsidP="00711743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</w:rPr>
            </w:pPr>
            <w:r w:rsidRPr="00FA7B37">
              <w:rPr>
                <w:rFonts w:ascii="Arial" w:hAnsi="Arial" w:cs="Arial"/>
                <w:b/>
                <w:color w:val="C00000"/>
              </w:rPr>
              <w:sym w:font="Wingdings" w:char="F0E8"/>
            </w:r>
            <w:r w:rsidRPr="00FA7B37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AD62F4" w:rsidRPr="00FA7B37">
              <w:rPr>
                <w:rFonts w:ascii="Arial" w:hAnsi="Arial" w:cs="Arial"/>
                <w:b/>
                <w:color w:val="C00000"/>
              </w:rPr>
              <w:t xml:space="preserve">then </w:t>
            </w:r>
            <w:r w:rsidR="00A917A7" w:rsidRPr="00FA7B37">
              <w:rPr>
                <w:rFonts w:ascii="Arial" w:hAnsi="Arial" w:cs="Arial"/>
                <w:b/>
                <w:color w:val="C00000"/>
              </w:rPr>
              <w:t>e</w:t>
            </w:r>
            <w:r w:rsidRPr="00FA7B37">
              <w:rPr>
                <w:rFonts w:ascii="Arial" w:hAnsi="Arial" w:cs="Arial"/>
                <w:b/>
                <w:color w:val="C00000"/>
              </w:rPr>
              <w:t>mail</w:t>
            </w:r>
            <w:r w:rsidR="003437F3" w:rsidRPr="00FA7B37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E84C25" w:rsidRPr="00FA7B37">
              <w:rPr>
                <w:rFonts w:ascii="Arial" w:hAnsi="Arial" w:cs="Arial"/>
                <w:b/>
                <w:color w:val="C00000"/>
              </w:rPr>
              <w:t>to</w:t>
            </w:r>
            <w:r w:rsidR="006805EB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6805EB"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your research group administrator</w:t>
            </w:r>
            <w:r w:rsidR="00E84C25" w:rsidRPr="00CC029C">
              <w:rPr>
                <w:rFonts w:ascii="Arial" w:hAnsi="Arial" w:cs="Arial"/>
                <w:b/>
                <w:color w:val="2E74B5" w:themeColor="accent1" w:themeShade="BF"/>
              </w:rPr>
              <w:t xml:space="preserve"> </w:t>
            </w:r>
          </w:p>
          <w:p w14:paraId="145D9119" w14:textId="40E25035" w:rsidR="00753945" w:rsidRPr="00FA7B37" w:rsidRDefault="00753945" w:rsidP="00753945">
            <w:pPr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FA7B37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27" w:history="1">
              <w:r w:rsidRPr="00FA7B37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A5025" w:rsidRPr="00FA7B37" w14:paraId="356AC696" w14:textId="77777777" w:rsidTr="00C10849">
        <w:trPr>
          <w:trHeight w:val="8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0EBE78" w14:textId="77777777" w:rsidR="002D4E7E" w:rsidRPr="00FA7B37" w:rsidRDefault="002D4E7E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Please discuss this section of the form with the student prior to completion.</w:t>
            </w:r>
          </w:p>
          <w:p w14:paraId="6F1430A4" w14:textId="77777777" w:rsidR="00A917A7" w:rsidRPr="00FA7B37" w:rsidRDefault="00A917A7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Comments by the Supervisor(s)</w:t>
            </w:r>
            <w:r w:rsidR="004C38D0" w:rsidRPr="00FA7B37">
              <w:rPr>
                <w:rFonts w:ascii="Arial" w:hAnsi="Arial" w:cs="Arial"/>
                <w:b/>
              </w:rPr>
              <w:t xml:space="preserve"> based upon the student ESA</w:t>
            </w:r>
            <w:r w:rsidRPr="00FA7B37">
              <w:rPr>
                <w:rFonts w:ascii="Arial" w:hAnsi="Arial" w:cs="Arial"/>
                <w:b/>
              </w:rPr>
              <w:t xml:space="preserve"> report and oral examination:</w:t>
            </w:r>
          </w:p>
          <w:p w14:paraId="7AC477C6" w14:textId="77777777" w:rsidR="00FA7B37" w:rsidRPr="00FA7B37" w:rsidRDefault="00FA7B37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33F285" w14:textId="77777777" w:rsidR="00FA7B37" w:rsidRPr="00FA7B37" w:rsidRDefault="00FA7B37" w:rsidP="00FA7B3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>Feedback and discussion between the Supervisor(s) and the student on the student’s training and development.  Supervisors may wish to cover the following as part of this conversation:</w:t>
            </w:r>
          </w:p>
          <w:p w14:paraId="09EBC172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 xml:space="preserve">departmental and technical courses completed by the student and future training </w:t>
            </w:r>
          </w:p>
          <w:p w14:paraId="3468DFD2" w14:textId="44419A64" w:rsidR="00FA7B37" w:rsidRPr="00FA7B37" w:rsidRDefault="003576A9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ECRI</w:t>
            </w:r>
            <w:r w:rsidR="00FA7B37" w:rsidRPr="00FA7B37">
              <w:rPr>
                <w:rFonts w:ascii="Calibri" w:hAnsi="Calibri"/>
                <w:sz w:val="20"/>
                <w:szCs w:val="20"/>
              </w:rPr>
              <w:t xml:space="preserve"> professional skills courses completed (see appendix A) and those recommended prior to the </w:t>
            </w:r>
            <w:proofErr w:type="gramStart"/>
            <w:r w:rsidR="00FA7B37" w:rsidRPr="00FA7B37">
              <w:rPr>
                <w:rFonts w:ascii="Calibri" w:hAnsi="Calibri"/>
                <w:sz w:val="20"/>
                <w:szCs w:val="20"/>
              </w:rPr>
              <w:t>Late Stage</w:t>
            </w:r>
            <w:proofErr w:type="gramEnd"/>
            <w:r w:rsidR="00FA7B37" w:rsidRPr="00FA7B37">
              <w:rPr>
                <w:rFonts w:ascii="Calibri" w:hAnsi="Calibri"/>
                <w:sz w:val="20"/>
                <w:szCs w:val="20"/>
              </w:rPr>
              <w:t xml:space="preserve"> Review</w:t>
            </w:r>
          </w:p>
          <w:p w14:paraId="365F57FA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 xml:space="preserve">If appropriate, creating a Data Management Plan for research to be undertaken, </w:t>
            </w:r>
          </w:p>
          <w:p w14:paraId="02BEDFC0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>Other training and development opportunities</w:t>
            </w:r>
            <w:r w:rsidRPr="00FA7B37">
              <w:rPr>
                <w:sz w:val="20"/>
              </w:rPr>
              <w:t xml:space="preserve"> </w:t>
            </w:r>
          </w:p>
          <w:p w14:paraId="6F9A78A0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7B37">
              <w:rPr>
                <w:rFonts w:ascii="Calibri" w:hAnsi="Calibri" w:cs="Calibri"/>
                <w:sz w:val="20"/>
              </w:rPr>
              <w:t>For students starting on or after 24 September 2019, any concerns with respect to the Turnitin report</w:t>
            </w:r>
          </w:p>
          <w:p w14:paraId="20C80B6B" w14:textId="749B0966" w:rsidR="00FA7B37" w:rsidRPr="00FA7B37" w:rsidRDefault="00FA7B37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A5025" w:rsidRPr="00FA7B37" w14:paraId="349B665A" w14:textId="77777777" w:rsidTr="00711743">
        <w:trPr>
          <w:trHeight w:val="17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51439B" w14:textId="28BB9BD7" w:rsidR="00FA7B37" w:rsidRPr="00FA7B37" w:rsidRDefault="00FA7B3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EB" w:rsidRPr="00FA7B37" w14:paraId="6BC57013" w14:textId="77777777" w:rsidTr="00F21FEB">
        <w:trPr>
          <w:trHeight w:val="5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FE8B71" w14:textId="42D8ED07" w:rsidR="00A8406B" w:rsidRDefault="00F21FEB" w:rsidP="00F21F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discussed with your student </w:t>
            </w:r>
            <w:hyperlink r:id="rId28" w:history="1">
              <w:r w:rsidRPr="006805EB">
                <w:rPr>
                  <w:rStyle w:val="Hyperlink"/>
                  <w:rFonts w:ascii="Arial" w:hAnsi="Arial" w:cs="Arial"/>
                </w:rPr>
                <w:t>mutual expectations</w:t>
              </w:r>
            </w:hyperlink>
            <w:r>
              <w:rPr>
                <w:rFonts w:ascii="Arial" w:hAnsi="Arial" w:cs="Arial"/>
              </w:rPr>
              <w:t xml:space="preserve"> information</w:t>
            </w:r>
            <w:r w:rsidR="00A8406B">
              <w:rPr>
                <w:rFonts w:ascii="Arial" w:hAnsi="Arial" w:cs="Arial"/>
              </w:rPr>
              <w:t xml:space="preserve"> provided by the </w:t>
            </w:r>
            <w:r w:rsidR="003576A9">
              <w:rPr>
                <w:rFonts w:ascii="Arial" w:hAnsi="Arial" w:cs="Arial"/>
              </w:rPr>
              <w:t>ERCI</w:t>
            </w:r>
            <w:r>
              <w:rPr>
                <w:rFonts w:ascii="Arial" w:hAnsi="Arial" w:cs="Arial"/>
              </w:rPr>
              <w:t>?</w:t>
            </w:r>
          </w:p>
          <w:p w14:paraId="23ED904C" w14:textId="3728B2BA" w:rsidR="00F21FEB" w:rsidRPr="00651188" w:rsidRDefault="00F21FEB" w:rsidP="00A917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00E06" w:rsidRPr="00FA7B37" w14:paraId="33FA5230" w14:textId="77777777" w:rsidTr="00E00E06">
        <w:tblPrEx>
          <w:shd w:val="clear" w:color="auto" w:fill="FFF2CC" w:themeFill="accent4" w:themeFillTint="33"/>
        </w:tblPrEx>
        <w:trPr>
          <w:trHeight w:val="452"/>
        </w:trPr>
        <w:tc>
          <w:tcPr>
            <w:tcW w:w="2835" w:type="dxa"/>
            <w:shd w:val="clear" w:color="auto" w:fill="FFF2CC" w:themeFill="accent4" w:themeFillTint="33"/>
            <w:vAlign w:val="center"/>
          </w:tcPr>
          <w:p w14:paraId="308AA45B" w14:textId="51857D2B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Supervisor(s) name(s)</w:t>
            </w:r>
          </w:p>
        </w:tc>
        <w:tc>
          <w:tcPr>
            <w:tcW w:w="5245" w:type="dxa"/>
            <w:shd w:val="clear" w:color="auto" w:fill="FFF2CC" w:themeFill="accent4" w:themeFillTint="33"/>
            <w:vAlign w:val="center"/>
          </w:tcPr>
          <w:p w14:paraId="13137DDE" w14:textId="77777777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DD05941" w14:textId="7817C987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Date: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1D00270" w14:textId="41E1EB7A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6D5C783" w14:textId="0253E1A2" w:rsidR="002A5025" w:rsidRPr="00A8406B" w:rsidRDefault="002A5025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2A5025" w:rsidRPr="00FA7B37" w14:paraId="434B8D5E" w14:textId="77777777" w:rsidTr="007F2F0F">
        <w:trPr>
          <w:trHeight w:val="41"/>
        </w:trPr>
        <w:tc>
          <w:tcPr>
            <w:tcW w:w="10490" w:type="dxa"/>
            <w:gridSpan w:val="2"/>
            <w:shd w:val="clear" w:color="auto" w:fill="EDEDED" w:themeFill="accent3" w:themeFillTint="33"/>
            <w:vAlign w:val="center"/>
          </w:tcPr>
          <w:p w14:paraId="7DF1E0D7" w14:textId="096D45D7" w:rsidR="00C10849" w:rsidRPr="00FA7B37" w:rsidRDefault="00A917A7" w:rsidP="00E00E0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FA7B37">
              <w:rPr>
                <w:rFonts w:ascii="Arial" w:hAnsi="Arial" w:cs="Arial"/>
                <w:b/>
              </w:rPr>
              <w:t xml:space="preserve">Section D – </w:t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6805EB"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</w:p>
        </w:tc>
      </w:tr>
      <w:tr w:rsidR="002A5025" w:rsidRPr="00FA7B37" w14:paraId="04517F47" w14:textId="77777777" w:rsidTr="001967CD">
        <w:trPr>
          <w:trHeight w:val="666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3A2D8AA" w14:textId="77777777" w:rsidR="00690185" w:rsidRDefault="00417BCB" w:rsidP="00561E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Has the student completed the</w:t>
            </w:r>
            <w:r w:rsidR="00561E0A" w:rsidRPr="00FA7B37">
              <w:rPr>
                <w:rFonts w:ascii="Arial" w:hAnsi="Arial" w:cs="Arial"/>
              </w:rPr>
              <w:t xml:space="preserve"> </w:t>
            </w:r>
            <w:r w:rsidR="003576A9">
              <w:rPr>
                <w:rFonts w:ascii="Arial" w:hAnsi="Arial" w:cs="Arial"/>
              </w:rPr>
              <w:t>ECRI’s</w:t>
            </w:r>
            <w:r w:rsidR="00561E0A" w:rsidRPr="00FA7B37">
              <w:rPr>
                <w:rFonts w:ascii="Arial" w:hAnsi="Arial" w:cs="Arial"/>
              </w:rPr>
              <w:t xml:space="preserve"> </w:t>
            </w:r>
            <w:r w:rsidRPr="00FA7B37">
              <w:rPr>
                <w:rFonts w:ascii="Arial" w:hAnsi="Arial" w:cs="Arial"/>
                <w:b/>
              </w:rPr>
              <w:t>plagiarism awareness</w:t>
            </w:r>
            <w:r w:rsidRPr="00FA7B37">
              <w:rPr>
                <w:rFonts w:ascii="Arial" w:hAnsi="Arial" w:cs="Arial"/>
              </w:rPr>
              <w:t xml:space="preserve"> </w:t>
            </w:r>
            <w:r w:rsidR="00561E0A" w:rsidRPr="00FA7B37">
              <w:rPr>
                <w:rFonts w:ascii="Arial" w:hAnsi="Arial" w:cs="Arial"/>
              </w:rPr>
              <w:t xml:space="preserve">online </w:t>
            </w:r>
            <w:r w:rsidRPr="00FA7B37">
              <w:rPr>
                <w:rFonts w:ascii="Arial" w:hAnsi="Arial" w:cs="Arial"/>
              </w:rPr>
              <w:t>course?</w:t>
            </w:r>
          </w:p>
          <w:p w14:paraId="1693761B" w14:textId="182AF783" w:rsidR="003475F6" w:rsidRPr="00FA7B37" w:rsidRDefault="003475F6" w:rsidP="00561E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0D2B6FD" w14:textId="417E89C7" w:rsidR="007E173C" w:rsidRPr="00651188" w:rsidRDefault="007F2F0F" w:rsidP="007F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7BCB" w:rsidRPr="00FA7B37">
              <w:rPr>
                <w:rFonts w:ascii="Arial" w:hAnsi="Arial" w:cs="Arial"/>
                <w:bCs/>
                <w:sz w:val="20"/>
                <w:szCs w:val="20"/>
              </w:rPr>
              <w:t>Ye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A5025" w:rsidRPr="00FA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D59" w:rsidRPr="00FA7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E14D2" w14:textId="7EBFA866" w:rsidR="00690185" w:rsidRPr="00FA7B37" w:rsidRDefault="007F2F0F" w:rsidP="007F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F0F55" w:rsidRPr="00FA7B37">
              <w:rPr>
                <w:rFonts w:ascii="Arial" w:hAnsi="Arial" w:cs="Arial"/>
                <w:bCs/>
                <w:sz w:val="20"/>
                <w:szCs w:val="20"/>
              </w:rPr>
              <w:t>Not applicable</w:t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E173C" w:rsidRPr="00FA7B37">
              <w:rPr>
                <w:rFonts w:ascii="Arial" w:hAnsi="Arial" w:cs="Arial"/>
                <w:bCs/>
                <w:sz w:val="16"/>
                <w:szCs w:val="16"/>
              </w:rPr>
              <w:t>if completed previous degree at Imperial</w:t>
            </w:r>
          </w:p>
        </w:tc>
      </w:tr>
      <w:tr w:rsidR="002A5025" w:rsidRPr="00FA7B37" w14:paraId="4BDB7433" w14:textId="77777777" w:rsidTr="00A850C6">
        <w:trPr>
          <w:trHeight w:val="1047"/>
        </w:trPr>
        <w:tc>
          <w:tcPr>
            <w:tcW w:w="7797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3EC63B7D" w14:textId="42C1EAA6" w:rsidR="00417BCB" w:rsidRPr="00FA7B37" w:rsidRDefault="00417BCB" w:rsidP="00E9387C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Has the student </w:t>
            </w:r>
            <w:r w:rsidR="00E9387C" w:rsidRPr="00FA7B37">
              <w:rPr>
                <w:rFonts w:ascii="Arial" w:hAnsi="Arial" w:cs="Arial"/>
              </w:rPr>
              <w:t xml:space="preserve">satisfied the </w:t>
            </w:r>
            <w:r w:rsidR="003576A9">
              <w:rPr>
                <w:rFonts w:ascii="Arial" w:hAnsi="Arial" w:cs="Arial"/>
              </w:rPr>
              <w:t>ECRI</w:t>
            </w:r>
            <w:r w:rsidR="00E9387C" w:rsidRPr="00FA7B37">
              <w:rPr>
                <w:rFonts w:ascii="Arial" w:hAnsi="Arial" w:cs="Arial"/>
              </w:rPr>
              <w:t xml:space="preserve"> Professional Skills requirement</w:t>
            </w:r>
            <w:r w:rsidR="007E173C" w:rsidRPr="00FA7B37">
              <w:rPr>
                <w:rFonts w:ascii="Arial" w:hAnsi="Arial" w:cs="Arial"/>
              </w:rPr>
              <w:t xml:space="preserve"> (2 by ESA – then another 2 by LSR)</w:t>
            </w:r>
            <w:r w:rsidRPr="00FA7B37">
              <w:rPr>
                <w:rFonts w:ascii="Arial" w:hAnsi="Arial" w:cs="Arial"/>
              </w:rPr>
              <w:t>?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08A0181B" w14:textId="2E786286" w:rsidR="007F2F0F" w:rsidRPr="00FA7B37" w:rsidRDefault="007F2F0F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>Completed 2 by</w:t>
            </w:r>
            <w:r w:rsidR="003F0F55" w:rsidRPr="00FA7B37">
              <w:rPr>
                <w:rFonts w:ascii="Arial" w:hAnsi="Arial" w:cs="Arial"/>
                <w:bCs/>
                <w:sz w:val="20"/>
                <w:szCs w:val="20"/>
              </w:rPr>
              <w:t xml:space="preserve"> ESA</w:t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>, missing 2 by LSR</w:t>
            </w:r>
          </w:p>
          <w:p w14:paraId="55E4F6C3" w14:textId="21A846DD" w:rsidR="00417BCB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sz w:val="20"/>
                <w:szCs w:val="20"/>
              </w:rPr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>Completed all 4 by ES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A5025" w:rsidRPr="00FA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025" w:rsidRPr="00FA7B37">
              <w:rPr>
                <w:rFonts w:ascii="Arial" w:hAnsi="Arial" w:cs="Arial"/>
              </w:rPr>
              <w:t xml:space="preserve"> </w:t>
            </w:r>
          </w:p>
        </w:tc>
      </w:tr>
      <w:tr w:rsidR="002A5025" w:rsidRPr="00FA7B37" w14:paraId="5366B33C" w14:textId="77777777" w:rsidTr="00833553">
        <w:trPr>
          <w:trHeight w:val="2119"/>
        </w:trPr>
        <w:tc>
          <w:tcPr>
            <w:tcW w:w="7797" w:type="dxa"/>
            <w:shd w:val="clear" w:color="auto" w:fill="EDEDED" w:themeFill="accent3" w:themeFillTint="33"/>
            <w:vAlign w:val="center"/>
          </w:tcPr>
          <w:p w14:paraId="1AE5157E" w14:textId="7432D2BE" w:rsidR="00D5484E" w:rsidRDefault="00A850C6" w:rsidP="00A850C6">
            <w:pPr>
              <w:spacing w:after="0" w:line="240" w:lineRule="auto"/>
            </w:pPr>
            <w:hyperlink r:id="rId29" w:history="1">
              <w:r w:rsidRPr="00DC223C">
                <w:rPr>
                  <w:rStyle w:val="Hyperlink"/>
                  <w:rFonts w:ascii="Arial" w:hAnsi="Arial" w:cs="Arial"/>
                </w:rPr>
                <w:t>Doctoral Academic Communication Requirement (DACR)</w:t>
              </w:r>
            </w:hyperlink>
          </w:p>
          <w:p w14:paraId="4A4A0CD9" w14:textId="77777777" w:rsidR="00D5484E" w:rsidRDefault="00D5484E" w:rsidP="00A850C6">
            <w:pPr>
              <w:spacing w:after="0" w:line="240" w:lineRule="auto"/>
            </w:pPr>
          </w:p>
          <w:p w14:paraId="44F72872" w14:textId="50A6D1E4" w:rsidR="00A850C6" w:rsidRDefault="00A850C6" w:rsidP="00DC223C">
            <w:pPr>
              <w:spacing w:after="0" w:line="240" w:lineRule="auto"/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before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</w:t>
            </w:r>
            <w:r w:rsidR="00DC223C">
              <w:rPr>
                <w:rFonts w:ascii="Arial" w:hAnsi="Arial" w:cs="Arial"/>
              </w:rPr>
              <w:t>Did the student</w:t>
            </w:r>
            <w:r w:rsidR="00DC223C" w:rsidRPr="00DC223C">
              <w:rPr>
                <w:rFonts w:ascii="Arial" w:hAnsi="Arial" w:cs="Arial"/>
              </w:rPr>
              <w:t xml:space="preserve"> score Level 1 or 2 </w:t>
            </w:r>
            <w:r w:rsidR="00DC223C">
              <w:rPr>
                <w:rFonts w:ascii="Arial" w:hAnsi="Arial" w:cs="Arial"/>
              </w:rPr>
              <w:t>i</w:t>
            </w:r>
            <w:r w:rsidR="00DC223C" w:rsidRPr="00DC223C">
              <w:rPr>
                <w:rFonts w:ascii="Arial" w:hAnsi="Arial" w:cs="Arial"/>
              </w:rPr>
              <w:t>n DACR A1</w:t>
            </w:r>
            <w:r w:rsidR="00DC223C">
              <w:rPr>
                <w:rFonts w:ascii="Arial" w:hAnsi="Arial" w:cs="Arial"/>
              </w:rPr>
              <w:t xml:space="preserve"> and then take</w:t>
            </w:r>
            <w:r w:rsidR="00DC223C" w:rsidRPr="00DC223C">
              <w:rPr>
                <w:rFonts w:ascii="Arial" w:hAnsi="Arial" w:cs="Arial"/>
              </w:rPr>
              <w:t xml:space="preserve"> DACR A2? </w:t>
            </w:r>
          </w:p>
          <w:p w14:paraId="5EE94C80" w14:textId="77777777" w:rsidR="00651188" w:rsidRDefault="00651188" w:rsidP="00DC223C">
            <w:pPr>
              <w:spacing w:after="0" w:line="240" w:lineRule="auto"/>
            </w:pPr>
          </w:p>
          <w:p w14:paraId="6F9E5C4F" w14:textId="15DBC7F0" w:rsidR="004D451C" w:rsidRPr="00D5484E" w:rsidRDefault="00A850C6" w:rsidP="00D5484E">
            <w:pPr>
              <w:spacing w:after="0" w:line="240" w:lineRule="auto"/>
              <w:rPr>
                <w:rFonts w:ascii="Arial" w:hAnsi="Arial" w:cs="Arial"/>
              </w:rPr>
            </w:pPr>
            <w:r w:rsidRPr="004A2C24">
              <w:rPr>
                <w:rFonts w:ascii="Arial" w:hAnsi="Arial" w:cs="Arial"/>
                <w:b/>
                <w:bCs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</w:rPr>
              <w:t>after 1</w:t>
            </w:r>
            <w:r w:rsidRPr="004A2C2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4A2C24">
              <w:rPr>
                <w:rFonts w:ascii="Arial" w:hAnsi="Arial" w:cs="Arial"/>
                <w:b/>
                <w:bCs/>
              </w:rPr>
              <w:t>Sept 2025:</w:t>
            </w:r>
            <w:r>
              <w:rPr>
                <w:rFonts w:ascii="Arial" w:hAnsi="Arial" w:cs="Arial"/>
              </w:rPr>
              <w:t xml:space="preserve"> Did the student</w:t>
            </w:r>
            <w:r w:rsidRPr="00DC22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complete the DACR training course, which is mandatory for all new PhD students?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14:paraId="4233891D" w14:textId="77777777" w:rsidR="00D5484E" w:rsidRDefault="00D5484E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19D77" w14:textId="77777777" w:rsidR="00D5484E" w:rsidRDefault="00D5484E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DB135D" w14:textId="47829BA5" w:rsidR="00D5484E" w:rsidRDefault="007F2F0F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82B07" w:rsidRPr="00FA7B37">
              <w:rPr>
                <w:rFonts w:ascii="Arial" w:hAnsi="Arial" w:cs="Arial"/>
                <w:bCs/>
                <w:sz w:val="20"/>
                <w:szCs w:val="20"/>
              </w:rPr>
              <w:t>XEMPT</w:t>
            </w:r>
          </w:p>
          <w:p w14:paraId="6D5B460F" w14:textId="77777777" w:rsidR="00A01499" w:rsidRDefault="00A01499" w:rsidP="007F2F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non-native speakers</w:t>
            </w:r>
            <w:r w:rsidRPr="00E86DC6">
              <w:rPr>
                <w:rFonts w:ascii="Arial" w:hAnsi="Arial" w:cs="Arial"/>
                <w:sz w:val="16"/>
                <w:szCs w:val="16"/>
              </w:rPr>
              <w:t xml:space="preserve"> who score Level 3 or 4 in DACR A1 are exempt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taking DACR A2</w:t>
            </w:r>
            <w:r w:rsidRPr="00E86DC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9868D4B" w14:textId="77777777" w:rsidR="00A850C6" w:rsidRDefault="00A850C6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B9F593" w14:textId="31BEC282" w:rsidR="00A850C6" w:rsidRDefault="00A850C6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EXEMPT</w:t>
            </w:r>
          </w:p>
          <w:p w14:paraId="29483D5C" w14:textId="7829740A" w:rsidR="00A850C6" w:rsidRPr="00D5484E" w:rsidRDefault="00A850C6" w:rsidP="007F2F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students who registered before 1</w:t>
            </w:r>
            <w:r w:rsidRPr="00A850C6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September 2025 are exempt)</w:t>
            </w:r>
            <w:r w:rsidRPr="00E86DC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DAF7958" w14:textId="73038B55" w:rsidR="002A5025" w:rsidRPr="00A8406B" w:rsidRDefault="002A5025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953"/>
        <w:gridCol w:w="567"/>
        <w:gridCol w:w="284"/>
        <w:gridCol w:w="1701"/>
      </w:tblGrid>
      <w:tr w:rsidR="002A5025" w:rsidRPr="00FA7B37" w14:paraId="1450CF59" w14:textId="77777777" w:rsidTr="00861EB6">
        <w:trPr>
          <w:trHeight w:val="41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0ED4C9DD" w14:textId="26C0655F" w:rsidR="00A917A7" w:rsidRPr="00FA7B37" w:rsidRDefault="00A917A7" w:rsidP="00E00E0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FA7B37">
              <w:rPr>
                <w:rFonts w:ascii="Arial" w:hAnsi="Arial" w:cs="Arial"/>
                <w:b/>
              </w:rPr>
              <w:t>Section E –</w:t>
            </w:r>
            <w:r w:rsidR="00A11E02" w:rsidRPr="00FA7B37">
              <w:rPr>
                <w:rFonts w:ascii="Arial" w:hAnsi="Arial" w:cs="Arial"/>
                <w:b/>
              </w:rPr>
              <w:t xml:space="preserve"> </w:t>
            </w:r>
            <w:r w:rsidR="00482329" w:rsidRPr="00FA7B37">
              <w:rPr>
                <w:rFonts w:ascii="Arial" w:hAnsi="Arial" w:cs="Arial"/>
                <w:b/>
                <w:bCs/>
                <w:iCs/>
                <w:color w:val="C00000"/>
              </w:rPr>
              <w:t>DPS</w:t>
            </w:r>
            <w:r w:rsidR="00E00E06" w:rsidRPr="00FA7B37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</w:p>
        </w:tc>
      </w:tr>
      <w:tr w:rsidR="002A5025" w:rsidRPr="00FA7B37" w14:paraId="5AC362D5" w14:textId="77777777" w:rsidTr="00861EB6">
        <w:trPr>
          <w:trHeight w:val="48"/>
        </w:trPr>
        <w:tc>
          <w:tcPr>
            <w:tcW w:w="8505" w:type="dxa"/>
            <w:gridSpan w:val="3"/>
            <w:vAlign w:val="center"/>
          </w:tcPr>
          <w:p w14:paraId="123B9D72" w14:textId="4E8E1FB4" w:rsidR="003533A4" w:rsidRPr="00FA7B37" w:rsidRDefault="003533A4" w:rsidP="00A917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A7B37">
              <w:rPr>
                <w:rFonts w:ascii="Arial" w:hAnsi="Arial" w:cs="Arial"/>
                <w:b/>
                <w:bCs/>
              </w:rPr>
              <w:t xml:space="preserve">Do you recommend the PhD registration </w:t>
            </w:r>
            <w:r w:rsidR="00EA5A65" w:rsidRPr="00FA7B37">
              <w:rPr>
                <w:rFonts w:ascii="Arial" w:hAnsi="Arial" w:cs="Arial"/>
                <w:b/>
                <w:bCs/>
              </w:rPr>
              <w:t>should</w:t>
            </w:r>
            <w:r w:rsidRPr="00FA7B37">
              <w:rPr>
                <w:rFonts w:ascii="Arial" w:hAnsi="Arial" w:cs="Arial"/>
                <w:b/>
                <w:bCs/>
              </w:rPr>
              <w:t xml:space="preserve"> continue?</w:t>
            </w:r>
          </w:p>
        </w:tc>
        <w:tc>
          <w:tcPr>
            <w:tcW w:w="1985" w:type="dxa"/>
            <w:gridSpan w:val="2"/>
            <w:vAlign w:val="center"/>
          </w:tcPr>
          <w:p w14:paraId="1413E84C" w14:textId="6C23955F" w:rsidR="003533A4" w:rsidRPr="00FA7B37" w:rsidRDefault="007F2F0F" w:rsidP="00A917A7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2A5025" w:rsidRPr="00FA7B37" w14:paraId="60060A74" w14:textId="77777777" w:rsidTr="00861EB6">
        <w:trPr>
          <w:trHeight w:val="632"/>
        </w:trPr>
        <w:tc>
          <w:tcPr>
            <w:tcW w:w="10490" w:type="dxa"/>
            <w:gridSpan w:val="5"/>
            <w:vAlign w:val="center"/>
          </w:tcPr>
          <w:p w14:paraId="67F3F619" w14:textId="77777777" w:rsidR="001734DF" w:rsidRPr="00FA7B37" w:rsidRDefault="001734DF" w:rsidP="00A917A7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If </w:t>
            </w:r>
            <w:r w:rsidRPr="00FA7B37">
              <w:rPr>
                <w:rFonts w:ascii="Arial" w:hAnsi="Arial" w:cs="Arial"/>
                <w:b/>
              </w:rPr>
              <w:t>NO</w:t>
            </w:r>
            <w:r w:rsidRPr="00FA7B37">
              <w:rPr>
                <w:rFonts w:ascii="Arial" w:hAnsi="Arial" w:cs="Arial"/>
              </w:rPr>
              <w:t xml:space="preserve">, what course of action do you recommend? </w:t>
            </w:r>
          </w:p>
          <w:p w14:paraId="587804B3" w14:textId="5B68703E" w:rsidR="00720784" w:rsidRDefault="007F2F0F" w:rsidP="00A917A7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 xml:space="preserve">Re-submit </w:t>
            </w:r>
            <w:r w:rsidR="00720784" w:rsidRPr="00FA7B37">
              <w:rPr>
                <w:rFonts w:ascii="Arial" w:hAnsi="Arial" w:cs="Arial"/>
              </w:rPr>
              <w:t>(</w:t>
            </w:r>
            <w:r w:rsidR="00720784" w:rsidRPr="00FA7B37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="00A917A7" w:rsidRPr="00FA7B37">
              <w:rPr>
                <w:rFonts w:ascii="Arial" w:hAnsi="Arial" w:cs="Arial"/>
              </w:rPr>
              <w:t xml:space="preserve"> from</w:t>
            </w:r>
            <w:r w:rsidR="004D0CAA" w:rsidRPr="00FA7B37">
              <w:rPr>
                <w:rFonts w:ascii="Arial" w:hAnsi="Arial" w:cs="Arial"/>
              </w:rPr>
              <w:t xml:space="preserve"> ESA due date)</w:t>
            </w:r>
          </w:p>
          <w:p w14:paraId="2ACA3B31" w14:textId="77777777" w:rsidR="00651188" w:rsidRPr="00FA7B37" w:rsidRDefault="00651188" w:rsidP="00A917A7">
            <w:pPr>
              <w:spacing w:after="0" w:line="240" w:lineRule="auto"/>
              <w:rPr>
                <w:rFonts w:ascii="Arial" w:hAnsi="Arial" w:cs="Arial"/>
              </w:rPr>
            </w:pPr>
          </w:p>
          <w:p w14:paraId="75B18AF4" w14:textId="58E21C17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 xml:space="preserve">Transfer to MPhil </w:t>
            </w:r>
            <w:r w:rsidR="00A917A7" w:rsidRPr="00FA7B37">
              <w:rPr>
                <w:rFonts w:ascii="Arial" w:hAnsi="Arial" w:cs="Arial"/>
              </w:rPr>
              <w:t xml:space="preserve">     </w:t>
            </w:r>
            <w:r w:rsidR="001734DF" w:rsidRPr="00FA7B37">
              <w:rPr>
                <w:rFonts w:ascii="Arial" w:hAnsi="Arial" w:cs="Arial"/>
              </w:rPr>
              <w:t>If transfer is recommended, please give reason:</w:t>
            </w:r>
          </w:p>
          <w:p w14:paraId="372CA49C" w14:textId="5666281A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                   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>Non</w:t>
            </w:r>
            <w:r w:rsidR="00912CCA" w:rsidRPr="00FA7B37">
              <w:rPr>
                <w:rFonts w:ascii="Arial" w:hAnsi="Arial" w:cs="Arial"/>
              </w:rPr>
              <w:t>-</w:t>
            </w:r>
            <w:r w:rsidR="001734DF" w:rsidRPr="00FA7B37">
              <w:rPr>
                <w:rFonts w:ascii="Arial" w:hAnsi="Arial" w:cs="Arial"/>
              </w:rPr>
              <w:t>completion of professional skills development training</w:t>
            </w:r>
          </w:p>
          <w:p w14:paraId="46B3B2CA" w14:textId="68DA621C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                   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>Academic performance</w:t>
            </w:r>
          </w:p>
          <w:p w14:paraId="23571D26" w14:textId="6B99C001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Pr="00FA7B37">
              <w:rPr>
                <w:rFonts w:ascii="Arial" w:hAnsi="Arial" w:cs="Arial"/>
              </w:rPr>
            </w:r>
            <w:r w:rsidRPr="00FA7B37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>Fail/withdraw</w:t>
            </w:r>
          </w:p>
        </w:tc>
      </w:tr>
      <w:tr w:rsidR="00E00E06" w:rsidRPr="001967CD" w14:paraId="31634B5F" w14:textId="77777777" w:rsidTr="00861EB6">
        <w:trPr>
          <w:trHeight w:val="41"/>
        </w:trPr>
        <w:tc>
          <w:tcPr>
            <w:tcW w:w="1985" w:type="dxa"/>
            <w:shd w:val="clear" w:color="auto" w:fill="auto"/>
            <w:vAlign w:val="center"/>
          </w:tcPr>
          <w:p w14:paraId="7A4234B1" w14:textId="1C547A21" w:rsidR="00E00E06" w:rsidRPr="00FA7B37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DPS approval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73A7629" w14:textId="77777777" w:rsidR="00E00E06" w:rsidRPr="00FA7B37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D3F2FD" w14:textId="2204FE44" w:rsidR="00E00E06" w:rsidRPr="001967CD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Date: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7F01D" w14:textId="062F7F7C" w:rsidR="00E00E06" w:rsidRPr="001967CD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54CBB3D" w14:textId="22E2AED3" w:rsidR="00A01499" w:rsidRPr="00A01499" w:rsidRDefault="00A01499" w:rsidP="00A01499">
      <w:pPr>
        <w:tabs>
          <w:tab w:val="left" w:pos="8310"/>
        </w:tabs>
        <w:rPr>
          <w:rFonts w:ascii="Arial" w:hAnsi="Arial" w:cs="Arial"/>
          <w:sz w:val="24"/>
          <w:szCs w:val="24"/>
        </w:rPr>
      </w:pPr>
    </w:p>
    <w:sectPr w:rsidR="00A01499" w:rsidRPr="00A01499" w:rsidSect="00D47234">
      <w:footerReference w:type="default" r:id="rId30"/>
      <w:pgSz w:w="11904" w:h="16834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FA66" w14:textId="77777777" w:rsidR="007A43E7" w:rsidRDefault="007A43E7" w:rsidP="003F5AD3">
      <w:pPr>
        <w:spacing w:after="0" w:line="240" w:lineRule="auto"/>
      </w:pPr>
      <w:r>
        <w:separator/>
      </w:r>
    </w:p>
  </w:endnote>
  <w:endnote w:type="continuationSeparator" w:id="0">
    <w:p w14:paraId="2EDA2E70" w14:textId="77777777" w:rsidR="007A43E7" w:rsidRDefault="007A43E7" w:rsidP="003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187B" w14:textId="605766D3" w:rsidR="00C41C31" w:rsidRDefault="00C41C31" w:rsidP="00833553">
    <w:pPr>
      <w:pStyle w:val="Header"/>
      <w:jc w:val="right"/>
    </w:pPr>
    <w:r>
      <w:t xml:space="preserve">Form updated </w:t>
    </w:r>
    <w:r w:rsidR="00833553">
      <w:t>August</w:t>
    </w:r>
    <w:r w:rsidR="007809C0">
      <w:t xml:space="preserve"> 202</w:t>
    </w:r>
    <w:r w:rsidR="00833553">
      <w:t xml:space="preserve">5 </w:t>
    </w:r>
    <w:r w:rsidR="007809C0">
      <w:t xml:space="preserve">by </w:t>
    </w:r>
    <w:r w:rsidR="00A01499">
      <w:t>Annie Murphy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1CA6" w14:textId="77777777" w:rsidR="007A43E7" w:rsidRDefault="007A43E7" w:rsidP="003F5AD3">
      <w:pPr>
        <w:spacing w:after="0" w:line="240" w:lineRule="auto"/>
      </w:pPr>
      <w:r>
        <w:separator/>
      </w:r>
    </w:p>
  </w:footnote>
  <w:footnote w:type="continuationSeparator" w:id="0">
    <w:p w14:paraId="645ADB98" w14:textId="77777777" w:rsidR="007A43E7" w:rsidRDefault="007A43E7" w:rsidP="003F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88C"/>
    <w:multiLevelType w:val="hybridMultilevel"/>
    <w:tmpl w:val="28D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EEA"/>
    <w:multiLevelType w:val="hybridMultilevel"/>
    <w:tmpl w:val="39BA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132E"/>
    <w:multiLevelType w:val="hybridMultilevel"/>
    <w:tmpl w:val="13E4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0DC3"/>
    <w:multiLevelType w:val="hybridMultilevel"/>
    <w:tmpl w:val="39CCC894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27A3"/>
    <w:multiLevelType w:val="hybridMultilevel"/>
    <w:tmpl w:val="965000FE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307E"/>
    <w:multiLevelType w:val="hybridMultilevel"/>
    <w:tmpl w:val="8390B816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0A439F4"/>
    <w:multiLevelType w:val="hybridMultilevel"/>
    <w:tmpl w:val="09182834"/>
    <w:lvl w:ilvl="0" w:tplc="71F061DE">
      <w:start w:val="3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AEB7E36"/>
    <w:multiLevelType w:val="hybridMultilevel"/>
    <w:tmpl w:val="64E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600C1"/>
    <w:multiLevelType w:val="hybridMultilevel"/>
    <w:tmpl w:val="672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307E2"/>
    <w:multiLevelType w:val="hybridMultilevel"/>
    <w:tmpl w:val="6E067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82D49"/>
    <w:multiLevelType w:val="hybridMultilevel"/>
    <w:tmpl w:val="F486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43B3D"/>
    <w:multiLevelType w:val="hybridMultilevel"/>
    <w:tmpl w:val="B3A4136C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7CF0547"/>
    <w:multiLevelType w:val="multilevel"/>
    <w:tmpl w:val="864A4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Calibri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Calibri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Calibri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Calibri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Calibri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Calibri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Calibri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Calibri" w:hint="default"/>
        <w:color w:val="000000"/>
        <w:sz w:val="24"/>
      </w:rPr>
    </w:lvl>
  </w:abstractNum>
  <w:abstractNum w:abstractNumId="14" w15:restartNumberingAfterBreak="0">
    <w:nsid w:val="4DDF290C"/>
    <w:multiLevelType w:val="hybridMultilevel"/>
    <w:tmpl w:val="2EDC014A"/>
    <w:lvl w:ilvl="0" w:tplc="B6881C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B13E9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D26B82"/>
    <w:multiLevelType w:val="hybridMultilevel"/>
    <w:tmpl w:val="8B8AA5DE"/>
    <w:lvl w:ilvl="0" w:tplc="08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77C3F"/>
    <w:multiLevelType w:val="hybridMultilevel"/>
    <w:tmpl w:val="B7527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76389"/>
    <w:multiLevelType w:val="hybridMultilevel"/>
    <w:tmpl w:val="825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B0B6E"/>
    <w:multiLevelType w:val="hybridMultilevel"/>
    <w:tmpl w:val="B4A6E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9733B22"/>
    <w:multiLevelType w:val="hybridMultilevel"/>
    <w:tmpl w:val="C1B60FB2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1761ADE"/>
    <w:multiLevelType w:val="hybridMultilevel"/>
    <w:tmpl w:val="890878A4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E670DAA"/>
    <w:multiLevelType w:val="hybridMultilevel"/>
    <w:tmpl w:val="B7166104"/>
    <w:lvl w:ilvl="0" w:tplc="6F9E6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67292530">
    <w:abstractNumId w:val="12"/>
  </w:num>
  <w:num w:numId="2" w16cid:durableId="1787505249">
    <w:abstractNumId w:val="4"/>
  </w:num>
  <w:num w:numId="3" w16cid:durableId="2051606304">
    <w:abstractNumId w:val="5"/>
  </w:num>
  <w:num w:numId="4" w16cid:durableId="2129395820">
    <w:abstractNumId w:val="3"/>
  </w:num>
  <w:num w:numId="5" w16cid:durableId="1509949517">
    <w:abstractNumId w:val="21"/>
  </w:num>
  <w:num w:numId="6" w16cid:durableId="1221792663">
    <w:abstractNumId w:val="22"/>
  </w:num>
  <w:num w:numId="7" w16cid:durableId="1834561091">
    <w:abstractNumId w:val="2"/>
  </w:num>
  <w:num w:numId="8" w16cid:durableId="1917012101">
    <w:abstractNumId w:val="0"/>
  </w:num>
  <w:num w:numId="9" w16cid:durableId="1549220990">
    <w:abstractNumId w:val="20"/>
  </w:num>
  <w:num w:numId="10" w16cid:durableId="646517919">
    <w:abstractNumId w:val="10"/>
  </w:num>
  <w:num w:numId="11" w16cid:durableId="1112473612">
    <w:abstractNumId w:val="16"/>
  </w:num>
  <w:num w:numId="12" w16cid:durableId="619916566">
    <w:abstractNumId w:val="17"/>
  </w:num>
  <w:num w:numId="13" w16cid:durableId="386340077">
    <w:abstractNumId w:val="15"/>
  </w:num>
  <w:num w:numId="14" w16cid:durableId="1779333348">
    <w:abstractNumId w:val="19"/>
  </w:num>
  <w:num w:numId="15" w16cid:durableId="1183125299">
    <w:abstractNumId w:val="7"/>
  </w:num>
  <w:num w:numId="16" w16cid:durableId="1352219662">
    <w:abstractNumId w:val="6"/>
  </w:num>
  <w:num w:numId="17" w16cid:durableId="1141264916">
    <w:abstractNumId w:val="11"/>
  </w:num>
  <w:num w:numId="18" w16cid:durableId="1550922501">
    <w:abstractNumId w:val="13"/>
  </w:num>
  <w:num w:numId="19" w16cid:durableId="1421373012">
    <w:abstractNumId w:val="1"/>
  </w:num>
  <w:num w:numId="20" w16cid:durableId="1831215721">
    <w:abstractNumId w:val="14"/>
  </w:num>
  <w:num w:numId="21" w16cid:durableId="700404277">
    <w:abstractNumId w:val="9"/>
  </w:num>
  <w:num w:numId="22" w16cid:durableId="1756239532">
    <w:abstractNumId w:val="8"/>
  </w:num>
  <w:num w:numId="23" w16cid:durableId="16356026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2E"/>
    <w:rsid w:val="00003843"/>
    <w:rsid w:val="00022E82"/>
    <w:rsid w:val="0002703B"/>
    <w:rsid w:val="00032D57"/>
    <w:rsid w:val="00033547"/>
    <w:rsid w:val="00037214"/>
    <w:rsid w:val="00042720"/>
    <w:rsid w:val="00051BD4"/>
    <w:rsid w:val="0006396B"/>
    <w:rsid w:val="000663DB"/>
    <w:rsid w:val="00076995"/>
    <w:rsid w:val="00077CBA"/>
    <w:rsid w:val="0009723C"/>
    <w:rsid w:val="000B5586"/>
    <w:rsid w:val="000C4CDF"/>
    <w:rsid w:val="000E0FD9"/>
    <w:rsid w:val="000E38DC"/>
    <w:rsid w:val="000F475B"/>
    <w:rsid w:val="000F4C59"/>
    <w:rsid w:val="00163676"/>
    <w:rsid w:val="001734DF"/>
    <w:rsid w:val="00194272"/>
    <w:rsid w:val="001967CD"/>
    <w:rsid w:val="001C032E"/>
    <w:rsid w:val="001C2859"/>
    <w:rsid w:val="001D0ACC"/>
    <w:rsid w:val="001E1EB8"/>
    <w:rsid w:val="002033BF"/>
    <w:rsid w:val="00207997"/>
    <w:rsid w:val="00230229"/>
    <w:rsid w:val="0023187C"/>
    <w:rsid w:val="00233F17"/>
    <w:rsid w:val="00252C47"/>
    <w:rsid w:val="002632DA"/>
    <w:rsid w:val="00297CB8"/>
    <w:rsid w:val="002A5025"/>
    <w:rsid w:val="002B76C7"/>
    <w:rsid w:val="002D1249"/>
    <w:rsid w:val="002D4E7E"/>
    <w:rsid w:val="002E0123"/>
    <w:rsid w:val="002E0DB9"/>
    <w:rsid w:val="002F4651"/>
    <w:rsid w:val="002F6C48"/>
    <w:rsid w:val="0030100F"/>
    <w:rsid w:val="00303CBA"/>
    <w:rsid w:val="0031006B"/>
    <w:rsid w:val="00313AC5"/>
    <w:rsid w:val="003327AF"/>
    <w:rsid w:val="003437F3"/>
    <w:rsid w:val="00344CCE"/>
    <w:rsid w:val="003475F6"/>
    <w:rsid w:val="003533A4"/>
    <w:rsid w:val="003576A9"/>
    <w:rsid w:val="00383E24"/>
    <w:rsid w:val="00386532"/>
    <w:rsid w:val="00394AC8"/>
    <w:rsid w:val="003A6EE8"/>
    <w:rsid w:val="003B152E"/>
    <w:rsid w:val="003D1E74"/>
    <w:rsid w:val="003D73A5"/>
    <w:rsid w:val="003E6867"/>
    <w:rsid w:val="003F0F55"/>
    <w:rsid w:val="003F35DF"/>
    <w:rsid w:val="003F5AD3"/>
    <w:rsid w:val="00401FFA"/>
    <w:rsid w:val="00415533"/>
    <w:rsid w:val="00417BCB"/>
    <w:rsid w:val="00474D03"/>
    <w:rsid w:val="00477684"/>
    <w:rsid w:val="00482329"/>
    <w:rsid w:val="00485B28"/>
    <w:rsid w:val="00491F51"/>
    <w:rsid w:val="004C38D0"/>
    <w:rsid w:val="004D0CAA"/>
    <w:rsid w:val="004D451C"/>
    <w:rsid w:val="00517867"/>
    <w:rsid w:val="005610A1"/>
    <w:rsid w:val="00561E0A"/>
    <w:rsid w:val="00590406"/>
    <w:rsid w:val="00591F28"/>
    <w:rsid w:val="005926C6"/>
    <w:rsid w:val="005A10F1"/>
    <w:rsid w:val="005C1956"/>
    <w:rsid w:val="005C52F5"/>
    <w:rsid w:val="005C5CFC"/>
    <w:rsid w:val="005D602D"/>
    <w:rsid w:val="005D6D59"/>
    <w:rsid w:val="00651188"/>
    <w:rsid w:val="006566CE"/>
    <w:rsid w:val="006805EB"/>
    <w:rsid w:val="00681BE8"/>
    <w:rsid w:val="00690185"/>
    <w:rsid w:val="006A1453"/>
    <w:rsid w:val="006A410E"/>
    <w:rsid w:val="006A5D53"/>
    <w:rsid w:val="006A7CCC"/>
    <w:rsid w:val="006C2EB1"/>
    <w:rsid w:val="006F4B16"/>
    <w:rsid w:val="00711743"/>
    <w:rsid w:val="007175BE"/>
    <w:rsid w:val="00717FB4"/>
    <w:rsid w:val="00720784"/>
    <w:rsid w:val="00725428"/>
    <w:rsid w:val="0073222E"/>
    <w:rsid w:val="00753945"/>
    <w:rsid w:val="0075548D"/>
    <w:rsid w:val="00755C92"/>
    <w:rsid w:val="00761523"/>
    <w:rsid w:val="007809C0"/>
    <w:rsid w:val="00787294"/>
    <w:rsid w:val="00794038"/>
    <w:rsid w:val="007A43E7"/>
    <w:rsid w:val="007B1AD2"/>
    <w:rsid w:val="007E173C"/>
    <w:rsid w:val="007E6964"/>
    <w:rsid w:val="007F035A"/>
    <w:rsid w:val="007F2F0F"/>
    <w:rsid w:val="00803966"/>
    <w:rsid w:val="008171A5"/>
    <w:rsid w:val="0082016D"/>
    <w:rsid w:val="00833553"/>
    <w:rsid w:val="008433E5"/>
    <w:rsid w:val="0084437E"/>
    <w:rsid w:val="00854B52"/>
    <w:rsid w:val="00861EB6"/>
    <w:rsid w:val="008F3A6E"/>
    <w:rsid w:val="00912CCA"/>
    <w:rsid w:val="00921D2A"/>
    <w:rsid w:val="00926924"/>
    <w:rsid w:val="00941BB0"/>
    <w:rsid w:val="00953359"/>
    <w:rsid w:val="0097585B"/>
    <w:rsid w:val="009772AA"/>
    <w:rsid w:val="00987B1F"/>
    <w:rsid w:val="009B32EB"/>
    <w:rsid w:val="009D7024"/>
    <w:rsid w:val="009E64A8"/>
    <w:rsid w:val="009F2339"/>
    <w:rsid w:val="009F3B4D"/>
    <w:rsid w:val="009F77EB"/>
    <w:rsid w:val="00A01499"/>
    <w:rsid w:val="00A11E02"/>
    <w:rsid w:val="00A2296F"/>
    <w:rsid w:val="00A23843"/>
    <w:rsid w:val="00A264D4"/>
    <w:rsid w:val="00A3043D"/>
    <w:rsid w:val="00A32465"/>
    <w:rsid w:val="00A72243"/>
    <w:rsid w:val="00A82795"/>
    <w:rsid w:val="00A8406B"/>
    <w:rsid w:val="00A850C6"/>
    <w:rsid w:val="00A917A7"/>
    <w:rsid w:val="00A953AA"/>
    <w:rsid w:val="00AB6F8C"/>
    <w:rsid w:val="00AD62F4"/>
    <w:rsid w:val="00AE5671"/>
    <w:rsid w:val="00AE6075"/>
    <w:rsid w:val="00AF2341"/>
    <w:rsid w:val="00AF7914"/>
    <w:rsid w:val="00B345BF"/>
    <w:rsid w:val="00B35CD9"/>
    <w:rsid w:val="00B73952"/>
    <w:rsid w:val="00B77A8F"/>
    <w:rsid w:val="00B91019"/>
    <w:rsid w:val="00B92B79"/>
    <w:rsid w:val="00BA2BBB"/>
    <w:rsid w:val="00BD2A27"/>
    <w:rsid w:val="00BD3EDB"/>
    <w:rsid w:val="00BF2D94"/>
    <w:rsid w:val="00C05668"/>
    <w:rsid w:val="00C10849"/>
    <w:rsid w:val="00C12A55"/>
    <w:rsid w:val="00C1450F"/>
    <w:rsid w:val="00C2181E"/>
    <w:rsid w:val="00C370B4"/>
    <w:rsid w:val="00C41C31"/>
    <w:rsid w:val="00C679DA"/>
    <w:rsid w:val="00C82499"/>
    <w:rsid w:val="00C82B07"/>
    <w:rsid w:val="00C874BE"/>
    <w:rsid w:val="00CA66C9"/>
    <w:rsid w:val="00CB20CF"/>
    <w:rsid w:val="00CC029C"/>
    <w:rsid w:val="00CC7845"/>
    <w:rsid w:val="00CD4966"/>
    <w:rsid w:val="00D3439B"/>
    <w:rsid w:val="00D35D62"/>
    <w:rsid w:val="00D47234"/>
    <w:rsid w:val="00D5484E"/>
    <w:rsid w:val="00D61381"/>
    <w:rsid w:val="00D64860"/>
    <w:rsid w:val="00D70E76"/>
    <w:rsid w:val="00D945BD"/>
    <w:rsid w:val="00DB4A58"/>
    <w:rsid w:val="00DC223C"/>
    <w:rsid w:val="00E00E06"/>
    <w:rsid w:val="00E205F8"/>
    <w:rsid w:val="00E34C7B"/>
    <w:rsid w:val="00E70754"/>
    <w:rsid w:val="00E72EB1"/>
    <w:rsid w:val="00E7584B"/>
    <w:rsid w:val="00E81E10"/>
    <w:rsid w:val="00E84C25"/>
    <w:rsid w:val="00E85CAB"/>
    <w:rsid w:val="00E9212C"/>
    <w:rsid w:val="00E9360B"/>
    <w:rsid w:val="00E9387C"/>
    <w:rsid w:val="00EA5A65"/>
    <w:rsid w:val="00EB48A2"/>
    <w:rsid w:val="00EC6639"/>
    <w:rsid w:val="00EE4C51"/>
    <w:rsid w:val="00F10A62"/>
    <w:rsid w:val="00F21FEB"/>
    <w:rsid w:val="00F64C80"/>
    <w:rsid w:val="00FA7810"/>
    <w:rsid w:val="00FA7B37"/>
    <w:rsid w:val="00FB327D"/>
    <w:rsid w:val="00FC44E6"/>
    <w:rsid w:val="00FC48E9"/>
    <w:rsid w:val="00FC6AAD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6CB2FB29"/>
  <w15:docId w15:val="{569B4E98-4680-46B0-A7C2-A8619066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F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CD9"/>
    <w:pPr>
      <w:ind w:left="720"/>
      <w:contextualSpacing/>
    </w:pPr>
  </w:style>
  <w:style w:type="table" w:styleId="TableGrid">
    <w:name w:val="Table Grid"/>
    <w:basedOn w:val="TableNormal"/>
    <w:uiPriority w:val="39"/>
    <w:rsid w:val="00BD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D3"/>
  </w:style>
  <w:style w:type="paragraph" w:styleId="Footer">
    <w:name w:val="footer"/>
    <w:basedOn w:val="Normal"/>
    <w:link w:val="Foot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D3"/>
  </w:style>
  <w:style w:type="character" w:styleId="FollowedHyperlink">
    <w:name w:val="FollowedHyperlink"/>
    <w:basedOn w:val="DefaultParagraphFont"/>
    <w:uiPriority w:val="99"/>
    <w:semiHidden/>
    <w:unhideWhenUsed/>
    <w:rsid w:val="007207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63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3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2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.obrien@imperial.ac.uk" TargetMode="External"/><Relationship Id="rId18" Type="http://schemas.openxmlformats.org/officeDocument/2006/relationships/hyperlink" Target="https://bb.imperial.ac.uk/webapps/blackboard/content/listContentEditable.jsp?content_id=_1708664_1&amp;course_id=_20287_1&amp;mode=reset" TargetMode="External"/><Relationship Id="rId26" Type="http://schemas.openxmlformats.org/officeDocument/2006/relationships/hyperlink" Target="http://www.imperial.ac.uk/electrical-engineering/study/current-students-course-handbook/eee-phd-milestones-guidelin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mperial.ac.uk/students/academic-support/graduate-school/professional-development/doctoral-students/research-integrity/plagiarism-awareness-doctoral-student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.brace@imperial.ac.uk" TargetMode="External"/><Relationship Id="rId17" Type="http://schemas.openxmlformats.org/officeDocument/2006/relationships/hyperlink" Target="https://my.imperial.ac.uk/" TargetMode="External"/><Relationship Id="rId25" Type="http://schemas.openxmlformats.org/officeDocument/2006/relationships/hyperlink" Target="http://www.imperial.ac.uk/electrical-engineering/study/current-students-course-handbook/eee-phd-milestones-guidelin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.imperial.ac.uk/" TargetMode="External"/><Relationship Id="rId20" Type="http://schemas.openxmlformats.org/officeDocument/2006/relationships/hyperlink" Target="https://www.imperial.ac.uk/students/success-guide/pgr/progressing-through-your-phd-/working-with-your-supervisor/" TargetMode="External"/><Relationship Id="rId29" Type="http://schemas.openxmlformats.org/officeDocument/2006/relationships/hyperlink" Target="https://www.imperial.ac.uk/academic-english/current-students/doctoral/academic-communication-require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rodriguez-gonzalez@imperial.ac.uk" TargetMode="External"/><Relationship Id="rId24" Type="http://schemas.openxmlformats.org/officeDocument/2006/relationships/hyperlink" Target="http://www.imperial.ac.uk/electrical-engineering/study/current-students-course-handbook/eee-phd-milestones-guideline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.atkinson@imperial.ac.uk" TargetMode="External"/><Relationship Id="rId23" Type="http://schemas.openxmlformats.org/officeDocument/2006/relationships/hyperlink" Target="http://www.imperial.ac.uk/study/pg/graduate-school/students/doctoral/" TargetMode="External"/><Relationship Id="rId28" Type="http://schemas.openxmlformats.org/officeDocument/2006/relationships/hyperlink" Target="https://www.imperial.ac.uk/students/success-guide/pgr/progressing-through-your-phd-/working-with-your-supervisor/" TargetMode="External"/><Relationship Id="rId10" Type="http://schemas.openxmlformats.org/officeDocument/2006/relationships/hyperlink" Target="mailto:w.hsissen@imperial.ac.uk" TargetMode="External"/><Relationship Id="rId19" Type="http://schemas.openxmlformats.org/officeDocument/2006/relationships/hyperlink" Target="mailto:eeepgoffice@imperial.ac.u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mperial.ac.uk/electrical-engineering/study/current-students-course-handbook/eee-phd-milestones-guidelines/" TargetMode="External"/><Relationship Id="rId14" Type="http://schemas.openxmlformats.org/officeDocument/2006/relationships/hyperlink" Target="mailto:raluca.reynolds@imperial.ac.uk" TargetMode="External"/><Relationship Id="rId22" Type="http://schemas.openxmlformats.org/officeDocument/2006/relationships/hyperlink" Target="https://www.imperial.ac.uk/academic-english/current-students/doctoral/academic-communication-requirement/" TargetMode="External"/><Relationship Id="rId27" Type="http://schemas.openxmlformats.org/officeDocument/2006/relationships/hyperlink" Target="http://www.imperial.ac.uk/electrical-engineering/study/current-students-course-handbook/eee-phd-milestones-guidelines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70433-4C78-4B6C-9145-F4ED6E4F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Anderson D S</dc:creator>
  <cp:keywords/>
  <dc:description/>
  <cp:lastModifiedBy>Murphy, Annie C</cp:lastModifiedBy>
  <cp:revision>3</cp:revision>
  <dcterms:created xsi:type="dcterms:W3CDTF">2025-08-20T12:38:00Z</dcterms:created>
  <dcterms:modified xsi:type="dcterms:W3CDTF">2025-08-20T12:40:00Z</dcterms:modified>
</cp:coreProperties>
</file>