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6E" w:rsidRPr="00885AC2" w:rsidRDefault="00F5056E" w:rsidP="00F5056E">
      <w:pPr>
        <w:spacing w:before="100" w:beforeAutospacing="1" w:after="100" w:afterAutospacing="1"/>
        <w:rPr>
          <w:b/>
          <w:color w:val="auto"/>
        </w:rPr>
      </w:pPr>
      <w:r w:rsidRPr="00885AC2">
        <w:rPr>
          <w:b/>
          <w:color w:val="auto"/>
        </w:rPr>
        <w:t xml:space="preserve">Competence Standards: Electrical and Electronic Engineering (UG Programmes) </w:t>
      </w:r>
    </w:p>
    <w:p w:rsidR="00F5056E" w:rsidRPr="00885AC2" w:rsidRDefault="00F5056E" w:rsidP="00F5056E">
      <w:pPr>
        <w:rPr>
          <w:color w:val="auto"/>
        </w:rPr>
      </w:pPr>
      <w:r w:rsidRPr="00885AC2">
        <w:rPr>
          <w:color w:val="auto"/>
        </w:rPr>
        <w:t xml:space="preserve">The Competence Standards apply to the following degree programmes: </w:t>
      </w:r>
    </w:p>
    <w:p w:rsidR="00F5056E" w:rsidRPr="00885AC2" w:rsidRDefault="00F5056E" w:rsidP="00F5056E">
      <w:pPr>
        <w:rPr>
          <w:color w:val="auto"/>
        </w:rPr>
      </w:pPr>
      <w:r w:rsidRPr="00885AC2">
        <w:rPr>
          <w:color w:val="auto"/>
        </w:rPr>
        <w:sym w:font="Symbol" w:char="F0B7"/>
      </w:r>
      <w:r w:rsidRPr="00885AC2">
        <w:rPr>
          <w:color w:val="auto"/>
        </w:rPr>
        <w:t xml:space="preserve">  H600 BEng in Electrical and Electronic Engineering </w:t>
      </w:r>
    </w:p>
    <w:p w:rsidR="00F5056E" w:rsidRPr="00885AC2" w:rsidRDefault="00F5056E" w:rsidP="00F5056E">
      <w:pPr>
        <w:rPr>
          <w:color w:val="auto"/>
        </w:rPr>
      </w:pPr>
      <w:r w:rsidRPr="00885AC2">
        <w:rPr>
          <w:color w:val="auto"/>
        </w:rPr>
        <w:sym w:font="Symbol" w:char="F0B7"/>
      </w:r>
      <w:r w:rsidRPr="00885AC2">
        <w:rPr>
          <w:color w:val="auto"/>
        </w:rPr>
        <w:t xml:space="preserve">  H604 MEng in Electrical and Electronic Engineering </w:t>
      </w:r>
    </w:p>
    <w:p w:rsidR="00F5056E" w:rsidRPr="00885AC2" w:rsidRDefault="00F5056E" w:rsidP="00F5056E">
      <w:pPr>
        <w:rPr>
          <w:color w:val="auto"/>
        </w:rPr>
      </w:pPr>
      <w:r w:rsidRPr="00885AC2">
        <w:rPr>
          <w:color w:val="auto"/>
        </w:rPr>
        <w:sym w:font="Symbol" w:char="F0B7"/>
      </w:r>
      <w:r w:rsidRPr="00885AC2">
        <w:rPr>
          <w:color w:val="auto"/>
        </w:rPr>
        <w:t xml:space="preserve">  H6N2 MEng in Electrical and Electronic Engineering with management </w:t>
      </w:r>
    </w:p>
    <w:p w:rsidR="00F5056E" w:rsidRPr="00885AC2" w:rsidRDefault="00F5056E" w:rsidP="00F5056E">
      <w:pPr>
        <w:rPr>
          <w:color w:val="auto"/>
        </w:rPr>
      </w:pPr>
      <w:r w:rsidRPr="00885AC2">
        <w:rPr>
          <w:color w:val="auto"/>
        </w:rPr>
        <w:sym w:font="Symbol" w:char="F0B7"/>
      </w:r>
      <w:r w:rsidRPr="00885AC2">
        <w:rPr>
          <w:color w:val="auto"/>
        </w:rPr>
        <w:t xml:space="preserve">  HG65 BEng in Electrical and Information Engineering</w:t>
      </w:r>
    </w:p>
    <w:p w:rsidR="00F5056E" w:rsidRPr="00885AC2" w:rsidRDefault="00F5056E" w:rsidP="00F5056E">
      <w:pPr>
        <w:rPr>
          <w:color w:val="auto"/>
        </w:rPr>
      </w:pPr>
      <w:r w:rsidRPr="00885AC2">
        <w:rPr>
          <w:color w:val="auto"/>
        </w:rPr>
        <w:sym w:font="Symbol" w:char="F0B7"/>
      </w:r>
      <w:r w:rsidRPr="00885AC2">
        <w:rPr>
          <w:color w:val="auto"/>
        </w:rPr>
        <w:t xml:space="preserve">  GH65 MEng in Electrical and Information Engineering </w:t>
      </w:r>
    </w:p>
    <w:p w:rsidR="0002654D" w:rsidRPr="00885AC2" w:rsidRDefault="003E683C" w:rsidP="000E13A5">
      <w:pPr>
        <w:spacing w:before="100" w:beforeAutospacing="1" w:after="100" w:afterAutospacing="1"/>
        <w:rPr>
          <w:color w:val="auto"/>
        </w:rPr>
      </w:pPr>
      <w:r w:rsidRPr="00885AC2">
        <w:rPr>
          <w:color w:val="auto"/>
        </w:rPr>
        <w:t>You</w:t>
      </w:r>
      <w:r w:rsidR="00F5056E" w:rsidRPr="00885AC2">
        <w:rPr>
          <w:color w:val="auto"/>
        </w:rPr>
        <w:t xml:space="preserve"> will be expected to meet the basic academic competence standards </w:t>
      </w:r>
      <w:r w:rsidRPr="00885AC2">
        <w:rPr>
          <w:color w:val="auto"/>
        </w:rPr>
        <w:t>before applying to these courses as given in the table below.</w:t>
      </w:r>
    </w:p>
    <w:tbl>
      <w:tblPr>
        <w:tblW w:w="0" w:type="auto"/>
        <w:tblCellMar>
          <w:top w:w="15" w:type="dxa"/>
          <w:left w:w="15" w:type="dxa"/>
          <w:bottom w:w="15" w:type="dxa"/>
          <w:right w:w="15" w:type="dxa"/>
        </w:tblCellMar>
        <w:tblLook w:val="04A0" w:firstRow="1" w:lastRow="0" w:firstColumn="1" w:lastColumn="0" w:noHBand="0" w:noVBand="1"/>
      </w:tblPr>
      <w:tblGrid>
        <w:gridCol w:w="1837"/>
        <w:gridCol w:w="7213"/>
      </w:tblGrid>
      <w:tr w:rsidR="00F5056E" w:rsidRPr="00885AC2" w:rsidTr="0002654D">
        <w:tc>
          <w:tcPr>
            <w:tcW w:w="0" w:type="auto"/>
            <w:tcBorders>
              <w:top w:val="single" w:sz="4" w:space="0" w:color="000000"/>
              <w:left w:val="single" w:sz="4" w:space="0" w:color="000000"/>
              <w:bottom w:val="single" w:sz="4" w:space="0" w:color="000000"/>
              <w:right w:val="single" w:sz="4" w:space="0" w:color="000000"/>
            </w:tcBorders>
            <w:vAlign w:val="center"/>
            <w:hideMark/>
          </w:tcPr>
          <w:p w:rsidR="00F5056E" w:rsidRPr="00885AC2" w:rsidRDefault="00F5056E" w:rsidP="00F5056E">
            <w:pPr>
              <w:spacing w:before="100" w:beforeAutospacing="1" w:after="100" w:afterAutospacing="1"/>
              <w:rPr>
                <w:color w:val="auto"/>
              </w:rPr>
            </w:pPr>
            <w:r w:rsidRPr="00885AC2">
              <w:rPr>
                <w:color w:val="auto"/>
              </w:rPr>
              <w:t xml:space="preserve">Area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056E" w:rsidRPr="00885AC2" w:rsidRDefault="00F5056E" w:rsidP="00F5056E">
            <w:pPr>
              <w:spacing w:before="100" w:beforeAutospacing="1" w:after="100" w:afterAutospacing="1"/>
              <w:rPr>
                <w:color w:val="auto"/>
              </w:rPr>
            </w:pPr>
            <w:r w:rsidRPr="00885AC2">
              <w:rPr>
                <w:color w:val="auto"/>
              </w:rPr>
              <w:t xml:space="preserve">Competence Standard </w:t>
            </w:r>
          </w:p>
        </w:tc>
      </w:tr>
      <w:tr w:rsidR="00F5056E" w:rsidRPr="00885AC2" w:rsidTr="0002654D">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F5056E" w:rsidRPr="00885AC2" w:rsidRDefault="000E13A5" w:rsidP="00F5056E">
            <w:pPr>
              <w:spacing w:before="100" w:beforeAutospacing="1" w:after="100" w:afterAutospacing="1"/>
              <w:rPr>
                <w:color w:val="auto"/>
              </w:rPr>
            </w:pPr>
            <w:r w:rsidRPr="00885AC2">
              <w:rPr>
                <w:color w:val="auto"/>
              </w:rPr>
              <w:t>Independent study and learning skills</w:t>
            </w:r>
            <w:r w:rsidR="00F5056E" w:rsidRPr="00885AC2">
              <w:rPr>
                <w:color w:val="auto"/>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056E" w:rsidRPr="00885AC2" w:rsidRDefault="00F5056E" w:rsidP="000E13A5">
            <w:pPr>
              <w:spacing w:before="100" w:beforeAutospacing="1" w:after="100" w:afterAutospacing="1"/>
              <w:rPr>
                <w:color w:val="auto"/>
              </w:rPr>
            </w:pPr>
            <w:r w:rsidRPr="00885AC2">
              <w:rPr>
                <w:color w:val="auto"/>
              </w:rPr>
              <w:t>Ability to perceive, comprehend, synthesise, retain and apply information presented orally and in writing from a range of contexts</w:t>
            </w:r>
            <w:r w:rsidR="000E13A5" w:rsidRPr="00885AC2">
              <w:rPr>
                <w:color w:val="auto"/>
              </w:rPr>
              <w:t>,</w:t>
            </w:r>
            <w:r w:rsidRPr="00885AC2">
              <w:rPr>
                <w:color w:val="auto"/>
              </w:rPr>
              <w:t xml:space="preserve"> including large-group, small-group and individual </w:t>
            </w:r>
            <w:r w:rsidR="000E13A5" w:rsidRPr="00885AC2">
              <w:rPr>
                <w:color w:val="auto"/>
              </w:rPr>
              <w:t>learning</w:t>
            </w:r>
            <w:r w:rsidRPr="00885AC2">
              <w:rPr>
                <w:color w:val="auto"/>
              </w:rPr>
              <w:t>, as well as eLearning,</w:t>
            </w:r>
            <w:r w:rsidR="000E13A5" w:rsidRPr="00885AC2">
              <w:rPr>
                <w:color w:val="auto"/>
              </w:rPr>
              <w:t xml:space="preserve"> online learning,</w:t>
            </w:r>
            <w:r w:rsidRPr="00885AC2">
              <w:rPr>
                <w:color w:val="auto"/>
              </w:rPr>
              <w:t xml:space="preserve"> seminars and practical work. </w:t>
            </w:r>
          </w:p>
        </w:tc>
      </w:tr>
      <w:tr w:rsidR="00F5056E" w:rsidRPr="00885AC2" w:rsidTr="0002654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56E" w:rsidRPr="00885AC2" w:rsidRDefault="00F5056E" w:rsidP="00F5056E">
            <w:pPr>
              <w:rPr>
                <w:color w:val="aut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5056E" w:rsidRPr="00885AC2" w:rsidRDefault="00F5056E" w:rsidP="000E13A5">
            <w:pPr>
              <w:spacing w:before="100" w:beforeAutospacing="1" w:after="100" w:afterAutospacing="1"/>
              <w:rPr>
                <w:color w:val="auto"/>
              </w:rPr>
            </w:pPr>
            <w:r w:rsidRPr="00885AC2">
              <w:rPr>
                <w:color w:val="auto"/>
              </w:rPr>
              <w:t xml:space="preserve">Ability to undertake guided </w:t>
            </w:r>
            <w:r w:rsidR="0002654D" w:rsidRPr="00885AC2">
              <w:rPr>
                <w:color w:val="auto"/>
              </w:rPr>
              <w:t xml:space="preserve">but </w:t>
            </w:r>
            <w:r w:rsidRPr="00885AC2">
              <w:rPr>
                <w:color w:val="auto"/>
              </w:rPr>
              <w:t>independent learning</w:t>
            </w:r>
            <w:r w:rsidR="000E13A5" w:rsidRPr="00885AC2">
              <w:rPr>
                <w:color w:val="auto"/>
              </w:rPr>
              <w:t xml:space="preserve"> outside time-tabled contact hours</w:t>
            </w:r>
            <w:r w:rsidRPr="00885AC2">
              <w:rPr>
                <w:color w:val="auto"/>
              </w:rPr>
              <w:t xml:space="preserve">. </w:t>
            </w:r>
          </w:p>
        </w:tc>
      </w:tr>
      <w:tr w:rsidR="000E13A5" w:rsidRPr="00885AC2" w:rsidTr="0002654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13A5" w:rsidRPr="00885AC2" w:rsidRDefault="000E13A5" w:rsidP="00F5056E">
            <w:pPr>
              <w:rPr>
                <w:color w:val="aut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13A5" w:rsidRPr="00885AC2" w:rsidRDefault="000E13A5" w:rsidP="00F5056E">
            <w:pPr>
              <w:spacing w:before="100" w:beforeAutospacing="1" w:after="100" w:afterAutospacing="1"/>
              <w:rPr>
                <w:color w:val="auto"/>
              </w:rPr>
            </w:pPr>
            <w:r w:rsidRPr="00885AC2">
              <w:rPr>
                <w:color w:val="auto"/>
              </w:rPr>
              <w:t xml:space="preserve">Ability to follow general laboratory, workshop and/or fieldwork instructions and safety guidance and precautions. </w:t>
            </w:r>
          </w:p>
        </w:tc>
      </w:tr>
      <w:tr w:rsidR="000E13A5" w:rsidRPr="00885AC2" w:rsidTr="0002654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13A5" w:rsidRPr="00885AC2" w:rsidRDefault="000E13A5" w:rsidP="00F5056E">
            <w:pPr>
              <w:rPr>
                <w:color w:val="aut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13A5" w:rsidRPr="00885AC2" w:rsidRDefault="000E13A5" w:rsidP="000E13A5">
            <w:pPr>
              <w:spacing w:before="100" w:beforeAutospacing="1" w:after="100" w:afterAutospacing="1"/>
              <w:rPr>
                <w:color w:val="auto"/>
              </w:rPr>
            </w:pPr>
            <w:r w:rsidRPr="00885AC2">
              <w:rPr>
                <w:color w:val="auto"/>
              </w:rPr>
              <w:t xml:space="preserve">Acceptance of the general principles and practices of the academic codes of conduct. </w:t>
            </w:r>
          </w:p>
        </w:tc>
      </w:tr>
      <w:tr w:rsidR="000E13A5" w:rsidRPr="00885AC2" w:rsidTr="0002654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13A5" w:rsidRPr="00885AC2" w:rsidRDefault="000E13A5" w:rsidP="00F5056E">
            <w:pPr>
              <w:rPr>
                <w:color w:val="aut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13A5" w:rsidRPr="00885AC2" w:rsidRDefault="000E13A5" w:rsidP="00F5056E">
            <w:pPr>
              <w:spacing w:before="100" w:beforeAutospacing="1" w:after="100" w:afterAutospacing="1"/>
              <w:rPr>
                <w:color w:val="auto"/>
              </w:rPr>
            </w:pPr>
            <w:r w:rsidRPr="00885AC2">
              <w:rPr>
                <w:color w:val="auto"/>
              </w:rPr>
              <w:t>Psychological ability to cope as an individual with full-time study in a city environment.</w:t>
            </w:r>
          </w:p>
        </w:tc>
      </w:tr>
      <w:tr w:rsidR="0002654D" w:rsidRPr="00885AC2" w:rsidTr="0002654D">
        <w:tc>
          <w:tcPr>
            <w:tcW w:w="0" w:type="auto"/>
            <w:vMerge w:val="restart"/>
            <w:tcBorders>
              <w:top w:val="single" w:sz="4" w:space="0" w:color="000000"/>
              <w:left w:val="single" w:sz="4" w:space="0" w:color="000000"/>
              <w:right w:val="single" w:sz="4" w:space="0" w:color="000000"/>
            </w:tcBorders>
            <w:vAlign w:val="center"/>
            <w:hideMark/>
          </w:tcPr>
          <w:p w:rsidR="0002654D" w:rsidRPr="00885AC2" w:rsidRDefault="0002654D" w:rsidP="00F5056E">
            <w:pPr>
              <w:spacing w:before="100" w:beforeAutospacing="1" w:after="100" w:afterAutospacing="1"/>
              <w:rPr>
                <w:color w:val="auto"/>
              </w:rPr>
            </w:pPr>
            <w:r w:rsidRPr="00885AC2">
              <w:rPr>
                <w:color w:val="auto"/>
              </w:rPr>
              <w:t xml:space="preserve">General skills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02654D">
            <w:pPr>
              <w:spacing w:before="100" w:beforeAutospacing="1" w:after="100" w:afterAutospacing="1"/>
              <w:rPr>
                <w:color w:val="auto"/>
              </w:rPr>
            </w:pPr>
            <w:r w:rsidRPr="00885AC2">
              <w:rPr>
                <w:color w:val="auto"/>
              </w:rPr>
              <w:t xml:space="preserve">Physical and manual dexterity to precisely perform practical procedures. </w:t>
            </w:r>
          </w:p>
        </w:tc>
      </w:tr>
      <w:tr w:rsidR="0002654D" w:rsidRPr="00885AC2" w:rsidTr="0002654D">
        <w:tc>
          <w:tcPr>
            <w:tcW w:w="0" w:type="auto"/>
            <w:vMerge/>
            <w:tcBorders>
              <w:left w:val="single" w:sz="4" w:space="0" w:color="000000"/>
              <w:right w:val="single" w:sz="4" w:space="0" w:color="000000"/>
            </w:tcBorders>
            <w:vAlign w:val="center"/>
            <w:hideMark/>
          </w:tcPr>
          <w:p w:rsidR="0002654D" w:rsidRPr="00885AC2" w:rsidRDefault="0002654D" w:rsidP="00F5056E">
            <w:pPr>
              <w:rPr>
                <w:color w:val="aut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782C96">
            <w:pPr>
              <w:spacing w:before="100" w:beforeAutospacing="1" w:after="100" w:afterAutospacing="1"/>
              <w:rPr>
                <w:color w:val="auto"/>
              </w:rPr>
            </w:pPr>
            <w:r w:rsidRPr="00885AC2">
              <w:rPr>
                <w:color w:val="auto"/>
              </w:rPr>
              <w:t>Ability to observe laboratory practices, use equipment for measurements and a computer to record and manipulate data.</w:t>
            </w:r>
          </w:p>
        </w:tc>
      </w:tr>
      <w:tr w:rsidR="0002654D" w:rsidRPr="00885AC2" w:rsidTr="0002654D">
        <w:trPr>
          <w:trHeight w:val="214"/>
        </w:trPr>
        <w:tc>
          <w:tcPr>
            <w:tcW w:w="0" w:type="auto"/>
            <w:vMerge/>
            <w:tcBorders>
              <w:left w:val="single" w:sz="4" w:space="0" w:color="000000"/>
              <w:right w:val="single" w:sz="4" w:space="0" w:color="000000"/>
            </w:tcBorders>
            <w:vAlign w:val="center"/>
            <w:hideMark/>
          </w:tcPr>
          <w:p w:rsidR="0002654D" w:rsidRPr="00885AC2" w:rsidRDefault="0002654D" w:rsidP="00F5056E">
            <w:pPr>
              <w:rPr>
                <w:color w:val="auto"/>
              </w:rPr>
            </w:pPr>
          </w:p>
        </w:tc>
        <w:tc>
          <w:tcPr>
            <w:tcW w:w="0" w:type="auto"/>
            <w:tcBorders>
              <w:top w:val="single" w:sz="4" w:space="0" w:color="000000"/>
              <w:left w:val="single" w:sz="4" w:space="0" w:color="000000"/>
              <w:right w:val="single" w:sz="4" w:space="0" w:color="000000"/>
            </w:tcBorders>
            <w:vAlign w:val="center"/>
            <w:hideMark/>
          </w:tcPr>
          <w:p w:rsidR="0002654D" w:rsidRPr="00885AC2" w:rsidRDefault="0002654D" w:rsidP="00782C96">
            <w:pPr>
              <w:spacing w:before="100" w:beforeAutospacing="1" w:after="100" w:afterAutospacing="1"/>
              <w:rPr>
                <w:color w:val="auto"/>
              </w:rPr>
            </w:pPr>
            <w:r w:rsidRPr="00885AC2">
              <w:rPr>
                <w:color w:val="auto"/>
              </w:rPr>
              <w:t xml:space="preserve">Ability to communicate ideas and concepts in an academic context within a cohort group with staff and students. </w:t>
            </w:r>
          </w:p>
        </w:tc>
      </w:tr>
      <w:tr w:rsidR="0002654D" w:rsidRPr="00885AC2" w:rsidTr="0002654D">
        <w:trPr>
          <w:trHeight w:val="213"/>
        </w:trPr>
        <w:tc>
          <w:tcPr>
            <w:tcW w:w="0" w:type="auto"/>
            <w:vMerge/>
            <w:tcBorders>
              <w:left w:val="single" w:sz="4" w:space="0" w:color="000000"/>
              <w:right w:val="single" w:sz="4" w:space="0" w:color="000000"/>
            </w:tcBorders>
            <w:vAlign w:val="center"/>
          </w:tcPr>
          <w:p w:rsidR="0002654D" w:rsidRPr="00885AC2" w:rsidRDefault="0002654D" w:rsidP="00F5056E">
            <w:pPr>
              <w:rPr>
                <w:color w:val="auto"/>
              </w:rPr>
            </w:pPr>
          </w:p>
        </w:tc>
        <w:tc>
          <w:tcPr>
            <w:tcW w:w="0" w:type="auto"/>
            <w:tcBorders>
              <w:top w:val="single" w:sz="4" w:space="0" w:color="000000"/>
              <w:left w:val="single" w:sz="4" w:space="0" w:color="000000"/>
              <w:right w:val="single" w:sz="4" w:space="0" w:color="000000"/>
            </w:tcBorders>
            <w:vAlign w:val="center"/>
          </w:tcPr>
          <w:p w:rsidR="0002654D" w:rsidRPr="00885AC2" w:rsidRDefault="0002654D" w:rsidP="00782C96">
            <w:pPr>
              <w:spacing w:before="100" w:beforeAutospacing="1" w:after="100" w:afterAutospacing="1"/>
              <w:rPr>
                <w:color w:val="auto"/>
              </w:rPr>
            </w:pPr>
            <w:r w:rsidRPr="00885AC2">
              <w:rPr>
                <w:color w:val="auto"/>
              </w:rPr>
              <w:t>Ability to make notes, record data and sketch visual representations in hard copy by hand or using appropriate computer software.</w:t>
            </w:r>
          </w:p>
        </w:tc>
      </w:tr>
      <w:tr w:rsidR="0002654D" w:rsidRPr="00885AC2" w:rsidTr="0002654D">
        <w:trPr>
          <w:trHeight w:val="59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F5056E">
            <w:pPr>
              <w:spacing w:before="100" w:beforeAutospacing="1" w:after="100" w:afterAutospacing="1"/>
              <w:rPr>
                <w:color w:val="auto"/>
              </w:rPr>
            </w:pPr>
            <w:r w:rsidRPr="00885AC2">
              <w:rPr>
                <w:color w:val="auto"/>
              </w:rPr>
              <w:t xml:space="preserve">Practical skills </w:t>
            </w:r>
          </w:p>
        </w:tc>
        <w:tc>
          <w:tcPr>
            <w:tcW w:w="0" w:type="auto"/>
            <w:tcBorders>
              <w:top w:val="single" w:sz="4" w:space="0" w:color="000000"/>
              <w:left w:val="single" w:sz="4" w:space="0" w:color="000000"/>
              <w:right w:val="single" w:sz="4" w:space="0" w:color="000000"/>
            </w:tcBorders>
            <w:vAlign w:val="center"/>
            <w:hideMark/>
          </w:tcPr>
          <w:p w:rsidR="0002654D" w:rsidRPr="00885AC2" w:rsidRDefault="0002654D" w:rsidP="0002654D">
            <w:pPr>
              <w:spacing w:before="100" w:beforeAutospacing="1" w:after="100" w:afterAutospacing="1"/>
              <w:rPr>
                <w:color w:val="auto"/>
              </w:rPr>
            </w:pPr>
            <w:r w:rsidRPr="00885AC2">
              <w:rPr>
                <w:color w:val="auto"/>
              </w:rPr>
              <w:t>The ability to undertake travel and field trips as organised by the host institution.</w:t>
            </w:r>
          </w:p>
        </w:tc>
      </w:tr>
      <w:tr w:rsidR="0002654D" w:rsidRPr="00885AC2" w:rsidTr="0002654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F5056E">
            <w:pPr>
              <w:rPr>
                <w:color w:val="aut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02654D">
            <w:pPr>
              <w:spacing w:before="100" w:beforeAutospacing="1" w:after="100" w:afterAutospacing="1"/>
              <w:rPr>
                <w:color w:val="auto"/>
              </w:rPr>
            </w:pPr>
            <w:r w:rsidRPr="00885AC2">
              <w:rPr>
                <w:color w:val="auto"/>
              </w:rPr>
              <w:t xml:space="preserve">Ability to work as part of a group/team in a range of roles, for the purposes of research, collective problem solving, development of ideas, production of objects and/or communication of results/findings. Ability to recognise and respect the contributions of other team members to promote successful teamwork. </w:t>
            </w:r>
          </w:p>
        </w:tc>
      </w:tr>
      <w:tr w:rsidR="0002654D" w:rsidRPr="00885AC2" w:rsidTr="0002654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F5056E">
            <w:pPr>
              <w:rPr>
                <w:color w:val="aut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F5056E">
            <w:pPr>
              <w:spacing w:before="100" w:beforeAutospacing="1" w:after="100" w:afterAutospacing="1"/>
              <w:rPr>
                <w:color w:val="auto"/>
              </w:rPr>
            </w:pPr>
            <w:r w:rsidRPr="00885AC2">
              <w:rPr>
                <w:color w:val="auto"/>
              </w:rPr>
              <w:t xml:space="preserve">Ability to respond to written material politely, critically, effectively and efficiently. </w:t>
            </w:r>
          </w:p>
        </w:tc>
      </w:tr>
      <w:tr w:rsidR="0002654D" w:rsidRPr="00885AC2" w:rsidTr="00BB0C1A">
        <w:trPr>
          <w:trHeight w:val="9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F5056E">
            <w:pPr>
              <w:rPr>
                <w:color w:val="aut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654D" w:rsidRPr="00885AC2" w:rsidRDefault="0002654D" w:rsidP="00BB0C1A">
            <w:pPr>
              <w:spacing w:before="100" w:beforeAutospacing="1" w:after="100" w:afterAutospacing="1"/>
              <w:rPr>
                <w:color w:val="auto"/>
              </w:rPr>
            </w:pPr>
            <w:r w:rsidRPr="00BB0C1A">
              <w:rPr>
                <w:color w:val="auto"/>
              </w:rPr>
              <w:t>Ability to use</w:t>
            </w:r>
            <w:r w:rsidRPr="00885AC2">
              <w:rPr>
                <w:color w:val="auto"/>
              </w:rPr>
              <w:t xml:space="preserve"> computer systems to access learning resources, </w:t>
            </w:r>
            <w:proofErr w:type="gramStart"/>
            <w:r w:rsidRPr="00885AC2">
              <w:rPr>
                <w:color w:val="auto"/>
              </w:rPr>
              <w:t>receive</w:t>
            </w:r>
            <w:proofErr w:type="gramEnd"/>
            <w:r w:rsidRPr="00885AC2">
              <w:rPr>
                <w:color w:val="auto"/>
              </w:rPr>
              <w:t xml:space="preserve"> communications, undertake assessments and submit assignments.</w:t>
            </w:r>
          </w:p>
        </w:tc>
      </w:tr>
      <w:tr w:rsidR="00F8399F" w:rsidRPr="00885AC2" w:rsidTr="0002654D">
        <w:trPr>
          <w:trHeight w:val="914"/>
        </w:trPr>
        <w:tc>
          <w:tcPr>
            <w:tcW w:w="0" w:type="auto"/>
            <w:tcBorders>
              <w:top w:val="single" w:sz="4" w:space="0" w:color="000000"/>
              <w:left w:val="single" w:sz="4" w:space="0" w:color="000000"/>
              <w:bottom w:val="single" w:sz="4" w:space="0" w:color="000000"/>
              <w:right w:val="single" w:sz="4" w:space="0" w:color="000000"/>
            </w:tcBorders>
            <w:vAlign w:val="center"/>
          </w:tcPr>
          <w:p w:rsidR="00F8399F" w:rsidRPr="00885AC2" w:rsidRDefault="00F8399F" w:rsidP="00F5056E">
            <w:pPr>
              <w:rPr>
                <w:color w:val="auto"/>
              </w:rPr>
            </w:pPr>
          </w:p>
        </w:tc>
        <w:tc>
          <w:tcPr>
            <w:tcW w:w="0" w:type="auto"/>
            <w:tcBorders>
              <w:top w:val="single" w:sz="4" w:space="0" w:color="000000"/>
              <w:left w:val="single" w:sz="4" w:space="0" w:color="000000"/>
              <w:right w:val="single" w:sz="4" w:space="0" w:color="000000"/>
            </w:tcBorders>
            <w:vAlign w:val="center"/>
          </w:tcPr>
          <w:p w:rsidR="00F8399F" w:rsidRPr="00F8399F" w:rsidRDefault="00F8399F" w:rsidP="00F5056E">
            <w:pPr>
              <w:spacing w:before="100" w:beforeAutospacing="1" w:after="100" w:afterAutospacing="1"/>
              <w:rPr>
                <w:color w:val="auto"/>
                <w:highlight w:val="yellow"/>
              </w:rPr>
            </w:pPr>
            <w:r w:rsidRPr="00BB0C1A">
              <w:rPr>
                <w:color w:val="auto"/>
              </w:rPr>
              <w:t>Ability to use appropriate eq</w:t>
            </w:r>
            <w:r w:rsidR="00BB0C1A">
              <w:rPr>
                <w:color w:val="auto"/>
              </w:rPr>
              <w:t>uipment competently and safely following appropriate training</w:t>
            </w:r>
            <w:r w:rsidRPr="00BB0C1A">
              <w:rPr>
                <w:color w:val="auto"/>
              </w:rPr>
              <w:t xml:space="preserve"> to conduct a range of elect</w:t>
            </w:r>
            <w:r w:rsidR="001B0488" w:rsidRPr="00BB0C1A">
              <w:rPr>
                <w:color w:val="auto"/>
              </w:rPr>
              <w:t>r</w:t>
            </w:r>
            <w:r w:rsidRPr="00BB0C1A">
              <w:rPr>
                <w:color w:val="auto"/>
              </w:rPr>
              <w:t>ical a</w:t>
            </w:r>
            <w:r w:rsidR="00BB0C1A">
              <w:rPr>
                <w:color w:val="auto"/>
              </w:rPr>
              <w:t>nd electronic measurements</w:t>
            </w:r>
            <w:r w:rsidRPr="00BB0C1A">
              <w:rPr>
                <w:color w:val="auto"/>
              </w:rPr>
              <w:t>.</w:t>
            </w:r>
          </w:p>
        </w:tc>
      </w:tr>
    </w:tbl>
    <w:p w:rsidR="003E683C" w:rsidRPr="00885AC2" w:rsidRDefault="003E683C" w:rsidP="003E683C">
      <w:pPr>
        <w:spacing w:before="100" w:beforeAutospacing="1" w:after="100" w:afterAutospacing="1"/>
        <w:rPr>
          <w:color w:val="auto"/>
        </w:rPr>
      </w:pPr>
      <w:r w:rsidRPr="00885AC2">
        <w:rPr>
          <w:color w:val="auto"/>
        </w:rPr>
        <w:t>It should be noted that the Faculty of Engineering believe</w:t>
      </w:r>
      <w:r w:rsidR="004A0365">
        <w:rPr>
          <w:color w:val="auto"/>
        </w:rPr>
        <w:t>s</w:t>
      </w:r>
      <w:r w:rsidRPr="00885AC2">
        <w:rPr>
          <w:color w:val="auto"/>
        </w:rPr>
        <w:t xml:space="preserve"> in providing the widest practicable access to all degree programmes and appreciate</w:t>
      </w:r>
      <w:r w:rsidR="004A0365">
        <w:rPr>
          <w:color w:val="auto"/>
        </w:rPr>
        <w:t>s</w:t>
      </w:r>
      <w:r w:rsidRPr="00885AC2">
        <w:rPr>
          <w:color w:val="auto"/>
        </w:rPr>
        <w:t xml:space="preserve"> that it is not possible to anticipate all circumstances. If it is possible to mitigate the impact of a disability by making a </w:t>
      </w:r>
      <w:r w:rsidRPr="00885AC2">
        <w:rPr>
          <w:i/>
          <w:color w:val="auto"/>
        </w:rPr>
        <w:t>reasonable adjustment</w:t>
      </w:r>
      <w:r w:rsidRPr="00885AC2">
        <w:rPr>
          <w:color w:val="auto"/>
        </w:rPr>
        <w:t xml:space="preserve"> to procedures, e.g. by the use of an amanuensis or by the application of a specific technology, then every effort will be made to implement this with due consideration to ensuring fairness to all students and ensuring that all health and safety concerns are met. Therefore, the inability to meet one of the competency standards due to disability does not necessarily preclude entry to a given degree programme but rather constitutes the starting point for a </w:t>
      </w:r>
      <w:r w:rsidRPr="00885AC2">
        <w:rPr>
          <w:i/>
          <w:color w:val="auto"/>
        </w:rPr>
        <w:t>dialogue</w:t>
      </w:r>
      <w:r w:rsidRPr="00885AC2">
        <w:rPr>
          <w:color w:val="auto"/>
        </w:rPr>
        <w:t xml:space="preserve"> between the potential applicant, the College’s disability officer and the Department</w:t>
      </w:r>
      <w:r w:rsidR="00C230F3" w:rsidRPr="00885AC2">
        <w:rPr>
          <w:color w:val="auto"/>
        </w:rPr>
        <w:t xml:space="preserve"> (contact the </w:t>
      </w:r>
      <w:hyperlink r:id="rId6" w:history="1">
        <w:r w:rsidR="00C230F3" w:rsidRPr="00885AC2">
          <w:rPr>
            <w:rStyle w:val="Hyperlink"/>
            <w:color w:val="auto"/>
          </w:rPr>
          <w:t>admissions team</w:t>
        </w:r>
      </w:hyperlink>
      <w:r w:rsidR="00C230F3" w:rsidRPr="00885AC2">
        <w:rPr>
          <w:color w:val="auto"/>
        </w:rPr>
        <w:t>)</w:t>
      </w:r>
      <w:r w:rsidRPr="00885AC2">
        <w:rPr>
          <w:color w:val="auto"/>
        </w:rPr>
        <w:t xml:space="preserve">. </w:t>
      </w:r>
    </w:p>
    <w:p w:rsidR="00C230F3" w:rsidRPr="00885AC2" w:rsidRDefault="00C230F3" w:rsidP="00C230F3">
      <w:pPr>
        <w:spacing w:before="100" w:beforeAutospacing="1" w:after="100" w:afterAutospacing="1"/>
        <w:rPr>
          <w:color w:val="auto"/>
        </w:rPr>
      </w:pPr>
      <w:r w:rsidRPr="00885AC2">
        <w:rPr>
          <w:color w:val="auto"/>
        </w:rPr>
        <w:t>You are advised to also consult the Engineering Council’s UK Standard for Professional Engineering Competence (</w:t>
      </w:r>
      <w:hyperlink r:id="rId7" w:history="1">
        <w:r w:rsidRPr="00885AC2">
          <w:rPr>
            <w:rStyle w:val="Hyperlink"/>
            <w:color w:val="auto"/>
          </w:rPr>
          <w:t>UK-SPEC</w:t>
        </w:r>
      </w:hyperlink>
      <w:r w:rsidRPr="00885AC2">
        <w:rPr>
          <w:color w:val="auto"/>
        </w:rPr>
        <w:t xml:space="preserve">) that identifies key </w:t>
      </w:r>
      <w:r w:rsidR="00885AC2" w:rsidRPr="00885AC2">
        <w:rPr>
          <w:color w:val="auto"/>
        </w:rPr>
        <w:t xml:space="preserve">required </w:t>
      </w:r>
      <w:r w:rsidRPr="00885AC2">
        <w:rPr>
          <w:color w:val="auto"/>
        </w:rPr>
        <w:t xml:space="preserve">competences for the various levels of the Council’s registrants. </w:t>
      </w:r>
      <w:r w:rsidR="00885AC2" w:rsidRPr="00885AC2">
        <w:rPr>
          <w:color w:val="auto"/>
        </w:rPr>
        <w:t>Our courses are accredited by the “</w:t>
      </w:r>
      <w:hyperlink r:id="rId8" w:history="1">
        <w:r w:rsidR="00885AC2" w:rsidRPr="00885AC2">
          <w:rPr>
            <w:rStyle w:val="Hyperlink"/>
            <w:color w:val="auto"/>
          </w:rPr>
          <w:t>The IET</w:t>
        </w:r>
      </w:hyperlink>
      <w:r w:rsidR="00885AC2" w:rsidRPr="00885AC2">
        <w:rPr>
          <w:color w:val="auto"/>
        </w:rPr>
        <w:t xml:space="preserve">” and thus consulting their documents will also be beneficial. </w:t>
      </w:r>
      <w:r w:rsidRPr="00885AC2">
        <w:rPr>
          <w:color w:val="auto"/>
        </w:rPr>
        <w:t xml:space="preserve">These documents provide insight into the expectations of the Engineering Council and IET for practising professionals, post graduation. </w:t>
      </w:r>
    </w:p>
    <w:p w:rsidR="000E13A5" w:rsidRPr="00885AC2" w:rsidRDefault="003E683C">
      <w:pPr>
        <w:rPr>
          <w:color w:val="auto"/>
        </w:rPr>
      </w:pPr>
      <w:r w:rsidRPr="00885AC2">
        <w:rPr>
          <w:color w:val="auto"/>
        </w:rPr>
        <w:t xml:space="preserve">The </w:t>
      </w:r>
      <w:r w:rsidR="00885AC2">
        <w:rPr>
          <w:color w:val="auto"/>
        </w:rPr>
        <w:t xml:space="preserve">additional </w:t>
      </w:r>
      <w:r w:rsidRPr="00885AC2">
        <w:rPr>
          <w:color w:val="auto"/>
        </w:rPr>
        <w:t xml:space="preserve">competences that you will acquire upon graduation from the different streams in the Electrical and Electronic Engineering Department are defined by the Learning Outcomes given in the </w:t>
      </w:r>
      <w:hyperlink r:id="rId9" w:history="1">
        <w:r w:rsidRPr="00885AC2">
          <w:rPr>
            <w:rStyle w:val="Hyperlink"/>
            <w:color w:val="auto"/>
          </w:rPr>
          <w:t>Programme Specifications</w:t>
        </w:r>
      </w:hyperlink>
      <w:r w:rsidRPr="00885AC2">
        <w:rPr>
          <w:color w:val="auto"/>
        </w:rPr>
        <w:t>.</w:t>
      </w:r>
    </w:p>
    <w:sectPr w:rsidR="000E13A5" w:rsidRPr="00885AC2" w:rsidSect="00F420B2">
      <w:pgSz w:w="11900" w:h="16840"/>
      <w:pgMar w:top="1440" w:right="1440" w:bottom="1440" w:left="1440" w:header="709" w:footer="709"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E6D9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DC0D" w16cex:dateUtc="2021-01-1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E6D942" w16cid:durableId="23AFDC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04BB"/>
    <w:multiLevelType w:val="multilevel"/>
    <w:tmpl w:val="6A3C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473BC3"/>
    <w:multiLevelType w:val="multilevel"/>
    <w:tmpl w:val="D05E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cox, Kay">
    <w15:presenceInfo w15:providerId="AD" w15:userId="S::kxh@ic.ac.uk::88fe644a-9d1a-4cb0-95b6-b9ef2de4465f"/>
  </w15:person>
  <w15:person w15:author="Kerrigan, Eric C">
    <w15:presenceInfo w15:providerId="AD" w15:userId="S::eric@ic.ac.uk::8d9b2aa1-eb2d-4395-8f93-685620718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6E"/>
    <w:rsid w:val="0002654D"/>
    <w:rsid w:val="000E13A5"/>
    <w:rsid w:val="001B0488"/>
    <w:rsid w:val="002C4BED"/>
    <w:rsid w:val="002F3705"/>
    <w:rsid w:val="003E683C"/>
    <w:rsid w:val="004A0365"/>
    <w:rsid w:val="00614E1F"/>
    <w:rsid w:val="00782C96"/>
    <w:rsid w:val="00885AC2"/>
    <w:rsid w:val="00BB0C1A"/>
    <w:rsid w:val="00C230F3"/>
    <w:rsid w:val="00F420B2"/>
    <w:rsid w:val="00F5056E"/>
    <w:rsid w:val="00F839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1370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4F81BD" w:themeColor="accent1"/>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56E"/>
    <w:pPr>
      <w:spacing w:before="100" w:beforeAutospacing="1" w:after="100" w:afterAutospacing="1"/>
    </w:pPr>
    <w:rPr>
      <w:rFonts w:ascii="Times New Roman" w:hAnsi="Times New Roman" w:cs="Times New Roman"/>
      <w:color w:val="auto"/>
      <w:sz w:val="20"/>
      <w:szCs w:val="20"/>
    </w:rPr>
  </w:style>
  <w:style w:type="character" w:styleId="Hyperlink">
    <w:name w:val="Hyperlink"/>
    <w:basedOn w:val="DefaultParagraphFont"/>
    <w:uiPriority w:val="99"/>
    <w:unhideWhenUsed/>
    <w:rsid w:val="00F5056E"/>
    <w:rPr>
      <w:color w:val="0000FF"/>
      <w:u w:val="single"/>
    </w:rPr>
  </w:style>
  <w:style w:type="character" w:styleId="CommentReference">
    <w:name w:val="annotation reference"/>
    <w:basedOn w:val="DefaultParagraphFont"/>
    <w:uiPriority w:val="99"/>
    <w:semiHidden/>
    <w:unhideWhenUsed/>
    <w:rsid w:val="00F5056E"/>
    <w:rPr>
      <w:sz w:val="18"/>
      <w:szCs w:val="18"/>
    </w:rPr>
  </w:style>
  <w:style w:type="paragraph" w:styleId="CommentText">
    <w:name w:val="annotation text"/>
    <w:basedOn w:val="Normal"/>
    <w:link w:val="CommentTextChar"/>
    <w:uiPriority w:val="99"/>
    <w:semiHidden/>
    <w:unhideWhenUsed/>
    <w:rsid w:val="00F5056E"/>
  </w:style>
  <w:style w:type="character" w:customStyle="1" w:styleId="CommentTextChar">
    <w:name w:val="Comment Text Char"/>
    <w:basedOn w:val="DefaultParagraphFont"/>
    <w:link w:val="CommentText"/>
    <w:uiPriority w:val="99"/>
    <w:semiHidden/>
    <w:rsid w:val="00F5056E"/>
  </w:style>
  <w:style w:type="paragraph" w:styleId="CommentSubject">
    <w:name w:val="annotation subject"/>
    <w:basedOn w:val="CommentText"/>
    <w:next w:val="CommentText"/>
    <w:link w:val="CommentSubjectChar"/>
    <w:uiPriority w:val="99"/>
    <w:semiHidden/>
    <w:unhideWhenUsed/>
    <w:rsid w:val="00F5056E"/>
    <w:rPr>
      <w:b/>
      <w:bCs/>
      <w:sz w:val="20"/>
      <w:szCs w:val="20"/>
    </w:rPr>
  </w:style>
  <w:style w:type="character" w:customStyle="1" w:styleId="CommentSubjectChar">
    <w:name w:val="Comment Subject Char"/>
    <w:basedOn w:val="CommentTextChar"/>
    <w:link w:val="CommentSubject"/>
    <w:uiPriority w:val="99"/>
    <w:semiHidden/>
    <w:rsid w:val="00F5056E"/>
    <w:rPr>
      <w:b/>
      <w:bCs/>
      <w:sz w:val="20"/>
      <w:szCs w:val="20"/>
    </w:rPr>
  </w:style>
  <w:style w:type="paragraph" w:styleId="Revision">
    <w:name w:val="Revision"/>
    <w:hidden/>
    <w:uiPriority w:val="99"/>
    <w:semiHidden/>
    <w:rsid w:val="00F5056E"/>
  </w:style>
  <w:style w:type="paragraph" w:styleId="BalloonText">
    <w:name w:val="Balloon Text"/>
    <w:basedOn w:val="Normal"/>
    <w:link w:val="BalloonTextChar"/>
    <w:uiPriority w:val="99"/>
    <w:semiHidden/>
    <w:unhideWhenUsed/>
    <w:rsid w:val="00F505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56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4F81BD" w:themeColor="accent1"/>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56E"/>
    <w:pPr>
      <w:spacing w:before="100" w:beforeAutospacing="1" w:after="100" w:afterAutospacing="1"/>
    </w:pPr>
    <w:rPr>
      <w:rFonts w:ascii="Times New Roman" w:hAnsi="Times New Roman" w:cs="Times New Roman"/>
      <w:color w:val="auto"/>
      <w:sz w:val="20"/>
      <w:szCs w:val="20"/>
    </w:rPr>
  </w:style>
  <w:style w:type="character" w:styleId="Hyperlink">
    <w:name w:val="Hyperlink"/>
    <w:basedOn w:val="DefaultParagraphFont"/>
    <w:uiPriority w:val="99"/>
    <w:unhideWhenUsed/>
    <w:rsid w:val="00F5056E"/>
    <w:rPr>
      <w:color w:val="0000FF"/>
      <w:u w:val="single"/>
    </w:rPr>
  </w:style>
  <w:style w:type="character" w:styleId="CommentReference">
    <w:name w:val="annotation reference"/>
    <w:basedOn w:val="DefaultParagraphFont"/>
    <w:uiPriority w:val="99"/>
    <w:semiHidden/>
    <w:unhideWhenUsed/>
    <w:rsid w:val="00F5056E"/>
    <w:rPr>
      <w:sz w:val="18"/>
      <w:szCs w:val="18"/>
    </w:rPr>
  </w:style>
  <w:style w:type="paragraph" w:styleId="CommentText">
    <w:name w:val="annotation text"/>
    <w:basedOn w:val="Normal"/>
    <w:link w:val="CommentTextChar"/>
    <w:uiPriority w:val="99"/>
    <w:semiHidden/>
    <w:unhideWhenUsed/>
    <w:rsid w:val="00F5056E"/>
  </w:style>
  <w:style w:type="character" w:customStyle="1" w:styleId="CommentTextChar">
    <w:name w:val="Comment Text Char"/>
    <w:basedOn w:val="DefaultParagraphFont"/>
    <w:link w:val="CommentText"/>
    <w:uiPriority w:val="99"/>
    <w:semiHidden/>
    <w:rsid w:val="00F5056E"/>
  </w:style>
  <w:style w:type="paragraph" w:styleId="CommentSubject">
    <w:name w:val="annotation subject"/>
    <w:basedOn w:val="CommentText"/>
    <w:next w:val="CommentText"/>
    <w:link w:val="CommentSubjectChar"/>
    <w:uiPriority w:val="99"/>
    <w:semiHidden/>
    <w:unhideWhenUsed/>
    <w:rsid w:val="00F5056E"/>
    <w:rPr>
      <w:b/>
      <w:bCs/>
      <w:sz w:val="20"/>
      <w:szCs w:val="20"/>
    </w:rPr>
  </w:style>
  <w:style w:type="character" w:customStyle="1" w:styleId="CommentSubjectChar">
    <w:name w:val="Comment Subject Char"/>
    <w:basedOn w:val="CommentTextChar"/>
    <w:link w:val="CommentSubject"/>
    <w:uiPriority w:val="99"/>
    <w:semiHidden/>
    <w:rsid w:val="00F5056E"/>
    <w:rPr>
      <w:b/>
      <w:bCs/>
      <w:sz w:val="20"/>
      <w:szCs w:val="20"/>
    </w:rPr>
  </w:style>
  <w:style w:type="paragraph" w:styleId="Revision">
    <w:name w:val="Revision"/>
    <w:hidden/>
    <w:uiPriority w:val="99"/>
    <w:semiHidden/>
    <w:rsid w:val="00F5056E"/>
  </w:style>
  <w:style w:type="paragraph" w:styleId="BalloonText">
    <w:name w:val="Balloon Text"/>
    <w:basedOn w:val="Normal"/>
    <w:link w:val="BalloonTextChar"/>
    <w:uiPriority w:val="99"/>
    <w:semiHidden/>
    <w:unhideWhenUsed/>
    <w:rsid w:val="00F505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56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34186">
      <w:bodyDiv w:val="1"/>
      <w:marLeft w:val="0"/>
      <w:marRight w:val="0"/>
      <w:marTop w:val="0"/>
      <w:marBottom w:val="0"/>
      <w:divBdr>
        <w:top w:val="none" w:sz="0" w:space="0" w:color="auto"/>
        <w:left w:val="none" w:sz="0" w:space="0" w:color="auto"/>
        <w:bottom w:val="none" w:sz="0" w:space="0" w:color="auto"/>
        <w:right w:val="none" w:sz="0" w:space="0" w:color="auto"/>
      </w:divBdr>
    </w:div>
    <w:div w:id="1215192651">
      <w:bodyDiv w:val="1"/>
      <w:marLeft w:val="0"/>
      <w:marRight w:val="0"/>
      <w:marTop w:val="0"/>
      <w:marBottom w:val="0"/>
      <w:divBdr>
        <w:top w:val="none" w:sz="0" w:space="0" w:color="auto"/>
        <w:left w:val="none" w:sz="0" w:space="0" w:color="auto"/>
        <w:bottom w:val="none" w:sz="0" w:space="0" w:color="auto"/>
        <w:right w:val="none" w:sz="0" w:space="0" w:color="auto"/>
      </w:divBdr>
      <w:divsChild>
        <w:div w:id="1006975782">
          <w:marLeft w:val="0"/>
          <w:marRight w:val="0"/>
          <w:marTop w:val="0"/>
          <w:marBottom w:val="0"/>
          <w:divBdr>
            <w:top w:val="none" w:sz="0" w:space="0" w:color="auto"/>
            <w:left w:val="none" w:sz="0" w:space="0" w:color="auto"/>
            <w:bottom w:val="none" w:sz="0" w:space="0" w:color="auto"/>
            <w:right w:val="none" w:sz="0" w:space="0" w:color="auto"/>
          </w:divBdr>
          <w:divsChild>
            <w:div w:id="715157829">
              <w:marLeft w:val="0"/>
              <w:marRight w:val="0"/>
              <w:marTop w:val="0"/>
              <w:marBottom w:val="0"/>
              <w:divBdr>
                <w:top w:val="none" w:sz="0" w:space="0" w:color="auto"/>
                <w:left w:val="none" w:sz="0" w:space="0" w:color="auto"/>
                <w:bottom w:val="none" w:sz="0" w:space="0" w:color="auto"/>
                <w:right w:val="none" w:sz="0" w:space="0" w:color="auto"/>
              </w:divBdr>
              <w:divsChild>
                <w:div w:id="24985992">
                  <w:marLeft w:val="0"/>
                  <w:marRight w:val="0"/>
                  <w:marTop w:val="0"/>
                  <w:marBottom w:val="0"/>
                  <w:divBdr>
                    <w:top w:val="none" w:sz="0" w:space="0" w:color="auto"/>
                    <w:left w:val="none" w:sz="0" w:space="0" w:color="auto"/>
                    <w:bottom w:val="none" w:sz="0" w:space="0" w:color="auto"/>
                    <w:right w:val="none" w:sz="0" w:space="0" w:color="auto"/>
                  </w:divBdr>
                </w:div>
              </w:divsChild>
            </w:div>
            <w:div w:id="856624703">
              <w:marLeft w:val="0"/>
              <w:marRight w:val="0"/>
              <w:marTop w:val="0"/>
              <w:marBottom w:val="0"/>
              <w:divBdr>
                <w:top w:val="none" w:sz="0" w:space="0" w:color="auto"/>
                <w:left w:val="none" w:sz="0" w:space="0" w:color="auto"/>
                <w:bottom w:val="none" w:sz="0" w:space="0" w:color="auto"/>
                <w:right w:val="none" w:sz="0" w:space="0" w:color="auto"/>
              </w:divBdr>
              <w:divsChild>
                <w:div w:id="8913611">
                  <w:marLeft w:val="0"/>
                  <w:marRight w:val="0"/>
                  <w:marTop w:val="0"/>
                  <w:marBottom w:val="0"/>
                  <w:divBdr>
                    <w:top w:val="none" w:sz="0" w:space="0" w:color="auto"/>
                    <w:left w:val="none" w:sz="0" w:space="0" w:color="auto"/>
                    <w:bottom w:val="none" w:sz="0" w:space="0" w:color="auto"/>
                    <w:right w:val="none" w:sz="0" w:space="0" w:color="auto"/>
                  </w:divBdr>
                </w:div>
              </w:divsChild>
            </w:div>
            <w:div w:id="1146050537">
              <w:marLeft w:val="0"/>
              <w:marRight w:val="0"/>
              <w:marTop w:val="0"/>
              <w:marBottom w:val="0"/>
              <w:divBdr>
                <w:top w:val="none" w:sz="0" w:space="0" w:color="auto"/>
                <w:left w:val="none" w:sz="0" w:space="0" w:color="auto"/>
                <w:bottom w:val="none" w:sz="0" w:space="0" w:color="auto"/>
                <w:right w:val="none" w:sz="0" w:space="0" w:color="auto"/>
              </w:divBdr>
              <w:divsChild>
                <w:div w:id="630595401">
                  <w:marLeft w:val="0"/>
                  <w:marRight w:val="0"/>
                  <w:marTop w:val="0"/>
                  <w:marBottom w:val="0"/>
                  <w:divBdr>
                    <w:top w:val="none" w:sz="0" w:space="0" w:color="auto"/>
                    <w:left w:val="none" w:sz="0" w:space="0" w:color="auto"/>
                    <w:bottom w:val="none" w:sz="0" w:space="0" w:color="auto"/>
                    <w:right w:val="none" w:sz="0" w:space="0" w:color="auto"/>
                  </w:divBdr>
                </w:div>
              </w:divsChild>
            </w:div>
            <w:div w:id="1756701986">
              <w:marLeft w:val="0"/>
              <w:marRight w:val="0"/>
              <w:marTop w:val="0"/>
              <w:marBottom w:val="0"/>
              <w:divBdr>
                <w:top w:val="none" w:sz="0" w:space="0" w:color="auto"/>
                <w:left w:val="none" w:sz="0" w:space="0" w:color="auto"/>
                <w:bottom w:val="none" w:sz="0" w:space="0" w:color="auto"/>
                <w:right w:val="none" w:sz="0" w:space="0" w:color="auto"/>
              </w:divBdr>
              <w:divsChild>
                <w:div w:id="618222791">
                  <w:marLeft w:val="0"/>
                  <w:marRight w:val="0"/>
                  <w:marTop w:val="0"/>
                  <w:marBottom w:val="0"/>
                  <w:divBdr>
                    <w:top w:val="none" w:sz="0" w:space="0" w:color="auto"/>
                    <w:left w:val="none" w:sz="0" w:space="0" w:color="auto"/>
                    <w:bottom w:val="none" w:sz="0" w:space="0" w:color="auto"/>
                    <w:right w:val="none" w:sz="0" w:space="0" w:color="auto"/>
                  </w:divBdr>
                </w:div>
              </w:divsChild>
            </w:div>
            <w:div w:id="1062678857">
              <w:marLeft w:val="0"/>
              <w:marRight w:val="0"/>
              <w:marTop w:val="0"/>
              <w:marBottom w:val="0"/>
              <w:divBdr>
                <w:top w:val="none" w:sz="0" w:space="0" w:color="auto"/>
                <w:left w:val="none" w:sz="0" w:space="0" w:color="auto"/>
                <w:bottom w:val="none" w:sz="0" w:space="0" w:color="auto"/>
                <w:right w:val="none" w:sz="0" w:space="0" w:color="auto"/>
              </w:divBdr>
              <w:divsChild>
                <w:div w:id="204684874">
                  <w:marLeft w:val="0"/>
                  <w:marRight w:val="0"/>
                  <w:marTop w:val="0"/>
                  <w:marBottom w:val="0"/>
                  <w:divBdr>
                    <w:top w:val="none" w:sz="0" w:space="0" w:color="auto"/>
                    <w:left w:val="none" w:sz="0" w:space="0" w:color="auto"/>
                    <w:bottom w:val="none" w:sz="0" w:space="0" w:color="auto"/>
                    <w:right w:val="none" w:sz="0" w:space="0" w:color="auto"/>
                  </w:divBdr>
                </w:div>
              </w:divsChild>
            </w:div>
            <w:div w:id="1428118109">
              <w:marLeft w:val="0"/>
              <w:marRight w:val="0"/>
              <w:marTop w:val="0"/>
              <w:marBottom w:val="0"/>
              <w:divBdr>
                <w:top w:val="none" w:sz="0" w:space="0" w:color="auto"/>
                <w:left w:val="none" w:sz="0" w:space="0" w:color="auto"/>
                <w:bottom w:val="none" w:sz="0" w:space="0" w:color="auto"/>
                <w:right w:val="none" w:sz="0" w:space="0" w:color="auto"/>
              </w:divBdr>
              <w:divsChild>
                <w:div w:id="1407269060">
                  <w:marLeft w:val="0"/>
                  <w:marRight w:val="0"/>
                  <w:marTop w:val="0"/>
                  <w:marBottom w:val="0"/>
                  <w:divBdr>
                    <w:top w:val="none" w:sz="0" w:space="0" w:color="auto"/>
                    <w:left w:val="none" w:sz="0" w:space="0" w:color="auto"/>
                    <w:bottom w:val="none" w:sz="0" w:space="0" w:color="auto"/>
                    <w:right w:val="none" w:sz="0" w:space="0" w:color="auto"/>
                  </w:divBdr>
                </w:div>
              </w:divsChild>
            </w:div>
            <w:div w:id="1464424857">
              <w:marLeft w:val="0"/>
              <w:marRight w:val="0"/>
              <w:marTop w:val="0"/>
              <w:marBottom w:val="0"/>
              <w:divBdr>
                <w:top w:val="none" w:sz="0" w:space="0" w:color="auto"/>
                <w:left w:val="none" w:sz="0" w:space="0" w:color="auto"/>
                <w:bottom w:val="none" w:sz="0" w:space="0" w:color="auto"/>
                <w:right w:val="none" w:sz="0" w:space="0" w:color="auto"/>
              </w:divBdr>
              <w:divsChild>
                <w:div w:id="182867533">
                  <w:marLeft w:val="0"/>
                  <w:marRight w:val="0"/>
                  <w:marTop w:val="0"/>
                  <w:marBottom w:val="0"/>
                  <w:divBdr>
                    <w:top w:val="none" w:sz="0" w:space="0" w:color="auto"/>
                    <w:left w:val="none" w:sz="0" w:space="0" w:color="auto"/>
                    <w:bottom w:val="none" w:sz="0" w:space="0" w:color="auto"/>
                    <w:right w:val="none" w:sz="0" w:space="0" w:color="auto"/>
                  </w:divBdr>
                </w:div>
              </w:divsChild>
            </w:div>
            <w:div w:id="1721246216">
              <w:marLeft w:val="0"/>
              <w:marRight w:val="0"/>
              <w:marTop w:val="0"/>
              <w:marBottom w:val="0"/>
              <w:divBdr>
                <w:top w:val="none" w:sz="0" w:space="0" w:color="auto"/>
                <w:left w:val="none" w:sz="0" w:space="0" w:color="auto"/>
                <w:bottom w:val="none" w:sz="0" w:space="0" w:color="auto"/>
                <w:right w:val="none" w:sz="0" w:space="0" w:color="auto"/>
              </w:divBdr>
              <w:divsChild>
                <w:div w:id="1182889531">
                  <w:marLeft w:val="0"/>
                  <w:marRight w:val="0"/>
                  <w:marTop w:val="0"/>
                  <w:marBottom w:val="0"/>
                  <w:divBdr>
                    <w:top w:val="none" w:sz="0" w:space="0" w:color="auto"/>
                    <w:left w:val="none" w:sz="0" w:space="0" w:color="auto"/>
                    <w:bottom w:val="none" w:sz="0" w:space="0" w:color="auto"/>
                    <w:right w:val="none" w:sz="0" w:space="0" w:color="auto"/>
                  </w:divBdr>
                </w:div>
              </w:divsChild>
            </w:div>
            <w:div w:id="1008026018">
              <w:marLeft w:val="0"/>
              <w:marRight w:val="0"/>
              <w:marTop w:val="0"/>
              <w:marBottom w:val="0"/>
              <w:divBdr>
                <w:top w:val="none" w:sz="0" w:space="0" w:color="auto"/>
                <w:left w:val="none" w:sz="0" w:space="0" w:color="auto"/>
                <w:bottom w:val="none" w:sz="0" w:space="0" w:color="auto"/>
                <w:right w:val="none" w:sz="0" w:space="0" w:color="auto"/>
              </w:divBdr>
              <w:divsChild>
                <w:div w:id="259415789">
                  <w:marLeft w:val="0"/>
                  <w:marRight w:val="0"/>
                  <w:marTop w:val="0"/>
                  <w:marBottom w:val="0"/>
                  <w:divBdr>
                    <w:top w:val="none" w:sz="0" w:space="0" w:color="auto"/>
                    <w:left w:val="none" w:sz="0" w:space="0" w:color="auto"/>
                    <w:bottom w:val="none" w:sz="0" w:space="0" w:color="auto"/>
                    <w:right w:val="none" w:sz="0" w:space="0" w:color="auto"/>
                  </w:divBdr>
                </w:div>
              </w:divsChild>
            </w:div>
            <w:div w:id="1054235937">
              <w:marLeft w:val="0"/>
              <w:marRight w:val="0"/>
              <w:marTop w:val="0"/>
              <w:marBottom w:val="0"/>
              <w:divBdr>
                <w:top w:val="none" w:sz="0" w:space="0" w:color="auto"/>
                <w:left w:val="none" w:sz="0" w:space="0" w:color="auto"/>
                <w:bottom w:val="none" w:sz="0" w:space="0" w:color="auto"/>
                <w:right w:val="none" w:sz="0" w:space="0" w:color="auto"/>
              </w:divBdr>
              <w:divsChild>
                <w:div w:id="1502819977">
                  <w:marLeft w:val="0"/>
                  <w:marRight w:val="0"/>
                  <w:marTop w:val="0"/>
                  <w:marBottom w:val="0"/>
                  <w:divBdr>
                    <w:top w:val="none" w:sz="0" w:space="0" w:color="auto"/>
                    <w:left w:val="none" w:sz="0" w:space="0" w:color="auto"/>
                    <w:bottom w:val="none" w:sz="0" w:space="0" w:color="auto"/>
                    <w:right w:val="none" w:sz="0" w:space="0" w:color="auto"/>
                  </w:divBdr>
                </w:div>
              </w:divsChild>
            </w:div>
            <w:div w:id="121387758">
              <w:marLeft w:val="0"/>
              <w:marRight w:val="0"/>
              <w:marTop w:val="0"/>
              <w:marBottom w:val="0"/>
              <w:divBdr>
                <w:top w:val="none" w:sz="0" w:space="0" w:color="auto"/>
                <w:left w:val="none" w:sz="0" w:space="0" w:color="auto"/>
                <w:bottom w:val="none" w:sz="0" w:space="0" w:color="auto"/>
                <w:right w:val="none" w:sz="0" w:space="0" w:color="auto"/>
              </w:divBdr>
              <w:divsChild>
                <w:div w:id="1332414812">
                  <w:marLeft w:val="0"/>
                  <w:marRight w:val="0"/>
                  <w:marTop w:val="0"/>
                  <w:marBottom w:val="0"/>
                  <w:divBdr>
                    <w:top w:val="none" w:sz="0" w:space="0" w:color="auto"/>
                    <w:left w:val="none" w:sz="0" w:space="0" w:color="auto"/>
                    <w:bottom w:val="none" w:sz="0" w:space="0" w:color="auto"/>
                    <w:right w:val="none" w:sz="0" w:space="0" w:color="auto"/>
                  </w:divBdr>
                </w:div>
              </w:divsChild>
            </w:div>
            <w:div w:id="797332441">
              <w:marLeft w:val="0"/>
              <w:marRight w:val="0"/>
              <w:marTop w:val="0"/>
              <w:marBottom w:val="0"/>
              <w:divBdr>
                <w:top w:val="none" w:sz="0" w:space="0" w:color="auto"/>
                <w:left w:val="none" w:sz="0" w:space="0" w:color="auto"/>
                <w:bottom w:val="none" w:sz="0" w:space="0" w:color="auto"/>
                <w:right w:val="none" w:sz="0" w:space="0" w:color="auto"/>
              </w:divBdr>
              <w:divsChild>
                <w:div w:id="1499267413">
                  <w:marLeft w:val="0"/>
                  <w:marRight w:val="0"/>
                  <w:marTop w:val="0"/>
                  <w:marBottom w:val="0"/>
                  <w:divBdr>
                    <w:top w:val="none" w:sz="0" w:space="0" w:color="auto"/>
                    <w:left w:val="none" w:sz="0" w:space="0" w:color="auto"/>
                    <w:bottom w:val="none" w:sz="0" w:space="0" w:color="auto"/>
                    <w:right w:val="none" w:sz="0" w:space="0" w:color="auto"/>
                  </w:divBdr>
                </w:div>
              </w:divsChild>
            </w:div>
            <w:div w:id="334385978">
              <w:marLeft w:val="0"/>
              <w:marRight w:val="0"/>
              <w:marTop w:val="0"/>
              <w:marBottom w:val="0"/>
              <w:divBdr>
                <w:top w:val="none" w:sz="0" w:space="0" w:color="auto"/>
                <w:left w:val="none" w:sz="0" w:space="0" w:color="auto"/>
                <w:bottom w:val="none" w:sz="0" w:space="0" w:color="auto"/>
                <w:right w:val="none" w:sz="0" w:space="0" w:color="auto"/>
              </w:divBdr>
              <w:divsChild>
                <w:div w:id="1347050433">
                  <w:marLeft w:val="0"/>
                  <w:marRight w:val="0"/>
                  <w:marTop w:val="0"/>
                  <w:marBottom w:val="0"/>
                  <w:divBdr>
                    <w:top w:val="none" w:sz="0" w:space="0" w:color="auto"/>
                    <w:left w:val="none" w:sz="0" w:space="0" w:color="auto"/>
                    <w:bottom w:val="none" w:sz="0" w:space="0" w:color="auto"/>
                    <w:right w:val="none" w:sz="0" w:space="0" w:color="auto"/>
                  </w:divBdr>
                </w:div>
              </w:divsChild>
            </w:div>
            <w:div w:id="1850367083">
              <w:marLeft w:val="0"/>
              <w:marRight w:val="0"/>
              <w:marTop w:val="0"/>
              <w:marBottom w:val="0"/>
              <w:divBdr>
                <w:top w:val="none" w:sz="0" w:space="0" w:color="auto"/>
                <w:left w:val="none" w:sz="0" w:space="0" w:color="auto"/>
                <w:bottom w:val="none" w:sz="0" w:space="0" w:color="auto"/>
                <w:right w:val="none" w:sz="0" w:space="0" w:color="auto"/>
              </w:divBdr>
              <w:divsChild>
                <w:div w:id="2147038958">
                  <w:marLeft w:val="0"/>
                  <w:marRight w:val="0"/>
                  <w:marTop w:val="0"/>
                  <w:marBottom w:val="0"/>
                  <w:divBdr>
                    <w:top w:val="none" w:sz="0" w:space="0" w:color="auto"/>
                    <w:left w:val="none" w:sz="0" w:space="0" w:color="auto"/>
                    <w:bottom w:val="none" w:sz="0" w:space="0" w:color="auto"/>
                    <w:right w:val="none" w:sz="0" w:space="0" w:color="auto"/>
                  </w:divBdr>
                </w:div>
              </w:divsChild>
            </w:div>
            <w:div w:id="683897568">
              <w:marLeft w:val="0"/>
              <w:marRight w:val="0"/>
              <w:marTop w:val="0"/>
              <w:marBottom w:val="0"/>
              <w:divBdr>
                <w:top w:val="none" w:sz="0" w:space="0" w:color="auto"/>
                <w:left w:val="none" w:sz="0" w:space="0" w:color="auto"/>
                <w:bottom w:val="none" w:sz="0" w:space="0" w:color="auto"/>
                <w:right w:val="none" w:sz="0" w:space="0" w:color="auto"/>
              </w:divBdr>
              <w:divsChild>
                <w:div w:id="436098422">
                  <w:marLeft w:val="0"/>
                  <w:marRight w:val="0"/>
                  <w:marTop w:val="0"/>
                  <w:marBottom w:val="0"/>
                  <w:divBdr>
                    <w:top w:val="none" w:sz="0" w:space="0" w:color="auto"/>
                    <w:left w:val="none" w:sz="0" w:space="0" w:color="auto"/>
                    <w:bottom w:val="none" w:sz="0" w:space="0" w:color="auto"/>
                    <w:right w:val="none" w:sz="0" w:space="0" w:color="auto"/>
                  </w:divBdr>
                </w:div>
              </w:divsChild>
            </w:div>
            <w:div w:id="95103147">
              <w:marLeft w:val="0"/>
              <w:marRight w:val="0"/>
              <w:marTop w:val="0"/>
              <w:marBottom w:val="0"/>
              <w:divBdr>
                <w:top w:val="none" w:sz="0" w:space="0" w:color="auto"/>
                <w:left w:val="none" w:sz="0" w:space="0" w:color="auto"/>
                <w:bottom w:val="none" w:sz="0" w:space="0" w:color="auto"/>
                <w:right w:val="none" w:sz="0" w:space="0" w:color="auto"/>
              </w:divBdr>
              <w:divsChild>
                <w:div w:id="2026587481">
                  <w:marLeft w:val="0"/>
                  <w:marRight w:val="0"/>
                  <w:marTop w:val="0"/>
                  <w:marBottom w:val="0"/>
                  <w:divBdr>
                    <w:top w:val="none" w:sz="0" w:space="0" w:color="auto"/>
                    <w:left w:val="none" w:sz="0" w:space="0" w:color="auto"/>
                    <w:bottom w:val="none" w:sz="0" w:space="0" w:color="auto"/>
                    <w:right w:val="none" w:sz="0" w:space="0" w:color="auto"/>
                  </w:divBdr>
                </w:div>
              </w:divsChild>
            </w:div>
            <w:div w:id="577524276">
              <w:marLeft w:val="0"/>
              <w:marRight w:val="0"/>
              <w:marTop w:val="0"/>
              <w:marBottom w:val="0"/>
              <w:divBdr>
                <w:top w:val="none" w:sz="0" w:space="0" w:color="auto"/>
                <w:left w:val="none" w:sz="0" w:space="0" w:color="auto"/>
                <w:bottom w:val="none" w:sz="0" w:space="0" w:color="auto"/>
                <w:right w:val="none" w:sz="0" w:space="0" w:color="auto"/>
              </w:divBdr>
              <w:divsChild>
                <w:div w:id="1245607652">
                  <w:marLeft w:val="0"/>
                  <w:marRight w:val="0"/>
                  <w:marTop w:val="0"/>
                  <w:marBottom w:val="0"/>
                  <w:divBdr>
                    <w:top w:val="none" w:sz="0" w:space="0" w:color="auto"/>
                    <w:left w:val="none" w:sz="0" w:space="0" w:color="auto"/>
                    <w:bottom w:val="none" w:sz="0" w:space="0" w:color="auto"/>
                    <w:right w:val="none" w:sz="0" w:space="0" w:color="auto"/>
                  </w:divBdr>
                </w:div>
              </w:divsChild>
            </w:div>
            <w:div w:id="1130628764">
              <w:marLeft w:val="0"/>
              <w:marRight w:val="0"/>
              <w:marTop w:val="0"/>
              <w:marBottom w:val="0"/>
              <w:divBdr>
                <w:top w:val="none" w:sz="0" w:space="0" w:color="auto"/>
                <w:left w:val="none" w:sz="0" w:space="0" w:color="auto"/>
                <w:bottom w:val="none" w:sz="0" w:space="0" w:color="auto"/>
                <w:right w:val="none" w:sz="0" w:space="0" w:color="auto"/>
              </w:divBdr>
              <w:divsChild>
                <w:div w:id="8345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82173">
          <w:marLeft w:val="0"/>
          <w:marRight w:val="0"/>
          <w:marTop w:val="0"/>
          <w:marBottom w:val="0"/>
          <w:divBdr>
            <w:top w:val="none" w:sz="0" w:space="0" w:color="auto"/>
            <w:left w:val="none" w:sz="0" w:space="0" w:color="auto"/>
            <w:bottom w:val="none" w:sz="0" w:space="0" w:color="auto"/>
            <w:right w:val="none" w:sz="0" w:space="0" w:color="auto"/>
          </w:divBdr>
          <w:divsChild>
            <w:div w:id="1031960007">
              <w:marLeft w:val="0"/>
              <w:marRight w:val="0"/>
              <w:marTop w:val="0"/>
              <w:marBottom w:val="0"/>
              <w:divBdr>
                <w:top w:val="none" w:sz="0" w:space="0" w:color="auto"/>
                <w:left w:val="none" w:sz="0" w:space="0" w:color="auto"/>
                <w:bottom w:val="none" w:sz="0" w:space="0" w:color="auto"/>
                <w:right w:val="none" w:sz="0" w:space="0" w:color="auto"/>
              </w:divBdr>
            </w:div>
          </w:divsChild>
        </w:div>
        <w:div w:id="1508131045">
          <w:marLeft w:val="0"/>
          <w:marRight w:val="0"/>
          <w:marTop w:val="0"/>
          <w:marBottom w:val="0"/>
          <w:divBdr>
            <w:top w:val="none" w:sz="0" w:space="0" w:color="auto"/>
            <w:left w:val="none" w:sz="0" w:space="0" w:color="auto"/>
            <w:bottom w:val="none" w:sz="0" w:space="0" w:color="auto"/>
            <w:right w:val="none" w:sz="0" w:space="0" w:color="auto"/>
          </w:divBdr>
          <w:divsChild>
            <w:div w:id="112067333">
              <w:marLeft w:val="0"/>
              <w:marRight w:val="0"/>
              <w:marTop w:val="0"/>
              <w:marBottom w:val="0"/>
              <w:divBdr>
                <w:top w:val="none" w:sz="0" w:space="0" w:color="auto"/>
                <w:left w:val="none" w:sz="0" w:space="0" w:color="auto"/>
                <w:bottom w:val="none" w:sz="0" w:space="0" w:color="auto"/>
                <w:right w:val="none" w:sz="0" w:space="0" w:color="auto"/>
              </w:divBdr>
            </w:div>
          </w:divsChild>
        </w:div>
        <w:div w:id="2076393976">
          <w:marLeft w:val="0"/>
          <w:marRight w:val="0"/>
          <w:marTop w:val="0"/>
          <w:marBottom w:val="0"/>
          <w:divBdr>
            <w:top w:val="none" w:sz="0" w:space="0" w:color="auto"/>
            <w:left w:val="none" w:sz="0" w:space="0" w:color="auto"/>
            <w:bottom w:val="none" w:sz="0" w:space="0" w:color="auto"/>
            <w:right w:val="none" w:sz="0" w:space="0" w:color="auto"/>
          </w:divBdr>
          <w:divsChild>
            <w:div w:id="1926764362">
              <w:marLeft w:val="0"/>
              <w:marRight w:val="0"/>
              <w:marTop w:val="0"/>
              <w:marBottom w:val="0"/>
              <w:divBdr>
                <w:top w:val="none" w:sz="0" w:space="0" w:color="auto"/>
                <w:left w:val="none" w:sz="0" w:space="0" w:color="auto"/>
                <w:bottom w:val="none" w:sz="0" w:space="0" w:color="auto"/>
                <w:right w:val="none" w:sz="0" w:space="0" w:color="auto"/>
              </w:divBdr>
            </w:div>
          </w:divsChild>
        </w:div>
        <w:div w:id="2080590116">
          <w:marLeft w:val="0"/>
          <w:marRight w:val="0"/>
          <w:marTop w:val="0"/>
          <w:marBottom w:val="0"/>
          <w:divBdr>
            <w:top w:val="none" w:sz="0" w:space="0" w:color="auto"/>
            <w:left w:val="none" w:sz="0" w:space="0" w:color="auto"/>
            <w:bottom w:val="none" w:sz="0" w:space="0" w:color="auto"/>
            <w:right w:val="none" w:sz="0" w:space="0" w:color="auto"/>
          </w:divBdr>
          <w:divsChild>
            <w:div w:id="706103888">
              <w:marLeft w:val="0"/>
              <w:marRight w:val="0"/>
              <w:marTop w:val="0"/>
              <w:marBottom w:val="0"/>
              <w:divBdr>
                <w:top w:val="none" w:sz="0" w:space="0" w:color="auto"/>
                <w:left w:val="none" w:sz="0" w:space="0" w:color="auto"/>
                <w:bottom w:val="none" w:sz="0" w:space="0" w:color="auto"/>
                <w:right w:val="none" w:sz="0" w:space="0" w:color="auto"/>
              </w:divBdr>
            </w:div>
          </w:divsChild>
        </w:div>
        <w:div w:id="668407592">
          <w:marLeft w:val="0"/>
          <w:marRight w:val="0"/>
          <w:marTop w:val="0"/>
          <w:marBottom w:val="0"/>
          <w:divBdr>
            <w:top w:val="none" w:sz="0" w:space="0" w:color="auto"/>
            <w:left w:val="none" w:sz="0" w:space="0" w:color="auto"/>
            <w:bottom w:val="none" w:sz="0" w:space="0" w:color="auto"/>
            <w:right w:val="none" w:sz="0" w:space="0" w:color="auto"/>
          </w:divBdr>
          <w:divsChild>
            <w:div w:id="54207291">
              <w:marLeft w:val="0"/>
              <w:marRight w:val="0"/>
              <w:marTop w:val="0"/>
              <w:marBottom w:val="0"/>
              <w:divBdr>
                <w:top w:val="none" w:sz="0" w:space="0" w:color="auto"/>
                <w:left w:val="none" w:sz="0" w:space="0" w:color="auto"/>
                <w:bottom w:val="none" w:sz="0" w:space="0" w:color="auto"/>
                <w:right w:val="none" w:sz="0" w:space="0" w:color="auto"/>
              </w:divBdr>
            </w:div>
          </w:divsChild>
        </w:div>
        <w:div w:id="1063063813">
          <w:marLeft w:val="0"/>
          <w:marRight w:val="0"/>
          <w:marTop w:val="0"/>
          <w:marBottom w:val="0"/>
          <w:divBdr>
            <w:top w:val="none" w:sz="0" w:space="0" w:color="auto"/>
            <w:left w:val="none" w:sz="0" w:space="0" w:color="auto"/>
            <w:bottom w:val="none" w:sz="0" w:space="0" w:color="auto"/>
            <w:right w:val="none" w:sz="0" w:space="0" w:color="auto"/>
          </w:divBdr>
          <w:divsChild>
            <w:div w:id="2029913834">
              <w:marLeft w:val="0"/>
              <w:marRight w:val="0"/>
              <w:marTop w:val="0"/>
              <w:marBottom w:val="0"/>
              <w:divBdr>
                <w:top w:val="none" w:sz="0" w:space="0" w:color="auto"/>
                <w:left w:val="none" w:sz="0" w:space="0" w:color="auto"/>
                <w:bottom w:val="none" w:sz="0" w:space="0" w:color="auto"/>
                <w:right w:val="none" w:sz="0" w:space="0" w:color="auto"/>
              </w:divBdr>
            </w:div>
          </w:divsChild>
        </w:div>
        <w:div w:id="507060102">
          <w:marLeft w:val="0"/>
          <w:marRight w:val="0"/>
          <w:marTop w:val="0"/>
          <w:marBottom w:val="0"/>
          <w:divBdr>
            <w:top w:val="none" w:sz="0" w:space="0" w:color="auto"/>
            <w:left w:val="none" w:sz="0" w:space="0" w:color="auto"/>
            <w:bottom w:val="none" w:sz="0" w:space="0" w:color="auto"/>
            <w:right w:val="none" w:sz="0" w:space="0" w:color="auto"/>
          </w:divBdr>
          <w:divsChild>
            <w:div w:id="1510095276">
              <w:marLeft w:val="0"/>
              <w:marRight w:val="0"/>
              <w:marTop w:val="0"/>
              <w:marBottom w:val="0"/>
              <w:divBdr>
                <w:top w:val="none" w:sz="0" w:space="0" w:color="auto"/>
                <w:left w:val="none" w:sz="0" w:space="0" w:color="auto"/>
                <w:bottom w:val="none" w:sz="0" w:space="0" w:color="auto"/>
                <w:right w:val="none" w:sz="0" w:space="0" w:color="auto"/>
              </w:divBdr>
            </w:div>
          </w:divsChild>
        </w:div>
        <w:div w:id="1442142932">
          <w:marLeft w:val="0"/>
          <w:marRight w:val="0"/>
          <w:marTop w:val="0"/>
          <w:marBottom w:val="0"/>
          <w:divBdr>
            <w:top w:val="none" w:sz="0" w:space="0" w:color="auto"/>
            <w:left w:val="none" w:sz="0" w:space="0" w:color="auto"/>
            <w:bottom w:val="none" w:sz="0" w:space="0" w:color="auto"/>
            <w:right w:val="none" w:sz="0" w:space="0" w:color="auto"/>
          </w:divBdr>
          <w:divsChild>
            <w:div w:id="3168988">
              <w:marLeft w:val="0"/>
              <w:marRight w:val="0"/>
              <w:marTop w:val="0"/>
              <w:marBottom w:val="0"/>
              <w:divBdr>
                <w:top w:val="none" w:sz="0" w:space="0" w:color="auto"/>
                <w:left w:val="none" w:sz="0" w:space="0" w:color="auto"/>
                <w:bottom w:val="none" w:sz="0" w:space="0" w:color="auto"/>
                <w:right w:val="none" w:sz="0" w:space="0" w:color="auto"/>
              </w:divBdr>
            </w:div>
          </w:divsChild>
        </w:div>
        <w:div w:id="868685310">
          <w:marLeft w:val="0"/>
          <w:marRight w:val="0"/>
          <w:marTop w:val="0"/>
          <w:marBottom w:val="0"/>
          <w:divBdr>
            <w:top w:val="none" w:sz="0" w:space="0" w:color="auto"/>
            <w:left w:val="none" w:sz="0" w:space="0" w:color="auto"/>
            <w:bottom w:val="none" w:sz="0" w:space="0" w:color="auto"/>
            <w:right w:val="none" w:sz="0" w:space="0" w:color="auto"/>
          </w:divBdr>
          <w:divsChild>
            <w:div w:id="1785881241">
              <w:marLeft w:val="0"/>
              <w:marRight w:val="0"/>
              <w:marTop w:val="0"/>
              <w:marBottom w:val="0"/>
              <w:divBdr>
                <w:top w:val="none" w:sz="0" w:space="0" w:color="auto"/>
                <w:left w:val="none" w:sz="0" w:space="0" w:color="auto"/>
                <w:bottom w:val="none" w:sz="0" w:space="0" w:color="auto"/>
                <w:right w:val="none" w:sz="0" w:space="0" w:color="auto"/>
              </w:divBdr>
            </w:div>
          </w:divsChild>
        </w:div>
        <w:div w:id="2131239449">
          <w:marLeft w:val="0"/>
          <w:marRight w:val="0"/>
          <w:marTop w:val="0"/>
          <w:marBottom w:val="0"/>
          <w:divBdr>
            <w:top w:val="none" w:sz="0" w:space="0" w:color="auto"/>
            <w:left w:val="none" w:sz="0" w:space="0" w:color="auto"/>
            <w:bottom w:val="none" w:sz="0" w:space="0" w:color="auto"/>
            <w:right w:val="none" w:sz="0" w:space="0" w:color="auto"/>
          </w:divBdr>
          <w:divsChild>
            <w:div w:id="975646019">
              <w:marLeft w:val="0"/>
              <w:marRight w:val="0"/>
              <w:marTop w:val="0"/>
              <w:marBottom w:val="0"/>
              <w:divBdr>
                <w:top w:val="none" w:sz="0" w:space="0" w:color="auto"/>
                <w:left w:val="none" w:sz="0" w:space="0" w:color="auto"/>
                <w:bottom w:val="none" w:sz="0" w:space="0" w:color="auto"/>
                <w:right w:val="none" w:sz="0" w:space="0" w:color="auto"/>
              </w:divBdr>
            </w:div>
          </w:divsChild>
        </w:div>
        <w:div w:id="311914653">
          <w:marLeft w:val="0"/>
          <w:marRight w:val="0"/>
          <w:marTop w:val="0"/>
          <w:marBottom w:val="0"/>
          <w:divBdr>
            <w:top w:val="none" w:sz="0" w:space="0" w:color="auto"/>
            <w:left w:val="none" w:sz="0" w:space="0" w:color="auto"/>
            <w:bottom w:val="none" w:sz="0" w:space="0" w:color="auto"/>
            <w:right w:val="none" w:sz="0" w:space="0" w:color="auto"/>
          </w:divBdr>
          <w:divsChild>
            <w:div w:id="543055832">
              <w:marLeft w:val="0"/>
              <w:marRight w:val="0"/>
              <w:marTop w:val="0"/>
              <w:marBottom w:val="0"/>
              <w:divBdr>
                <w:top w:val="none" w:sz="0" w:space="0" w:color="auto"/>
                <w:left w:val="none" w:sz="0" w:space="0" w:color="auto"/>
                <w:bottom w:val="none" w:sz="0" w:space="0" w:color="auto"/>
                <w:right w:val="none" w:sz="0" w:space="0" w:color="auto"/>
              </w:divBdr>
            </w:div>
          </w:divsChild>
        </w:div>
        <w:div w:id="1358385225">
          <w:marLeft w:val="0"/>
          <w:marRight w:val="0"/>
          <w:marTop w:val="0"/>
          <w:marBottom w:val="0"/>
          <w:divBdr>
            <w:top w:val="none" w:sz="0" w:space="0" w:color="auto"/>
            <w:left w:val="none" w:sz="0" w:space="0" w:color="auto"/>
            <w:bottom w:val="none" w:sz="0" w:space="0" w:color="auto"/>
            <w:right w:val="none" w:sz="0" w:space="0" w:color="auto"/>
          </w:divBdr>
          <w:divsChild>
            <w:div w:id="1426655772">
              <w:marLeft w:val="0"/>
              <w:marRight w:val="0"/>
              <w:marTop w:val="0"/>
              <w:marBottom w:val="0"/>
              <w:divBdr>
                <w:top w:val="none" w:sz="0" w:space="0" w:color="auto"/>
                <w:left w:val="none" w:sz="0" w:space="0" w:color="auto"/>
                <w:bottom w:val="none" w:sz="0" w:space="0" w:color="auto"/>
                <w:right w:val="none" w:sz="0" w:space="0" w:color="auto"/>
              </w:divBdr>
            </w:div>
          </w:divsChild>
        </w:div>
        <w:div w:id="975456425">
          <w:marLeft w:val="0"/>
          <w:marRight w:val="0"/>
          <w:marTop w:val="0"/>
          <w:marBottom w:val="0"/>
          <w:divBdr>
            <w:top w:val="none" w:sz="0" w:space="0" w:color="auto"/>
            <w:left w:val="none" w:sz="0" w:space="0" w:color="auto"/>
            <w:bottom w:val="none" w:sz="0" w:space="0" w:color="auto"/>
            <w:right w:val="none" w:sz="0" w:space="0" w:color="auto"/>
          </w:divBdr>
          <w:divsChild>
            <w:div w:id="1651666182">
              <w:marLeft w:val="0"/>
              <w:marRight w:val="0"/>
              <w:marTop w:val="0"/>
              <w:marBottom w:val="0"/>
              <w:divBdr>
                <w:top w:val="none" w:sz="0" w:space="0" w:color="auto"/>
                <w:left w:val="none" w:sz="0" w:space="0" w:color="auto"/>
                <w:bottom w:val="none" w:sz="0" w:space="0" w:color="auto"/>
                <w:right w:val="none" w:sz="0" w:space="0" w:color="auto"/>
              </w:divBdr>
            </w:div>
          </w:divsChild>
        </w:div>
        <w:div w:id="1770930795">
          <w:marLeft w:val="0"/>
          <w:marRight w:val="0"/>
          <w:marTop w:val="0"/>
          <w:marBottom w:val="0"/>
          <w:divBdr>
            <w:top w:val="none" w:sz="0" w:space="0" w:color="auto"/>
            <w:left w:val="none" w:sz="0" w:space="0" w:color="auto"/>
            <w:bottom w:val="none" w:sz="0" w:space="0" w:color="auto"/>
            <w:right w:val="none" w:sz="0" w:space="0" w:color="auto"/>
          </w:divBdr>
          <w:divsChild>
            <w:div w:id="218252038">
              <w:marLeft w:val="0"/>
              <w:marRight w:val="0"/>
              <w:marTop w:val="0"/>
              <w:marBottom w:val="0"/>
              <w:divBdr>
                <w:top w:val="none" w:sz="0" w:space="0" w:color="auto"/>
                <w:left w:val="none" w:sz="0" w:space="0" w:color="auto"/>
                <w:bottom w:val="none" w:sz="0" w:space="0" w:color="auto"/>
                <w:right w:val="none" w:sz="0" w:space="0" w:color="auto"/>
              </w:divBdr>
            </w:div>
          </w:divsChild>
        </w:div>
        <w:div w:id="809632807">
          <w:marLeft w:val="0"/>
          <w:marRight w:val="0"/>
          <w:marTop w:val="0"/>
          <w:marBottom w:val="0"/>
          <w:divBdr>
            <w:top w:val="none" w:sz="0" w:space="0" w:color="auto"/>
            <w:left w:val="none" w:sz="0" w:space="0" w:color="auto"/>
            <w:bottom w:val="none" w:sz="0" w:space="0" w:color="auto"/>
            <w:right w:val="none" w:sz="0" w:space="0" w:color="auto"/>
          </w:divBdr>
          <w:divsChild>
            <w:div w:id="697657776">
              <w:marLeft w:val="0"/>
              <w:marRight w:val="0"/>
              <w:marTop w:val="0"/>
              <w:marBottom w:val="0"/>
              <w:divBdr>
                <w:top w:val="none" w:sz="0" w:space="0" w:color="auto"/>
                <w:left w:val="none" w:sz="0" w:space="0" w:color="auto"/>
                <w:bottom w:val="none" w:sz="0" w:space="0" w:color="auto"/>
                <w:right w:val="none" w:sz="0" w:space="0" w:color="auto"/>
              </w:divBdr>
            </w:div>
          </w:divsChild>
        </w:div>
        <w:div w:id="1640303900">
          <w:marLeft w:val="0"/>
          <w:marRight w:val="0"/>
          <w:marTop w:val="0"/>
          <w:marBottom w:val="0"/>
          <w:divBdr>
            <w:top w:val="none" w:sz="0" w:space="0" w:color="auto"/>
            <w:left w:val="none" w:sz="0" w:space="0" w:color="auto"/>
            <w:bottom w:val="none" w:sz="0" w:space="0" w:color="auto"/>
            <w:right w:val="none" w:sz="0" w:space="0" w:color="auto"/>
          </w:divBdr>
          <w:divsChild>
            <w:div w:id="635523480">
              <w:marLeft w:val="0"/>
              <w:marRight w:val="0"/>
              <w:marTop w:val="0"/>
              <w:marBottom w:val="0"/>
              <w:divBdr>
                <w:top w:val="none" w:sz="0" w:space="0" w:color="auto"/>
                <w:left w:val="none" w:sz="0" w:space="0" w:color="auto"/>
                <w:bottom w:val="none" w:sz="0" w:space="0" w:color="auto"/>
                <w:right w:val="none" w:sz="0" w:space="0" w:color="auto"/>
              </w:divBdr>
            </w:div>
          </w:divsChild>
        </w:div>
        <w:div w:id="1751581567">
          <w:marLeft w:val="0"/>
          <w:marRight w:val="0"/>
          <w:marTop w:val="0"/>
          <w:marBottom w:val="0"/>
          <w:divBdr>
            <w:top w:val="none" w:sz="0" w:space="0" w:color="auto"/>
            <w:left w:val="none" w:sz="0" w:space="0" w:color="auto"/>
            <w:bottom w:val="none" w:sz="0" w:space="0" w:color="auto"/>
            <w:right w:val="none" w:sz="0" w:space="0" w:color="auto"/>
          </w:divBdr>
          <w:divsChild>
            <w:div w:id="568809237">
              <w:marLeft w:val="0"/>
              <w:marRight w:val="0"/>
              <w:marTop w:val="0"/>
              <w:marBottom w:val="0"/>
              <w:divBdr>
                <w:top w:val="none" w:sz="0" w:space="0" w:color="auto"/>
                <w:left w:val="none" w:sz="0" w:space="0" w:color="auto"/>
                <w:bottom w:val="none" w:sz="0" w:space="0" w:color="auto"/>
                <w:right w:val="none" w:sz="0" w:space="0" w:color="auto"/>
              </w:divBdr>
            </w:div>
          </w:divsChild>
        </w:div>
        <w:div w:id="1507550271">
          <w:marLeft w:val="0"/>
          <w:marRight w:val="0"/>
          <w:marTop w:val="0"/>
          <w:marBottom w:val="0"/>
          <w:divBdr>
            <w:top w:val="none" w:sz="0" w:space="0" w:color="auto"/>
            <w:left w:val="none" w:sz="0" w:space="0" w:color="auto"/>
            <w:bottom w:val="none" w:sz="0" w:space="0" w:color="auto"/>
            <w:right w:val="none" w:sz="0" w:space="0" w:color="auto"/>
          </w:divBdr>
          <w:divsChild>
            <w:div w:id="953903427">
              <w:marLeft w:val="0"/>
              <w:marRight w:val="0"/>
              <w:marTop w:val="0"/>
              <w:marBottom w:val="0"/>
              <w:divBdr>
                <w:top w:val="none" w:sz="0" w:space="0" w:color="auto"/>
                <w:left w:val="none" w:sz="0" w:space="0" w:color="auto"/>
                <w:bottom w:val="none" w:sz="0" w:space="0" w:color="auto"/>
                <w:right w:val="none" w:sz="0" w:space="0" w:color="auto"/>
              </w:divBdr>
            </w:div>
          </w:divsChild>
        </w:div>
        <w:div w:id="1823616325">
          <w:marLeft w:val="0"/>
          <w:marRight w:val="0"/>
          <w:marTop w:val="0"/>
          <w:marBottom w:val="0"/>
          <w:divBdr>
            <w:top w:val="none" w:sz="0" w:space="0" w:color="auto"/>
            <w:left w:val="none" w:sz="0" w:space="0" w:color="auto"/>
            <w:bottom w:val="none" w:sz="0" w:space="0" w:color="auto"/>
            <w:right w:val="none" w:sz="0" w:space="0" w:color="auto"/>
          </w:divBdr>
          <w:divsChild>
            <w:div w:id="1908146409">
              <w:marLeft w:val="0"/>
              <w:marRight w:val="0"/>
              <w:marTop w:val="0"/>
              <w:marBottom w:val="0"/>
              <w:divBdr>
                <w:top w:val="none" w:sz="0" w:space="0" w:color="auto"/>
                <w:left w:val="none" w:sz="0" w:space="0" w:color="auto"/>
                <w:bottom w:val="none" w:sz="0" w:space="0" w:color="auto"/>
                <w:right w:val="none" w:sz="0" w:space="0" w:color="auto"/>
              </w:divBdr>
            </w:div>
          </w:divsChild>
        </w:div>
        <w:div w:id="896819442">
          <w:marLeft w:val="0"/>
          <w:marRight w:val="0"/>
          <w:marTop w:val="0"/>
          <w:marBottom w:val="0"/>
          <w:divBdr>
            <w:top w:val="none" w:sz="0" w:space="0" w:color="auto"/>
            <w:left w:val="none" w:sz="0" w:space="0" w:color="auto"/>
            <w:bottom w:val="none" w:sz="0" w:space="0" w:color="auto"/>
            <w:right w:val="none" w:sz="0" w:space="0" w:color="auto"/>
          </w:divBdr>
          <w:divsChild>
            <w:div w:id="559176542">
              <w:marLeft w:val="0"/>
              <w:marRight w:val="0"/>
              <w:marTop w:val="0"/>
              <w:marBottom w:val="0"/>
              <w:divBdr>
                <w:top w:val="none" w:sz="0" w:space="0" w:color="auto"/>
                <w:left w:val="none" w:sz="0" w:space="0" w:color="auto"/>
                <w:bottom w:val="none" w:sz="0" w:space="0" w:color="auto"/>
                <w:right w:val="none" w:sz="0" w:space="0" w:color="auto"/>
              </w:divBdr>
            </w:div>
          </w:divsChild>
        </w:div>
        <w:div w:id="1255212294">
          <w:marLeft w:val="0"/>
          <w:marRight w:val="0"/>
          <w:marTop w:val="0"/>
          <w:marBottom w:val="0"/>
          <w:divBdr>
            <w:top w:val="none" w:sz="0" w:space="0" w:color="auto"/>
            <w:left w:val="none" w:sz="0" w:space="0" w:color="auto"/>
            <w:bottom w:val="none" w:sz="0" w:space="0" w:color="auto"/>
            <w:right w:val="none" w:sz="0" w:space="0" w:color="auto"/>
          </w:divBdr>
          <w:divsChild>
            <w:div w:id="1415013238">
              <w:marLeft w:val="0"/>
              <w:marRight w:val="0"/>
              <w:marTop w:val="0"/>
              <w:marBottom w:val="0"/>
              <w:divBdr>
                <w:top w:val="none" w:sz="0" w:space="0" w:color="auto"/>
                <w:left w:val="none" w:sz="0" w:space="0" w:color="auto"/>
                <w:bottom w:val="none" w:sz="0" w:space="0" w:color="auto"/>
                <w:right w:val="none" w:sz="0" w:space="0" w:color="auto"/>
              </w:divBdr>
            </w:div>
          </w:divsChild>
        </w:div>
        <w:div w:id="223300776">
          <w:marLeft w:val="0"/>
          <w:marRight w:val="0"/>
          <w:marTop w:val="0"/>
          <w:marBottom w:val="0"/>
          <w:divBdr>
            <w:top w:val="none" w:sz="0" w:space="0" w:color="auto"/>
            <w:left w:val="none" w:sz="0" w:space="0" w:color="auto"/>
            <w:bottom w:val="none" w:sz="0" w:space="0" w:color="auto"/>
            <w:right w:val="none" w:sz="0" w:space="0" w:color="auto"/>
          </w:divBdr>
          <w:divsChild>
            <w:div w:id="863324289">
              <w:marLeft w:val="0"/>
              <w:marRight w:val="0"/>
              <w:marTop w:val="0"/>
              <w:marBottom w:val="0"/>
              <w:divBdr>
                <w:top w:val="none" w:sz="0" w:space="0" w:color="auto"/>
                <w:left w:val="none" w:sz="0" w:space="0" w:color="auto"/>
                <w:bottom w:val="none" w:sz="0" w:space="0" w:color="auto"/>
                <w:right w:val="none" w:sz="0" w:space="0" w:color="auto"/>
              </w:divBdr>
            </w:div>
          </w:divsChild>
        </w:div>
        <w:div w:id="24600470">
          <w:marLeft w:val="0"/>
          <w:marRight w:val="0"/>
          <w:marTop w:val="0"/>
          <w:marBottom w:val="0"/>
          <w:divBdr>
            <w:top w:val="none" w:sz="0" w:space="0" w:color="auto"/>
            <w:left w:val="none" w:sz="0" w:space="0" w:color="auto"/>
            <w:bottom w:val="none" w:sz="0" w:space="0" w:color="auto"/>
            <w:right w:val="none" w:sz="0" w:space="0" w:color="auto"/>
          </w:divBdr>
          <w:divsChild>
            <w:div w:id="6009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174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6" Type="http://schemas.microsoft.com/office/2016/09/relationships/commentsIds" Target="commentsIds.xml"/><Relationship Id="rId17"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mperial.ac.uk/study/ug/apply/contact/" TargetMode="External"/><Relationship Id="rId7" Type="http://schemas.openxmlformats.org/officeDocument/2006/relationships/hyperlink" Target="http://www.engc.org.uk/ukspec.aspx" TargetMode="External"/><Relationship Id="rId8" Type="http://schemas.openxmlformats.org/officeDocument/2006/relationships/hyperlink" Target="http://www.theiet.org/membership/profreg/about/" TargetMode="External"/><Relationship Id="rId9" Type="http://schemas.openxmlformats.org/officeDocument/2006/relationships/hyperlink" Target="https://www.imperial.ac.uk/staff/tools-and-reference/quality-assurance-enhancement/programme-information/programme-specifications/"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661</Words>
  <Characters>3768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Fobelets</dc:creator>
  <cp:keywords/>
  <dc:description/>
  <cp:lastModifiedBy>Kristel Fobelets</cp:lastModifiedBy>
  <cp:revision>6</cp:revision>
  <dcterms:created xsi:type="dcterms:W3CDTF">2021-01-15T15:36:00Z</dcterms:created>
  <dcterms:modified xsi:type="dcterms:W3CDTF">2021-01-18T10:44:00Z</dcterms:modified>
</cp:coreProperties>
</file>