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A258" w14:textId="77777777" w:rsidR="006B74B4" w:rsidRDefault="006B74B4" w:rsidP="006B74B4">
      <w:pPr>
        <w:pStyle w:val="Default"/>
      </w:pPr>
    </w:p>
    <w:p w14:paraId="53F5000E" w14:textId="37928253" w:rsidR="006B74B4" w:rsidRPr="00581EF2" w:rsidRDefault="006B74B4" w:rsidP="006B74B4">
      <w:pPr>
        <w:pStyle w:val="Default"/>
        <w:jc w:val="center"/>
        <w:rPr>
          <w:rFonts w:ascii="Calibri" w:hAnsi="Calibri" w:cs="Calibri"/>
          <w:sz w:val="36"/>
          <w:szCs w:val="36"/>
        </w:rPr>
      </w:pPr>
      <w:r w:rsidRPr="00581EF2">
        <w:rPr>
          <w:rFonts w:ascii="Calibri" w:hAnsi="Calibri" w:cs="Calibri"/>
          <w:color w:val="2E5395"/>
          <w:sz w:val="36"/>
          <w:szCs w:val="36"/>
        </w:rPr>
        <w:t>Preparing a Research Grant Application</w:t>
      </w:r>
    </w:p>
    <w:p w14:paraId="1C848FC6" w14:textId="77777777" w:rsidR="006B74B4" w:rsidRPr="006B74B4" w:rsidRDefault="006B74B4" w:rsidP="006B74B4">
      <w:pPr>
        <w:pStyle w:val="Default"/>
        <w:rPr>
          <w:rFonts w:ascii="Calibri" w:hAnsi="Calibri" w:cs="Calibri"/>
          <w:sz w:val="22"/>
          <w:szCs w:val="22"/>
        </w:rPr>
      </w:pPr>
    </w:p>
    <w:p w14:paraId="790FFD1D" w14:textId="7F8D7144" w:rsidR="006B74B4" w:rsidRPr="00492E35" w:rsidRDefault="006B74B4" w:rsidP="006B74B4">
      <w:pPr>
        <w:pStyle w:val="Default"/>
        <w:rPr>
          <w:rFonts w:ascii="Calibri" w:hAnsi="Calibri" w:cs="Calibri"/>
        </w:rPr>
      </w:pPr>
      <w:r w:rsidRPr="006B74B4">
        <w:rPr>
          <w:rFonts w:ascii="Calibri" w:hAnsi="Calibri" w:cs="Calibri"/>
        </w:rPr>
        <w:t xml:space="preserve">Writing a </w:t>
      </w:r>
      <w:r w:rsidR="00A17C83">
        <w:rPr>
          <w:rFonts w:ascii="Calibri" w:hAnsi="Calibri" w:cs="Calibri"/>
        </w:rPr>
        <w:t xml:space="preserve">research </w:t>
      </w:r>
      <w:r w:rsidRPr="006B74B4">
        <w:rPr>
          <w:rFonts w:ascii="Calibri" w:hAnsi="Calibri" w:cs="Calibri"/>
        </w:rPr>
        <w:t>grant</w:t>
      </w:r>
      <w:r w:rsidR="00A17C83">
        <w:rPr>
          <w:rFonts w:ascii="Calibri" w:hAnsi="Calibri" w:cs="Calibri"/>
        </w:rPr>
        <w:t xml:space="preserve"> or fellowship</w:t>
      </w:r>
      <w:r w:rsidRPr="006B74B4">
        <w:rPr>
          <w:rFonts w:ascii="Calibri" w:hAnsi="Calibri" w:cs="Calibri"/>
        </w:rPr>
        <w:t xml:space="preserve"> application is a major undertaking and there is strong </w:t>
      </w:r>
      <w:r w:rsidRPr="00492E35">
        <w:rPr>
          <w:rFonts w:ascii="Calibri" w:hAnsi="Calibri" w:cs="Calibri"/>
        </w:rPr>
        <w:t xml:space="preserve">competition for research funding. Several major funders impose limits on proposal resubmission, making it important for proposals to be as competitive as possible at first submission. These pages provide guidance on preparing the key parts of a grant application and highlight who to contact for support. A high-quality proposal will maximise the chance of success, so you may wish to consider the following: </w:t>
      </w:r>
    </w:p>
    <w:p w14:paraId="29FC597E" w14:textId="77777777" w:rsidR="006B74B4" w:rsidRPr="00492E35" w:rsidRDefault="006B74B4" w:rsidP="006B74B4">
      <w:pPr>
        <w:pStyle w:val="Default"/>
        <w:rPr>
          <w:rFonts w:ascii="Calibri" w:hAnsi="Calibri" w:cs="Calibri"/>
          <w:color w:val="2E5395"/>
        </w:rPr>
      </w:pPr>
    </w:p>
    <w:p w14:paraId="756E2E2E" w14:textId="5572A3A2" w:rsidR="006B74B4" w:rsidRPr="00492E35" w:rsidRDefault="006B74B4" w:rsidP="006B74B4">
      <w:pPr>
        <w:pStyle w:val="Default"/>
        <w:rPr>
          <w:rFonts w:ascii="Calibri" w:hAnsi="Calibri" w:cs="Calibri"/>
          <w:color w:val="2E5395"/>
          <w:sz w:val="32"/>
          <w:szCs w:val="32"/>
        </w:rPr>
      </w:pPr>
      <w:r w:rsidRPr="00492E35">
        <w:rPr>
          <w:rFonts w:ascii="Calibri" w:hAnsi="Calibri" w:cs="Calibri"/>
          <w:color w:val="2E5395"/>
          <w:sz w:val="32"/>
          <w:szCs w:val="32"/>
        </w:rPr>
        <w:t xml:space="preserve">Identify relevant opportunities </w:t>
      </w:r>
    </w:p>
    <w:p w14:paraId="1EEE8317" w14:textId="28B1A9CE" w:rsidR="006B74B4" w:rsidRPr="00492E35" w:rsidRDefault="00A17C83" w:rsidP="006B74B4">
      <w:pPr>
        <w:pStyle w:val="Default"/>
        <w:rPr>
          <w:rFonts w:ascii="Calibri" w:hAnsi="Calibri" w:cs="Calibri"/>
        </w:rPr>
      </w:pPr>
      <w:r w:rsidRPr="00492E35">
        <w:rPr>
          <w:rFonts w:ascii="Calibri" w:hAnsi="Calibri" w:cs="Calibri"/>
        </w:rPr>
        <w:t>It is always best to be prepared well in advance and not be in a ‘reactive’ mode. Therefore, i</w:t>
      </w:r>
      <w:r w:rsidR="006B74B4" w:rsidRPr="00492E35">
        <w:rPr>
          <w:rFonts w:ascii="Calibri" w:hAnsi="Calibri" w:cs="Calibri"/>
        </w:rPr>
        <w:t xml:space="preserve">t will help your planning if you are aware of the funding landscape, including the strategic priorities for funding bodies and frequently monitor upcoming Calls and their deadlines. Your </w:t>
      </w:r>
      <w:r w:rsidR="000F73EC" w:rsidRPr="00492E35">
        <w:rPr>
          <w:rFonts w:ascii="Calibri" w:hAnsi="Calibri" w:cs="Calibri"/>
        </w:rPr>
        <w:t xml:space="preserve">Departmental </w:t>
      </w:r>
      <w:r w:rsidR="006B74B4" w:rsidRPr="00492E35">
        <w:rPr>
          <w:rFonts w:ascii="Calibri" w:hAnsi="Calibri" w:cs="Calibri"/>
        </w:rPr>
        <w:t>Research Manager can provide advice, support, and guidance on finding research funding. They will also distribute the latest information on internal schemes, or external schemes managed internally</w:t>
      </w:r>
      <w:r w:rsidR="00E418B3">
        <w:rPr>
          <w:rFonts w:ascii="Calibri" w:hAnsi="Calibri" w:cs="Calibri"/>
        </w:rPr>
        <w:t xml:space="preserve"> by</w:t>
      </w:r>
      <w:r w:rsidR="006B74B4" w:rsidRPr="00492E35">
        <w:rPr>
          <w:rFonts w:ascii="Calibri" w:hAnsi="Calibri" w:cs="Calibri"/>
        </w:rPr>
        <w:t xml:space="preserve"> the College. Additionally, you have access to the College’s subscription to </w:t>
      </w:r>
      <w:hyperlink r:id="rId5" w:history="1">
        <w:r w:rsidR="00650102" w:rsidRPr="00492E35">
          <w:rPr>
            <w:rStyle w:val="Hyperlink"/>
            <w:rFonts w:ascii="Calibri" w:hAnsi="Calibri" w:cs="Calibri"/>
          </w:rPr>
          <w:t>IDOX GrantFinder</w:t>
        </w:r>
      </w:hyperlink>
      <w:r w:rsidR="00650102" w:rsidRPr="00492E35">
        <w:rPr>
          <w:rFonts w:ascii="Calibri" w:hAnsi="Calibri" w:cs="Calibri"/>
        </w:rPr>
        <w:t xml:space="preserve">, </w:t>
      </w:r>
      <w:r w:rsidR="006B74B4" w:rsidRPr="00492E35">
        <w:rPr>
          <w:rFonts w:ascii="Calibri" w:hAnsi="Calibri" w:cs="Calibri"/>
        </w:rPr>
        <w:t xml:space="preserve">which is a useful resource to find out about funding opportunities targeted for your discipline. You can also set up tailored email alerts so that you are aware of new </w:t>
      </w:r>
      <w:r w:rsidR="00E418B3">
        <w:rPr>
          <w:rFonts w:ascii="Calibri" w:hAnsi="Calibri" w:cs="Calibri"/>
        </w:rPr>
        <w:t>c</w:t>
      </w:r>
      <w:r w:rsidR="006B74B4" w:rsidRPr="00492E35">
        <w:rPr>
          <w:rFonts w:ascii="Calibri" w:hAnsi="Calibri" w:cs="Calibri"/>
        </w:rPr>
        <w:t xml:space="preserve">alls as soon as they’re announced. Some strategic </w:t>
      </w:r>
      <w:r w:rsidR="00E418B3">
        <w:rPr>
          <w:rFonts w:ascii="Calibri" w:hAnsi="Calibri" w:cs="Calibri"/>
        </w:rPr>
        <w:t>c</w:t>
      </w:r>
      <w:r w:rsidR="006B74B4" w:rsidRPr="00492E35">
        <w:rPr>
          <w:rFonts w:ascii="Calibri" w:hAnsi="Calibri" w:cs="Calibri"/>
        </w:rPr>
        <w:t xml:space="preserve">alls are announced with a short lead time, so to make the most of all available opportunities try to be proactive and start thinking about shaping an idea as soon as possible, even if an appropriate funding scheme is not yet available. </w:t>
      </w:r>
    </w:p>
    <w:p w14:paraId="719E6C3C" w14:textId="77777777" w:rsidR="006B74B4" w:rsidRPr="00492E35" w:rsidRDefault="006B74B4" w:rsidP="006B74B4">
      <w:pPr>
        <w:pStyle w:val="Default"/>
        <w:rPr>
          <w:rFonts w:ascii="Calibri" w:hAnsi="Calibri" w:cs="Calibri"/>
          <w:color w:val="2E5395"/>
        </w:rPr>
      </w:pPr>
    </w:p>
    <w:p w14:paraId="3F27BDE1" w14:textId="6143659F" w:rsidR="006B74B4" w:rsidRPr="00492E35" w:rsidRDefault="006B74B4" w:rsidP="006B74B4">
      <w:pPr>
        <w:pStyle w:val="Default"/>
        <w:rPr>
          <w:rFonts w:ascii="Calibri" w:hAnsi="Calibri" w:cs="Calibri"/>
          <w:color w:val="2E5395"/>
          <w:sz w:val="32"/>
          <w:szCs w:val="32"/>
        </w:rPr>
      </w:pPr>
      <w:r w:rsidRPr="00492E35">
        <w:rPr>
          <w:rFonts w:ascii="Calibri" w:hAnsi="Calibri" w:cs="Calibri"/>
          <w:color w:val="2E5395"/>
          <w:sz w:val="32"/>
          <w:szCs w:val="32"/>
        </w:rPr>
        <w:t xml:space="preserve">Check the guidance notes </w:t>
      </w:r>
    </w:p>
    <w:p w14:paraId="72AC473D" w14:textId="77777777" w:rsidR="006B74B4" w:rsidRPr="00492E35" w:rsidRDefault="006B74B4" w:rsidP="006B74B4">
      <w:pPr>
        <w:pStyle w:val="Default"/>
        <w:rPr>
          <w:rFonts w:ascii="Calibri" w:hAnsi="Calibri" w:cs="Calibri"/>
          <w:color w:val="215E99" w:themeColor="text2" w:themeTint="BF"/>
          <w:sz w:val="28"/>
          <w:szCs w:val="28"/>
        </w:rPr>
      </w:pPr>
      <w:r w:rsidRPr="00492E35">
        <w:rPr>
          <w:rFonts w:ascii="Calibri" w:hAnsi="Calibri" w:cs="Calibri"/>
          <w:color w:val="215E99" w:themeColor="text2" w:themeTint="BF"/>
          <w:sz w:val="28"/>
          <w:szCs w:val="28"/>
        </w:rPr>
        <w:t xml:space="preserve">Science remit </w:t>
      </w:r>
    </w:p>
    <w:p w14:paraId="5635DB95" w14:textId="2909CB7C" w:rsidR="006B74B4" w:rsidRPr="00492E35" w:rsidRDefault="006B74B4" w:rsidP="006B74B4">
      <w:pPr>
        <w:pStyle w:val="Default"/>
        <w:rPr>
          <w:rFonts w:ascii="Calibri" w:hAnsi="Calibri" w:cs="Calibri"/>
        </w:rPr>
      </w:pPr>
      <w:r w:rsidRPr="00492E35">
        <w:rPr>
          <w:rFonts w:ascii="Calibri" w:hAnsi="Calibri" w:cs="Calibri"/>
        </w:rPr>
        <w:t xml:space="preserve">Whether your proposal receives funding will rely in part on whether your purpose and goals closely match the priorities of the funding body. Even if you are conducting exciting research, if it doesn’t fit the funder’s scientific remit it will not get funded. It is important to check whether your research is within the scope of the call, to avoid losing time working on an unsuitable application. Research Managers can provide advice on this, as can the funding organisations. Most organisations </w:t>
      </w:r>
      <w:r w:rsidR="000F73EC" w:rsidRPr="00492E35">
        <w:rPr>
          <w:rFonts w:ascii="Calibri" w:hAnsi="Calibri" w:cs="Calibri"/>
        </w:rPr>
        <w:t>are happy to provide advice by phone or email at an early stage so that your proposal can be directed towards the most appropriate call/scheme</w:t>
      </w:r>
      <w:r w:rsidRPr="00492E35">
        <w:rPr>
          <w:rFonts w:ascii="Calibri" w:hAnsi="Calibri" w:cs="Calibri"/>
        </w:rPr>
        <w:t xml:space="preserve">, although they may ask for a brief project outline. </w:t>
      </w:r>
    </w:p>
    <w:p w14:paraId="4FEA0165" w14:textId="77777777" w:rsidR="006B74B4" w:rsidRPr="00492E35" w:rsidRDefault="006B74B4" w:rsidP="006B74B4">
      <w:pPr>
        <w:pStyle w:val="Default"/>
        <w:rPr>
          <w:rFonts w:ascii="Calibri" w:hAnsi="Calibri" w:cs="Calibri"/>
          <w:color w:val="1F3762"/>
        </w:rPr>
      </w:pPr>
    </w:p>
    <w:p w14:paraId="70BD9B4D" w14:textId="77777777" w:rsidR="00A44FB8" w:rsidRPr="00492E35" w:rsidRDefault="006B74B4" w:rsidP="006B74B4">
      <w:pPr>
        <w:pStyle w:val="Default"/>
        <w:rPr>
          <w:rFonts w:ascii="Calibri" w:hAnsi="Calibri" w:cs="Calibri"/>
          <w:color w:val="215E99" w:themeColor="text2" w:themeTint="BF"/>
          <w:sz w:val="28"/>
          <w:szCs w:val="28"/>
        </w:rPr>
      </w:pPr>
      <w:r w:rsidRPr="00492E35">
        <w:rPr>
          <w:rFonts w:ascii="Calibri" w:hAnsi="Calibri" w:cs="Calibri"/>
          <w:color w:val="215E99" w:themeColor="text2" w:themeTint="BF"/>
          <w:sz w:val="28"/>
          <w:szCs w:val="28"/>
        </w:rPr>
        <w:t>Investigator eligibility</w:t>
      </w:r>
    </w:p>
    <w:p w14:paraId="4C915554" w14:textId="0AFECF80" w:rsidR="006B74B4" w:rsidRPr="00492E35" w:rsidRDefault="00A44FB8" w:rsidP="006B74B4">
      <w:pPr>
        <w:pStyle w:val="Default"/>
        <w:rPr>
          <w:rFonts w:ascii="Calibri" w:hAnsi="Calibri" w:cs="Calibri"/>
          <w:color w:val="215E99" w:themeColor="text2" w:themeTint="BF"/>
          <w:sz w:val="28"/>
          <w:szCs w:val="28"/>
        </w:rPr>
      </w:pPr>
      <w:r w:rsidRPr="00492E35">
        <w:rPr>
          <w:rFonts w:ascii="Calibri" w:hAnsi="Calibri" w:cs="Calibri"/>
        </w:rPr>
        <w:t xml:space="preserve">Check that you are eligible to apply for the scheme. Funders offer funding opportunities tailored to specific key career stages, so check whether a particular scheme is best suited to you and your current research plans. It is important to note that for many research grants, it is only possible to lead on the project as a Principal Investigator (PI) if you have a contract of employment with your Research Organisation for the duration of the grant, or beyond, prior to application. The exception to this is usually for Fellowship applications or other grants tailored towards early career researchers, although do check with your </w:t>
      </w:r>
      <w:r w:rsidR="000F73EC" w:rsidRPr="00492E35">
        <w:rPr>
          <w:rFonts w:ascii="Calibri" w:hAnsi="Calibri" w:cs="Calibri"/>
        </w:rPr>
        <w:t>Research</w:t>
      </w:r>
      <w:r w:rsidRPr="00492E35">
        <w:rPr>
          <w:rFonts w:ascii="Calibri" w:hAnsi="Calibri" w:cs="Calibri"/>
        </w:rPr>
        <w:t xml:space="preserve"> Manager if you’re unsure. If an early career researcher has provided significant intellectual input to grant writing and design but is not eligible to be a PI (or a Co-Investigator), they may consider Researcher Co-Investigator status. This role is aimed at, but not limited to, </w:t>
      </w:r>
      <w:r w:rsidRPr="00492E35">
        <w:rPr>
          <w:rFonts w:ascii="Calibri" w:hAnsi="Calibri" w:cs="Calibri"/>
        </w:rPr>
        <w:lastRenderedPageBreak/>
        <w:t>postdoctoral researchers, technology specialists and clinical fellows, and is available with UK Research and Innovation (UKRI) funding opportunities.</w:t>
      </w:r>
    </w:p>
    <w:p w14:paraId="09A1F0AF" w14:textId="77777777" w:rsidR="00E63F80" w:rsidRPr="00492E35" w:rsidRDefault="00E63F80" w:rsidP="000F73EC">
      <w:pPr>
        <w:rPr>
          <w:rFonts w:ascii="Calibri" w:hAnsi="Calibri" w:cs="Calibri"/>
          <w:color w:val="215E99" w:themeColor="text2" w:themeTint="BF"/>
          <w:sz w:val="32"/>
          <w:szCs w:val="32"/>
        </w:rPr>
      </w:pPr>
    </w:p>
    <w:p w14:paraId="7FC53542" w14:textId="60A3DEA9" w:rsidR="00A44FB8" w:rsidRPr="00492E35" w:rsidRDefault="00A44FB8" w:rsidP="000F73EC">
      <w:pPr>
        <w:rPr>
          <w:rFonts w:ascii="Calibri" w:hAnsi="Calibri" w:cs="Calibri"/>
          <w:color w:val="1F3762"/>
          <w:sz w:val="32"/>
          <w:szCs w:val="32"/>
        </w:rPr>
      </w:pPr>
      <w:r w:rsidRPr="00492E35">
        <w:rPr>
          <w:rFonts w:ascii="Calibri" w:hAnsi="Calibri" w:cs="Calibri"/>
          <w:color w:val="215E99" w:themeColor="text2" w:themeTint="BF"/>
          <w:sz w:val="32"/>
          <w:szCs w:val="32"/>
        </w:rPr>
        <w:t>Timelines</w:t>
      </w:r>
      <w:r w:rsidRPr="00492E35">
        <w:rPr>
          <w:rFonts w:ascii="Calibri" w:hAnsi="Calibri" w:cs="Calibri"/>
          <w:color w:val="1F3762"/>
          <w:sz w:val="32"/>
          <w:szCs w:val="32"/>
        </w:rPr>
        <w:t xml:space="preserve"> </w:t>
      </w:r>
    </w:p>
    <w:p w14:paraId="75FE49B7" w14:textId="77777777" w:rsidR="00627D1F" w:rsidRDefault="00A44FB8" w:rsidP="00A44FB8">
      <w:pPr>
        <w:pStyle w:val="Default"/>
        <w:rPr>
          <w:rFonts w:ascii="Calibri" w:hAnsi="Calibri" w:cs="Calibri"/>
        </w:rPr>
      </w:pPr>
      <w:r w:rsidRPr="00492E35">
        <w:rPr>
          <w:rFonts w:ascii="Calibri" w:hAnsi="Calibri" w:cs="Calibri"/>
        </w:rPr>
        <w:t xml:space="preserve">Allow plenty of time ahead of the deadline </w:t>
      </w:r>
      <w:r w:rsidR="00E23316" w:rsidRPr="00492E35">
        <w:rPr>
          <w:rFonts w:ascii="Calibri" w:hAnsi="Calibri" w:cs="Calibri"/>
        </w:rPr>
        <w:t>to</w:t>
      </w:r>
      <w:r w:rsidRPr="00492E35">
        <w:rPr>
          <w:rFonts w:ascii="Calibri" w:hAnsi="Calibri" w:cs="Calibri"/>
        </w:rPr>
        <w:t xml:space="preserve"> avoid rushing the application</w:t>
      </w:r>
      <w:r w:rsidR="00E23316" w:rsidRPr="00492E35">
        <w:rPr>
          <w:rFonts w:ascii="Calibri" w:hAnsi="Calibri" w:cs="Calibri"/>
        </w:rPr>
        <w:t>, as poorly prepared or rushed applications are unlikely to be successful.</w:t>
      </w:r>
      <w:r w:rsidRPr="00492E35">
        <w:rPr>
          <w:rFonts w:ascii="Calibri" w:hAnsi="Calibri" w:cs="Calibri"/>
        </w:rPr>
        <w:t xml:space="preserve"> Some schemes have an outline or preliminary stage which is used to assess your eligibility, competitiveness, and the resources you’ve requested. </w:t>
      </w:r>
      <w:r w:rsidR="00E23316" w:rsidRPr="00492E35">
        <w:rPr>
          <w:rFonts w:ascii="Calibri" w:hAnsi="Calibri" w:cs="Calibri"/>
        </w:rPr>
        <w:t>It is important that this preliminary stage document is as well written and clearly presented as a full application, because it is often used by the funder to decide whether you are invited to submit the full application.</w:t>
      </w:r>
    </w:p>
    <w:p w14:paraId="6F591DC0" w14:textId="77777777" w:rsidR="004D6466" w:rsidRDefault="004D6466" w:rsidP="00A44FB8">
      <w:pPr>
        <w:pStyle w:val="Default"/>
        <w:rPr>
          <w:rFonts w:ascii="Calibri" w:hAnsi="Calibri" w:cs="Calibri"/>
        </w:rPr>
      </w:pPr>
    </w:p>
    <w:p w14:paraId="7AD61188" w14:textId="31784E1B" w:rsidR="00627D1F" w:rsidRDefault="00627D1F" w:rsidP="00A44FB8">
      <w:pPr>
        <w:pStyle w:val="Default"/>
        <w:rPr>
          <w:rFonts w:ascii="Calibri" w:hAnsi="Calibri" w:cs="Calibri"/>
        </w:rPr>
      </w:pPr>
      <w:r>
        <w:rPr>
          <w:rFonts w:ascii="Calibri" w:hAnsi="Calibri" w:cs="Calibri"/>
        </w:rPr>
        <w:t>Please consider the following deadlines:</w:t>
      </w:r>
    </w:p>
    <w:p w14:paraId="67820303" w14:textId="77777777" w:rsidR="00627D1F" w:rsidRDefault="00627D1F" w:rsidP="00A44FB8">
      <w:pPr>
        <w:pStyle w:val="Default"/>
        <w:rPr>
          <w:rFonts w:ascii="Calibri" w:hAnsi="Calibri" w:cs="Calibri"/>
        </w:rPr>
      </w:pPr>
    </w:p>
    <w:p w14:paraId="47B5DA52" w14:textId="24594CF0" w:rsidR="0041653A" w:rsidRPr="004D6466" w:rsidRDefault="004D6466" w:rsidP="004D6466">
      <w:pPr>
        <w:pStyle w:val="Default"/>
        <w:numPr>
          <w:ilvl w:val="0"/>
          <w:numId w:val="1"/>
        </w:numPr>
        <w:rPr>
          <w:rFonts w:ascii="Calibri" w:hAnsi="Calibri" w:cs="Calibri"/>
        </w:rPr>
      </w:pPr>
      <w:r>
        <w:rPr>
          <w:rFonts w:ascii="Calibri" w:hAnsi="Calibri" w:cs="Calibri"/>
        </w:rPr>
        <w:t>I</w:t>
      </w:r>
      <w:r w:rsidR="00627D1F">
        <w:rPr>
          <w:rFonts w:ascii="Calibri" w:hAnsi="Calibri" w:cs="Calibri"/>
        </w:rPr>
        <w:t xml:space="preserve">f the scheme is managed by </w:t>
      </w:r>
      <w:proofErr w:type="gramStart"/>
      <w:r w:rsidR="00627D1F">
        <w:rPr>
          <w:rFonts w:ascii="Calibri" w:hAnsi="Calibri" w:cs="Calibri"/>
        </w:rPr>
        <w:t>College</w:t>
      </w:r>
      <w:proofErr w:type="gramEnd"/>
      <w:r w:rsidR="00627D1F">
        <w:rPr>
          <w:rFonts w:ascii="Calibri" w:hAnsi="Calibri" w:cs="Calibri"/>
        </w:rPr>
        <w:t xml:space="preserve"> (e.g. Future Leaders Fellowship, EPSRC Doctoral Prize, etc)</w:t>
      </w:r>
      <w:r w:rsidR="00E23316" w:rsidRPr="00492E35">
        <w:rPr>
          <w:rFonts w:ascii="Calibri" w:hAnsi="Calibri" w:cs="Calibri"/>
        </w:rPr>
        <w:t xml:space="preserve"> </w:t>
      </w:r>
      <w:r w:rsidR="00A44FB8" w:rsidRPr="00492E35">
        <w:rPr>
          <w:rFonts w:ascii="Calibri" w:hAnsi="Calibri" w:cs="Calibri"/>
        </w:rPr>
        <w:t xml:space="preserve">there will be internal College </w:t>
      </w:r>
      <w:r w:rsidR="00627D1F">
        <w:rPr>
          <w:rFonts w:ascii="Calibri" w:hAnsi="Calibri" w:cs="Calibri"/>
        </w:rPr>
        <w:t xml:space="preserve">submission </w:t>
      </w:r>
      <w:r w:rsidR="00A44FB8" w:rsidRPr="00492E35">
        <w:rPr>
          <w:rFonts w:ascii="Calibri" w:hAnsi="Calibri" w:cs="Calibri"/>
        </w:rPr>
        <w:t xml:space="preserve">deadlines, </w:t>
      </w:r>
      <w:r>
        <w:rPr>
          <w:rFonts w:ascii="Calibri" w:hAnsi="Calibri" w:cs="Calibri"/>
        </w:rPr>
        <w:t>well</w:t>
      </w:r>
      <w:r w:rsidR="00627D1F">
        <w:rPr>
          <w:rFonts w:ascii="Calibri" w:hAnsi="Calibri" w:cs="Calibri"/>
        </w:rPr>
        <w:t xml:space="preserve"> ahead of the funder dea</w:t>
      </w:r>
      <w:r>
        <w:rPr>
          <w:rFonts w:ascii="Calibri" w:hAnsi="Calibri" w:cs="Calibri"/>
        </w:rPr>
        <w:t>d</w:t>
      </w:r>
      <w:r w:rsidR="00627D1F">
        <w:rPr>
          <w:rFonts w:ascii="Calibri" w:hAnsi="Calibri" w:cs="Calibri"/>
        </w:rPr>
        <w:t>line, to allow for review and selection</w:t>
      </w:r>
      <w:r>
        <w:rPr>
          <w:rFonts w:ascii="Calibri" w:hAnsi="Calibri" w:cs="Calibri"/>
        </w:rPr>
        <w:t>.</w:t>
      </w:r>
    </w:p>
    <w:p w14:paraId="5E93A589" w14:textId="7353478E" w:rsidR="0041653A" w:rsidRDefault="0041653A" w:rsidP="00627D1F">
      <w:pPr>
        <w:pStyle w:val="Default"/>
        <w:numPr>
          <w:ilvl w:val="0"/>
          <w:numId w:val="1"/>
        </w:numPr>
        <w:rPr>
          <w:rFonts w:ascii="Calibri" w:hAnsi="Calibri" w:cs="Calibri"/>
        </w:rPr>
      </w:pPr>
      <w:r>
        <w:rPr>
          <w:rFonts w:ascii="Calibri" w:hAnsi="Calibri" w:cs="Calibri"/>
        </w:rPr>
        <w:t>I</w:t>
      </w:r>
      <w:r w:rsidR="00A44FB8" w:rsidRPr="00492E35">
        <w:rPr>
          <w:rFonts w:ascii="Calibri" w:hAnsi="Calibri" w:cs="Calibri"/>
        </w:rPr>
        <w:t xml:space="preserve">t is recommended to give your administration team, including your Section Manager and Research Manager, as much notice as possible to allow them to provide </w:t>
      </w:r>
      <w:r w:rsidR="00581EF2" w:rsidRPr="00492E35">
        <w:rPr>
          <w:rFonts w:ascii="Calibri" w:hAnsi="Calibri" w:cs="Calibri"/>
        </w:rPr>
        <w:t>the best</w:t>
      </w:r>
      <w:r w:rsidR="00A44FB8" w:rsidRPr="00492E35">
        <w:rPr>
          <w:rFonts w:ascii="Calibri" w:hAnsi="Calibri" w:cs="Calibri"/>
        </w:rPr>
        <w:t xml:space="preserve"> support ahead of the internal deadline. </w:t>
      </w:r>
    </w:p>
    <w:p w14:paraId="5B00C503" w14:textId="28E1CDB2" w:rsidR="007B1AA1" w:rsidRPr="007B1AA1" w:rsidRDefault="007B1AA1" w:rsidP="007B1AA1">
      <w:pPr>
        <w:pStyle w:val="Default"/>
        <w:numPr>
          <w:ilvl w:val="0"/>
          <w:numId w:val="1"/>
        </w:numPr>
        <w:rPr>
          <w:rFonts w:ascii="Calibri" w:hAnsi="Calibri" w:cs="Calibri"/>
        </w:rPr>
      </w:pPr>
      <w:r>
        <w:rPr>
          <w:rFonts w:ascii="Calibri" w:hAnsi="Calibri" w:cs="Calibri"/>
        </w:rPr>
        <w:t>E</w:t>
      </w:r>
      <w:r w:rsidR="00A44FB8" w:rsidRPr="00492E35">
        <w:rPr>
          <w:rFonts w:ascii="Calibri" w:hAnsi="Calibri" w:cs="Calibri"/>
        </w:rPr>
        <w:t xml:space="preserve">arly-mid stage fellowship applications </w:t>
      </w:r>
      <w:r>
        <w:rPr>
          <w:rFonts w:ascii="Calibri" w:hAnsi="Calibri" w:cs="Calibri"/>
        </w:rPr>
        <w:t xml:space="preserve">that provide transition to independence must be submitted to the Research Committee for internal review at least 8 weeks prior to the funder’s deadline and this is mandatory. For larger project and programme grants (&lt; £300K), submission to the Research Committee is strongly recommended. </w:t>
      </w:r>
      <w:r w:rsidR="0016758E" w:rsidRPr="00492E35">
        <w:rPr>
          <w:rFonts w:ascii="Calibri" w:hAnsi="Calibri" w:cs="Calibri"/>
        </w:rPr>
        <w:t xml:space="preserve">The draft will be reviewed by 2-3 members of the Research Committee, or other members of the </w:t>
      </w:r>
      <w:r w:rsidR="0041653A">
        <w:rPr>
          <w:rFonts w:ascii="Calibri" w:hAnsi="Calibri" w:cs="Calibri"/>
        </w:rPr>
        <w:t>D</w:t>
      </w:r>
      <w:r w:rsidR="0016758E" w:rsidRPr="00492E35">
        <w:rPr>
          <w:rFonts w:ascii="Calibri" w:hAnsi="Calibri" w:cs="Calibri"/>
        </w:rPr>
        <w:t xml:space="preserve">epartment, and comments/advice returned to you. The purpose of the internal review is to improve your chances of success and is carried out by senior academics with extensive experience of grant and fellowship applications </w:t>
      </w:r>
      <w:proofErr w:type="gramStart"/>
      <w:r w:rsidR="0016758E" w:rsidRPr="00492E35">
        <w:rPr>
          <w:rFonts w:ascii="Calibri" w:hAnsi="Calibri" w:cs="Calibri"/>
        </w:rPr>
        <w:t>and also</w:t>
      </w:r>
      <w:proofErr w:type="gramEnd"/>
      <w:r w:rsidR="0016758E" w:rsidRPr="00492E35">
        <w:rPr>
          <w:rFonts w:ascii="Calibri" w:hAnsi="Calibri" w:cs="Calibri"/>
        </w:rPr>
        <w:t xml:space="preserve"> funder grant panel experience.</w:t>
      </w:r>
    </w:p>
    <w:p w14:paraId="4B991358" w14:textId="45B7789A" w:rsidR="00A44FB8" w:rsidRDefault="0041653A" w:rsidP="00784A38">
      <w:pPr>
        <w:pStyle w:val="Default"/>
        <w:numPr>
          <w:ilvl w:val="0"/>
          <w:numId w:val="1"/>
        </w:numPr>
        <w:rPr>
          <w:rFonts w:ascii="Calibri" w:hAnsi="Calibri" w:cs="Calibri"/>
        </w:rPr>
      </w:pPr>
      <w:r>
        <w:rPr>
          <w:rFonts w:ascii="Calibri" w:hAnsi="Calibri" w:cs="Calibri"/>
        </w:rPr>
        <w:t xml:space="preserve">Specifically for MRC standard grants and MRC New Investigator Award applications, </w:t>
      </w:r>
      <w:r w:rsidR="00A44FB8" w:rsidRPr="00492E35">
        <w:rPr>
          <w:rFonts w:ascii="Calibri" w:hAnsi="Calibri" w:cs="Calibri"/>
        </w:rPr>
        <w:t xml:space="preserve">this </w:t>
      </w:r>
      <w:r w:rsidR="0016758E" w:rsidRPr="00492E35">
        <w:rPr>
          <w:rFonts w:ascii="Calibri" w:hAnsi="Calibri" w:cs="Calibri"/>
        </w:rPr>
        <w:t>review</w:t>
      </w:r>
      <w:r>
        <w:rPr>
          <w:rFonts w:ascii="Calibri" w:hAnsi="Calibri" w:cs="Calibri"/>
        </w:rPr>
        <w:t xml:space="preserve"> – which is mandatory across all Departments in the Faculty of Medicine -</w:t>
      </w:r>
      <w:r w:rsidR="0016758E" w:rsidRPr="00492E35">
        <w:rPr>
          <w:rFonts w:ascii="Calibri" w:hAnsi="Calibri" w:cs="Calibri"/>
        </w:rPr>
        <w:t xml:space="preserve"> </w:t>
      </w:r>
      <w:r w:rsidR="00A44FB8" w:rsidRPr="00492E35">
        <w:rPr>
          <w:rFonts w:ascii="Calibri" w:hAnsi="Calibri" w:cs="Calibri"/>
        </w:rPr>
        <w:t xml:space="preserve">is provided by the </w:t>
      </w:r>
      <w:proofErr w:type="spellStart"/>
      <w:r>
        <w:rPr>
          <w:rFonts w:ascii="Calibri" w:hAnsi="Calibri" w:cs="Calibri"/>
        </w:rPr>
        <w:t>FoM</w:t>
      </w:r>
      <w:proofErr w:type="spellEnd"/>
      <w:r>
        <w:rPr>
          <w:rFonts w:ascii="Calibri" w:hAnsi="Calibri" w:cs="Calibri"/>
        </w:rPr>
        <w:t xml:space="preserve"> MRC Shadow panel – please take note of the shadow panel deadlines (ahead of the 3 MRC </w:t>
      </w:r>
      <w:r w:rsidR="00A53787">
        <w:rPr>
          <w:rFonts w:ascii="Calibri" w:hAnsi="Calibri" w:cs="Calibri"/>
        </w:rPr>
        <w:t xml:space="preserve">annual </w:t>
      </w:r>
      <w:r>
        <w:rPr>
          <w:rFonts w:ascii="Calibri" w:hAnsi="Calibri" w:cs="Calibri"/>
        </w:rPr>
        <w:t>deadlines) which your Research Manager circulates as soon as they are decided.</w:t>
      </w:r>
    </w:p>
    <w:p w14:paraId="404A0140" w14:textId="7BF9D22D" w:rsidR="00627D1F" w:rsidRPr="00492E35" w:rsidRDefault="00627D1F" w:rsidP="00784A38">
      <w:pPr>
        <w:pStyle w:val="Default"/>
        <w:numPr>
          <w:ilvl w:val="0"/>
          <w:numId w:val="1"/>
        </w:numPr>
        <w:rPr>
          <w:rFonts w:ascii="Calibri" w:hAnsi="Calibri" w:cs="Calibri"/>
        </w:rPr>
      </w:pPr>
      <w:r w:rsidRPr="00492E35">
        <w:rPr>
          <w:rFonts w:ascii="Calibri" w:hAnsi="Calibri" w:cs="Calibri"/>
        </w:rPr>
        <w:t>. Applications must be submitted to the Joint Research Office a minimum of 5 days before your planned submission date to allow sufficient time for financial checks to be carried out.</w:t>
      </w:r>
    </w:p>
    <w:p w14:paraId="47F9F78A" w14:textId="77777777" w:rsidR="00650102" w:rsidRPr="00492E35" w:rsidRDefault="00650102" w:rsidP="00650102">
      <w:pPr>
        <w:pStyle w:val="Default"/>
        <w:rPr>
          <w:rFonts w:ascii="Calibri" w:hAnsi="Calibri" w:cs="Calibri"/>
          <w:color w:val="2E5395"/>
          <w:sz w:val="28"/>
          <w:szCs w:val="28"/>
        </w:rPr>
      </w:pPr>
    </w:p>
    <w:p w14:paraId="3E96EBD2" w14:textId="47DEC35F" w:rsidR="00650102" w:rsidRPr="00492E35" w:rsidRDefault="00650102" w:rsidP="00650102">
      <w:pPr>
        <w:pStyle w:val="Default"/>
        <w:rPr>
          <w:rFonts w:ascii="Calibri" w:hAnsi="Calibri" w:cs="Calibri"/>
          <w:sz w:val="32"/>
          <w:szCs w:val="32"/>
        </w:rPr>
      </w:pPr>
      <w:r w:rsidRPr="00492E35">
        <w:rPr>
          <w:rFonts w:ascii="Calibri" w:hAnsi="Calibri" w:cs="Calibri"/>
          <w:color w:val="2E5395"/>
          <w:sz w:val="32"/>
          <w:szCs w:val="32"/>
        </w:rPr>
        <w:t xml:space="preserve">Develop your research proposal </w:t>
      </w:r>
    </w:p>
    <w:p w14:paraId="1AE44013" w14:textId="44F8267A" w:rsidR="000B487F" w:rsidRPr="00492E35" w:rsidRDefault="00AB5FEE" w:rsidP="00650102">
      <w:pPr>
        <w:pStyle w:val="Default"/>
        <w:rPr>
          <w:rFonts w:ascii="Calibri" w:hAnsi="Calibri" w:cs="Calibri"/>
        </w:rPr>
      </w:pPr>
      <w:r w:rsidRPr="00492E35">
        <w:rPr>
          <w:rFonts w:ascii="Calibri" w:hAnsi="Calibri" w:cs="Calibri"/>
        </w:rPr>
        <w:t xml:space="preserve">You </w:t>
      </w:r>
      <w:r w:rsidR="00581EF2" w:rsidRPr="00492E35">
        <w:rPr>
          <w:rFonts w:ascii="Calibri" w:hAnsi="Calibri" w:cs="Calibri"/>
        </w:rPr>
        <w:t xml:space="preserve">don’t necessarily </w:t>
      </w:r>
      <w:r w:rsidRPr="00492E35">
        <w:rPr>
          <w:rFonts w:ascii="Calibri" w:hAnsi="Calibri" w:cs="Calibri"/>
        </w:rPr>
        <w:t xml:space="preserve">need to </w:t>
      </w:r>
      <w:r w:rsidR="00581EF2" w:rsidRPr="00492E35">
        <w:rPr>
          <w:rFonts w:ascii="Calibri" w:hAnsi="Calibri" w:cs="Calibri"/>
        </w:rPr>
        <w:t xml:space="preserve">initially </w:t>
      </w:r>
      <w:r w:rsidRPr="00492E35">
        <w:rPr>
          <w:rFonts w:ascii="Calibri" w:hAnsi="Calibri" w:cs="Calibri"/>
        </w:rPr>
        <w:t>fit your science proposal to a particular funder or application deadline, so it is best to start writing as early as possible to have a draft ready well before any deadline is announced. W</w:t>
      </w:r>
      <w:r w:rsidR="006C41DD" w:rsidRPr="00492E35">
        <w:rPr>
          <w:rFonts w:ascii="Calibri" w:hAnsi="Calibri" w:cs="Calibri"/>
        </w:rPr>
        <w:t>e</w:t>
      </w:r>
      <w:r w:rsidRPr="00492E35">
        <w:rPr>
          <w:rFonts w:ascii="Calibri" w:hAnsi="Calibri" w:cs="Calibri"/>
        </w:rPr>
        <w:t xml:space="preserve"> recommend </w:t>
      </w:r>
      <w:proofErr w:type="gramStart"/>
      <w:r w:rsidRPr="00492E35">
        <w:rPr>
          <w:rFonts w:ascii="Calibri" w:hAnsi="Calibri" w:cs="Calibri"/>
        </w:rPr>
        <w:t>starting wr</w:t>
      </w:r>
      <w:r w:rsidR="006C41DD" w:rsidRPr="00492E35">
        <w:rPr>
          <w:rFonts w:ascii="Calibri" w:hAnsi="Calibri" w:cs="Calibri"/>
        </w:rPr>
        <w:t>i</w:t>
      </w:r>
      <w:r w:rsidRPr="00492E35">
        <w:rPr>
          <w:rFonts w:ascii="Calibri" w:hAnsi="Calibri" w:cs="Calibri"/>
        </w:rPr>
        <w:t>ting</w:t>
      </w:r>
      <w:proofErr w:type="gramEnd"/>
      <w:r w:rsidRPr="00492E35">
        <w:rPr>
          <w:rFonts w:ascii="Calibri" w:hAnsi="Calibri" w:cs="Calibri"/>
        </w:rPr>
        <w:t xml:space="preserve"> your proposal 6 months before expected submission. This allows time to get input from multiple mentors and colleagues, both internal and external</w:t>
      </w:r>
      <w:r w:rsidR="00581EF2" w:rsidRPr="00492E35">
        <w:rPr>
          <w:rFonts w:ascii="Calibri" w:hAnsi="Calibri" w:cs="Calibri"/>
        </w:rPr>
        <w:t>, to improve the quality of the proposal.</w:t>
      </w:r>
      <w:r w:rsidRPr="00492E35">
        <w:rPr>
          <w:rFonts w:ascii="Calibri" w:hAnsi="Calibri" w:cs="Calibri"/>
        </w:rPr>
        <w:t xml:space="preserve"> </w:t>
      </w:r>
      <w:r w:rsidR="009B01A9" w:rsidRPr="00492E35">
        <w:rPr>
          <w:rFonts w:ascii="Calibri" w:hAnsi="Calibri" w:cs="Calibri"/>
        </w:rPr>
        <w:t>A well-written grant/fellowship application needs as much input as possible from colleagues/experts in your field and this is best obtained at an early stage of your writing.</w:t>
      </w:r>
    </w:p>
    <w:p w14:paraId="238E8268" w14:textId="77777777" w:rsidR="000B487F" w:rsidRPr="00492E35" w:rsidRDefault="000B487F" w:rsidP="00650102">
      <w:pPr>
        <w:pStyle w:val="Default"/>
        <w:rPr>
          <w:rFonts w:ascii="Calibri" w:hAnsi="Calibri" w:cs="Calibri"/>
        </w:rPr>
      </w:pPr>
    </w:p>
    <w:p w14:paraId="3EE1BC71" w14:textId="67EF52B9" w:rsidR="00650102" w:rsidRPr="00492E35" w:rsidRDefault="00815931" w:rsidP="00650102">
      <w:pPr>
        <w:pStyle w:val="Default"/>
        <w:rPr>
          <w:rFonts w:ascii="Calibri" w:hAnsi="Calibri" w:cs="Calibri"/>
        </w:rPr>
      </w:pPr>
      <w:r w:rsidRPr="00492E35">
        <w:rPr>
          <w:rFonts w:ascii="Calibri" w:hAnsi="Calibri" w:cs="Calibri"/>
        </w:rPr>
        <w:lastRenderedPageBreak/>
        <w:t xml:space="preserve">A good proposal starts with an exciting and novel research idea/question that represents a step change in thinking, rather than a smaller incremental addition to research that you, or others, have previously carried out. </w:t>
      </w:r>
      <w:r w:rsidR="009B01A9" w:rsidRPr="00492E35">
        <w:rPr>
          <w:rFonts w:ascii="Calibri" w:hAnsi="Calibri" w:cs="Calibri"/>
        </w:rPr>
        <w:t>Will it make a big impact in your chosen field of research, in terms of an important difference in the diagnosis, treatment and/or management of human disease or the understanding of the underlying mechanisms</w:t>
      </w:r>
      <w:r w:rsidR="003E5292" w:rsidRPr="00492E35">
        <w:rPr>
          <w:rFonts w:ascii="Calibri" w:hAnsi="Calibri" w:cs="Calibri"/>
        </w:rPr>
        <w:t>? You need to get this excitement across to the reviewer right at the start of the proposal so that they will want to read the further details. If an application gets as far as the funding panel, you need to remember that a panel member may have as many as 20 or more applications to read</w:t>
      </w:r>
      <w:r w:rsidR="009B01A9" w:rsidRPr="00492E35">
        <w:rPr>
          <w:rFonts w:ascii="Calibri" w:hAnsi="Calibri" w:cs="Calibri"/>
        </w:rPr>
        <w:t xml:space="preserve"> </w:t>
      </w:r>
      <w:r w:rsidR="003E5292" w:rsidRPr="00492E35">
        <w:rPr>
          <w:rFonts w:ascii="Calibri" w:hAnsi="Calibri" w:cs="Calibri"/>
        </w:rPr>
        <w:t xml:space="preserve">in a short time, so yours needs to stand out by being exciting, novel and well written. </w:t>
      </w:r>
      <w:r w:rsidR="000E234E" w:rsidRPr="00492E35">
        <w:rPr>
          <w:rFonts w:ascii="Calibri" w:hAnsi="Calibri" w:cs="Calibri"/>
        </w:rPr>
        <w:t xml:space="preserve">The quality of the writing and illustrations needs to be as </w:t>
      </w:r>
      <w:r w:rsidR="00F15284" w:rsidRPr="00492E35">
        <w:rPr>
          <w:rFonts w:ascii="Calibri" w:hAnsi="Calibri" w:cs="Calibri"/>
        </w:rPr>
        <w:t>excellent</w:t>
      </w:r>
      <w:r w:rsidR="000E234E" w:rsidRPr="00492E35">
        <w:rPr>
          <w:rFonts w:ascii="Calibri" w:hAnsi="Calibri" w:cs="Calibri"/>
        </w:rPr>
        <w:t xml:space="preserve"> as </w:t>
      </w:r>
      <w:r w:rsidR="00F15284" w:rsidRPr="00492E35">
        <w:rPr>
          <w:rFonts w:ascii="Calibri" w:hAnsi="Calibri" w:cs="Calibri"/>
        </w:rPr>
        <w:t xml:space="preserve">a paper </w:t>
      </w:r>
      <w:r w:rsidR="000E234E" w:rsidRPr="00492E35">
        <w:rPr>
          <w:rFonts w:ascii="Calibri" w:hAnsi="Calibri" w:cs="Calibri"/>
        </w:rPr>
        <w:t xml:space="preserve">in </w:t>
      </w:r>
      <w:r w:rsidR="00F15284" w:rsidRPr="00492E35">
        <w:rPr>
          <w:rFonts w:ascii="Calibri" w:hAnsi="Calibri" w:cs="Calibri"/>
        </w:rPr>
        <w:t xml:space="preserve">a high impact journal. Make sure that the hypothesis is clearly stated and can </w:t>
      </w:r>
      <w:proofErr w:type="gramStart"/>
      <w:r w:rsidR="00F15284" w:rsidRPr="00492E35">
        <w:rPr>
          <w:rFonts w:ascii="Calibri" w:hAnsi="Calibri" w:cs="Calibri"/>
        </w:rPr>
        <w:t>actually be</w:t>
      </w:r>
      <w:proofErr w:type="gramEnd"/>
      <w:r w:rsidR="00F15284" w:rsidRPr="00492E35">
        <w:rPr>
          <w:rFonts w:ascii="Calibri" w:hAnsi="Calibri" w:cs="Calibri"/>
        </w:rPr>
        <w:t xml:space="preserve"> tested by the proposal programme of research, rather than being an overarching general one. It is important that the hypothesis is backed up by as much pilot data as possible, to illustrate the feasibility of the project and to demonstrate that you and your team have the necessary expertise. Therefore, t</w:t>
      </w:r>
      <w:r w:rsidR="00650102" w:rsidRPr="00492E35">
        <w:rPr>
          <w:rFonts w:ascii="Calibri" w:hAnsi="Calibri" w:cs="Calibri"/>
        </w:rPr>
        <w:t>hink</w:t>
      </w:r>
      <w:r w:rsidR="00F15284" w:rsidRPr="00492E35">
        <w:rPr>
          <w:rFonts w:ascii="Calibri" w:hAnsi="Calibri" w:cs="Calibri"/>
        </w:rPr>
        <w:t xml:space="preserve"> carefully</w:t>
      </w:r>
      <w:r w:rsidR="00650102" w:rsidRPr="00492E35">
        <w:rPr>
          <w:rFonts w:ascii="Calibri" w:hAnsi="Calibri" w:cs="Calibri"/>
        </w:rPr>
        <w:t xml:space="preserve"> about what you require to achieve your research aims and establish if the resources and expertise are available in-house or whether you need to collaborate with another research partner or involve a professional service provider. </w:t>
      </w:r>
    </w:p>
    <w:p w14:paraId="50B68E1F" w14:textId="77777777" w:rsidR="00A64AFA" w:rsidRPr="00492E35" w:rsidRDefault="00A64AFA" w:rsidP="00650102">
      <w:pPr>
        <w:pStyle w:val="Default"/>
        <w:rPr>
          <w:rFonts w:ascii="Calibri" w:hAnsi="Calibri" w:cs="Calibri"/>
        </w:rPr>
      </w:pPr>
    </w:p>
    <w:p w14:paraId="207FE2FC" w14:textId="30401165" w:rsidR="00A64AFA" w:rsidRPr="00492E35" w:rsidRDefault="00A64AFA" w:rsidP="00650102">
      <w:pPr>
        <w:pStyle w:val="Default"/>
        <w:rPr>
          <w:rFonts w:ascii="Calibri" w:hAnsi="Calibri" w:cs="Calibri"/>
        </w:rPr>
      </w:pPr>
      <w:r w:rsidRPr="00492E35">
        <w:rPr>
          <w:rFonts w:ascii="Calibri" w:hAnsi="Calibri" w:cs="Calibri"/>
        </w:rPr>
        <w:t xml:space="preserve">If your application requires internal review by the Research Committee, remember to send a draft as early as possible, </w:t>
      </w:r>
      <w:proofErr w:type="gramStart"/>
      <w:r w:rsidRPr="00492E35">
        <w:rPr>
          <w:rFonts w:ascii="Calibri" w:hAnsi="Calibri" w:cs="Calibri"/>
        </w:rPr>
        <w:t>in order to</w:t>
      </w:r>
      <w:proofErr w:type="gramEnd"/>
      <w:r w:rsidRPr="00492E35">
        <w:rPr>
          <w:rFonts w:ascii="Calibri" w:hAnsi="Calibri" w:cs="Calibri"/>
        </w:rPr>
        <w:t xml:space="preserve"> obtain as much constructive advice as possible that can then be incorporated in the final submission. This should be done at least 8 weeks before the final submission deadline.</w:t>
      </w:r>
    </w:p>
    <w:p w14:paraId="19DC96EE" w14:textId="77777777" w:rsidR="00650102" w:rsidRPr="00492E35" w:rsidRDefault="00650102" w:rsidP="00A44FB8">
      <w:pPr>
        <w:pStyle w:val="Default"/>
        <w:rPr>
          <w:rFonts w:ascii="Calibri" w:hAnsi="Calibri" w:cs="Calibri"/>
        </w:rPr>
      </w:pPr>
    </w:p>
    <w:p w14:paraId="6E5D0D36" w14:textId="77777777" w:rsidR="006B74B4" w:rsidRPr="00492E35" w:rsidRDefault="006B74B4" w:rsidP="006B74B4">
      <w:pPr>
        <w:pStyle w:val="Default"/>
        <w:rPr>
          <w:rFonts w:ascii="Calibri" w:hAnsi="Calibri" w:cs="Calibri"/>
          <w:sz w:val="32"/>
          <w:szCs w:val="32"/>
        </w:rPr>
      </w:pPr>
      <w:r w:rsidRPr="00492E35">
        <w:rPr>
          <w:rFonts w:ascii="Calibri" w:hAnsi="Calibri" w:cs="Calibri"/>
          <w:color w:val="1F3762"/>
          <w:sz w:val="32"/>
          <w:szCs w:val="32"/>
        </w:rPr>
        <w:t xml:space="preserve">Early-Career Researchers </w:t>
      </w:r>
    </w:p>
    <w:p w14:paraId="02D0C369" w14:textId="12775670" w:rsidR="006B74B4" w:rsidRPr="00492E35" w:rsidRDefault="006B74B4" w:rsidP="006B74B4">
      <w:pPr>
        <w:pStyle w:val="Default"/>
        <w:rPr>
          <w:rFonts w:ascii="Calibri" w:hAnsi="Calibri" w:cs="Calibri"/>
        </w:rPr>
      </w:pPr>
      <w:r w:rsidRPr="00492E35">
        <w:rPr>
          <w:rFonts w:ascii="Calibri" w:hAnsi="Calibri" w:cs="Calibri"/>
        </w:rPr>
        <w:t>If you are an early career researcher</w:t>
      </w:r>
      <w:r w:rsidR="00A64AFA" w:rsidRPr="00492E35">
        <w:rPr>
          <w:rFonts w:ascii="Calibri" w:hAnsi="Calibri" w:cs="Calibri"/>
        </w:rPr>
        <w:t>, it is imperative that you get as much input as possible from colleagues/mentors when preparing your fellowship applications. It is important that your p</w:t>
      </w:r>
      <w:r w:rsidR="00960316" w:rsidRPr="00492E35">
        <w:rPr>
          <w:rFonts w:ascii="Calibri" w:hAnsi="Calibri" w:cs="Calibri"/>
        </w:rPr>
        <w:t xml:space="preserve">roposal clearly demonstrates the potential of the fellowship to enable you to establish and/or maintain a distinctive activity, that is different from your previous supervisor and leads to academic independence. You will also be asked to provide a training and development plan and a justification why the institution/department that you plan to work in is the most suitable and supportive for your purposes. </w:t>
      </w:r>
      <w:r w:rsidR="00492E35" w:rsidRPr="00492E35">
        <w:rPr>
          <w:rFonts w:ascii="Calibri" w:hAnsi="Calibri" w:cs="Calibri"/>
        </w:rPr>
        <w:t xml:space="preserve">For </w:t>
      </w:r>
      <w:proofErr w:type="spellStart"/>
      <w:r w:rsidR="00492E35" w:rsidRPr="00492E35">
        <w:rPr>
          <w:rFonts w:ascii="Calibri" w:hAnsi="Calibri" w:cs="Calibri"/>
        </w:rPr>
        <w:t>Wellcome</w:t>
      </w:r>
      <w:proofErr w:type="spellEnd"/>
      <w:r w:rsidR="00492E35" w:rsidRPr="00492E35">
        <w:rPr>
          <w:rFonts w:ascii="Calibri" w:hAnsi="Calibri" w:cs="Calibri"/>
        </w:rPr>
        <w:t xml:space="preserve"> </w:t>
      </w:r>
      <w:r w:rsidR="008017F3">
        <w:rPr>
          <w:rFonts w:ascii="Calibri" w:hAnsi="Calibri" w:cs="Calibri"/>
        </w:rPr>
        <w:t xml:space="preserve">schemes such as the </w:t>
      </w:r>
      <w:proofErr w:type="spellStart"/>
      <w:r w:rsidR="008017F3">
        <w:rPr>
          <w:rFonts w:ascii="Calibri" w:hAnsi="Calibri" w:cs="Calibri"/>
        </w:rPr>
        <w:t>Wellcome</w:t>
      </w:r>
      <w:proofErr w:type="spellEnd"/>
      <w:r w:rsidR="008017F3">
        <w:rPr>
          <w:rFonts w:ascii="Calibri" w:hAnsi="Calibri" w:cs="Calibri"/>
        </w:rPr>
        <w:t xml:space="preserve"> Early Career Award </w:t>
      </w:r>
      <w:r w:rsidR="00C03673">
        <w:rPr>
          <w:rFonts w:ascii="Calibri" w:hAnsi="Calibri" w:cs="Calibri"/>
        </w:rPr>
        <w:t xml:space="preserve">and </w:t>
      </w:r>
      <w:proofErr w:type="spellStart"/>
      <w:r w:rsidR="008017F3">
        <w:rPr>
          <w:rFonts w:ascii="Calibri" w:hAnsi="Calibri" w:cs="Calibri"/>
        </w:rPr>
        <w:t>Wellcome</w:t>
      </w:r>
      <w:proofErr w:type="spellEnd"/>
      <w:r w:rsidR="008017F3">
        <w:rPr>
          <w:rFonts w:ascii="Calibri" w:hAnsi="Calibri" w:cs="Calibri"/>
        </w:rPr>
        <w:t xml:space="preserve"> Career Development Award</w:t>
      </w:r>
      <w:r w:rsidR="00492E35" w:rsidRPr="00492E35">
        <w:rPr>
          <w:rFonts w:ascii="Calibri" w:hAnsi="Calibri" w:cs="Calibri"/>
        </w:rPr>
        <w:t xml:space="preserve">, this contributes 25% to the final score. </w:t>
      </w:r>
      <w:r w:rsidR="00960316" w:rsidRPr="00492E35">
        <w:rPr>
          <w:rFonts w:ascii="Calibri" w:hAnsi="Calibri" w:cs="Calibri"/>
        </w:rPr>
        <w:t>Y</w:t>
      </w:r>
      <w:r w:rsidR="00A64AFA" w:rsidRPr="00492E35">
        <w:rPr>
          <w:rFonts w:ascii="Calibri" w:hAnsi="Calibri" w:cs="Calibri"/>
        </w:rPr>
        <w:t>our</w:t>
      </w:r>
      <w:r w:rsidRPr="00492E35">
        <w:rPr>
          <w:rFonts w:ascii="Calibri" w:hAnsi="Calibri" w:cs="Calibri"/>
        </w:rPr>
        <w:t xml:space="preserve"> Research Manager can work with you to plan your application and can review aspects of your proposal, such as your training and development plan. </w:t>
      </w:r>
      <w:r w:rsidR="000B487F" w:rsidRPr="00492E35">
        <w:rPr>
          <w:rFonts w:ascii="Calibri" w:hAnsi="Calibri" w:cs="Calibri"/>
        </w:rPr>
        <w:t xml:space="preserve">They may also be able to put you in contact with someone who has </w:t>
      </w:r>
      <w:r w:rsidR="009B3EF8">
        <w:rPr>
          <w:rFonts w:ascii="Calibri" w:hAnsi="Calibri" w:cs="Calibri"/>
        </w:rPr>
        <w:t>been recently awarded the same</w:t>
      </w:r>
      <w:r w:rsidR="000B487F" w:rsidRPr="00492E35">
        <w:rPr>
          <w:rFonts w:ascii="Calibri" w:hAnsi="Calibri" w:cs="Calibri"/>
        </w:rPr>
        <w:t xml:space="preserve"> fellowship. </w:t>
      </w:r>
      <w:r w:rsidRPr="00492E35">
        <w:rPr>
          <w:rFonts w:ascii="Calibri" w:hAnsi="Calibri" w:cs="Calibri"/>
        </w:rPr>
        <w:t xml:space="preserve">The College’s </w:t>
      </w:r>
      <w:r w:rsidR="00F5076F">
        <w:rPr>
          <w:rFonts w:ascii="Calibri" w:hAnsi="Calibri" w:cs="Calibri"/>
        </w:rPr>
        <w:t xml:space="preserve">Early Career Researcher Institute (ECRI) </w:t>
      </w:r>
      <w:r w:rsidR="000B487F" w:rsidRPr="00492E35">
        <w:rPr>
          <w:rFonts w:ascii="Calibri" w:hAnsi="Calibri" w:cs="Calibri"/>
        </w:rPr>
        <w:t xml:space="preserve">offers </w:t>
      </w:r>
      <w:r w:rsidRPr="00492E35">
        <w:rPr>
          <w:rFonts w:ascii="Calibri" w:hAnsi="Calibri" w:cs="Calibri"/>
        </w:rPr>
        <w:t xml:space="preserve">advice and support. </w:t>
      </w:r>
      <w:r w:rsidR="00F5076F">
        <w:rPr>
          <w:rFonts w:ascii="Calibri" w:hAnsi="Calibri" w:cs="Calibri"/>
        </w:rPr>
        <w:t>ECRI</w:t>
      </w:r>
      <w:r w:rsidRPr="00492E35">
        <w:rPr>
          <w:rFonts w:ascii="Calibri" w:hAnsi="Calibri" w:cs="Calibri"/>
        </w:rPr>
        <w:t xml:space="preserve"> provides </w:t>
      </w:r>
      <w:r w:rsidR="00F5076F">
        <w:rPr>
          <w:rFonts w:ascii="Calibri" w:hAnsi="Calibri" w:cs="Calibri"/>
        </w:rPr>
        <w:t xml:space="preserve">access to </w:t>
      </w:r>
      <w:r w:rsidRPr="00492E35">
        <w:rPr>
          <w:rFonts w:ascii="Calibri" w:hAnsi="Calibri" w:cs="Calibri"/>
        </w:rPr>
        <w:t xml:space="preserve">a range </w:t>
      </w:r>
      <w:r w:rsidR="00F5076F">
        <w:rPr>
          <w:rFonts w:ascii="Calibri" w:hAnsi="Calibri" w:cs="Calibri"/>
        </w:rPr>
        <w:t xml:space="preserve">of </w:t>
      </w:r>
      <w:r w:rsidRPr="00492E35">
        <w:rPr>
          <w:rFonts w:ascii="Calibri" w:hAnsi="Calibri" w:cs="Calibri"/>
        </w:rPr>
        <w:t>courses, popup workshops and individual support, covering CV development, preparing fellowship applications and mock interviews. Additionally, clinical postdocs and PhD fellows can access the</w:t>
      </w:r>
      <w:r w:rsidR="000B487F" w:rsidRPr="00492E35">
        <w:rPr>
          <w:rFonts w:ascii="Calibri" w:hAnsi="Calibri" w:cs="Calibri"/>
        </w:rPr>
        <w:t xml:space="preserve"> </w:t>
      </w:r>
      <w:hyperlink r:id="rId6" w:history="1">
        <w:r w:rsidR="000B487F" w:rsidRPr="00492E35">
          <w:rPr>
            <w:rStyle w:val="Hyperlink"/>
            <w:rFonts w:ascii="Calibri" w:hAnsi="Calibri" w:cs="Calibri"/>
          </w:rPr>
          <w:t>Clinical Academic Training Office</w:t>
        </w:r>
      </w:hyperlink>
      <w:r w:rsidRPr="00492E35">
        <w:rPr>
          <w:rFonts w:ascii="Calibri" w:hAnsi="Calibri" w:cs="Calibri"/>
          <w:color w:val="0462C1"/>
        </w:rPr>
        <w:t xml:space="preserve"> </w:t>
      </w:r>
      <w:r w:rsidRPr="00492E35">
        <w:rPr>
          <w:rFonts w:ascii="Calibri" w:hAnsi="Calibri" w:cs="Calibri"/>
        </w:rPr>
        <w:t xml:space="preserve">for advice, best practice and information on academic careers, training and funding. </w:t>
      </w:r>
    </w:p>
    <w:p w14:paraId="5205603D" w14:textId="77777777" w:rsidR="000B487F" w:rsidRPr="00492E35" w:rsidRDefault="000B487F" w:rsidP="006B74B4">
      <w:pPr>
        <w:pStyle w:val="Default"/>
        <w:rPr>
          <w:rFonts w:ascii="Calibri" w:hAnsi="Calibri" w:cs="Calibri"/>
          <w:color w:val="1F3762"/>
        </w:rPr>
      </w:pPr>
    </w:p>
    <w:p w14:paraId="1DE5511D" w14:textId="0D500611" w:rsidR="006B74B4" w:rsidRPr="00492E35" w:rsidRDefault="006B74B4" w:rsidP="006B74B4">
      <w:pPr>
        <w:pStyle w:val="Default"/>
        <w:rPr>
          <w:rFonts w:ascii="Calibri" w:hAnsi="Calibri" w:cs="Calibri"/>
          <w:color w:val="1F3762"/>
          <w:sz w:val="32"/>
          <w:szCs w:val="32"/>
        </w:rPr>
      </w:pPr>
      <w:r w:rsidRPr="00492E35">
        <w:rPr>
          <w:rFonts w:ascii="Calibri" w:hAnsi="Calibri" w:cs="Calibri"/>
          <w:color w:val="1F3762"/>
          <w:sz w:val="32"/>
          <w:szCs w:val="32"/>
        </w:rPr>
        <w:t xml:space="preserve">Collaborations </w:t>
      </w:r>
    </w:p>
    <w:p w14:paraId="01658156" w14:textId="77777777" w:rsidR="006B74B4" w:rsidRDefault="006B74B4" w:rsidP="006B74B4">
      <w:pPr>
        <w:pStyle w:val="Default"/>
        <w:rPr>
          <w:rFonts w:ascii="Calibri" w:hAnsi="Calibri" w:cs="Calibri"/>
        </w:rPr>
      </w:pPr>
      <w:r w:rsidRPr="00492E35">
        <w:rPr>
          <w:rFonts w:ascii="Calibri" w:hAnsi="Calibri" w:cs="Calibri"/>
        </w:rPr>
        <w:t xml:space="preserve">Most funders encourage and support collaborative research approaches, including with groups based outside of your organisation or in industry. </w:t>
      </w:r>
    </w:p>
    <w:p w14:paraId="733A7D32" w14:textId="77777777" w:rsidR="00BF17A4" w:rsidRPr="00492E35" w:rsidRDefault="00BF17A4" w:rsidP="006B74B4">
      <w:pPr>
        <w:pStyle w:val="Default"/>
        <w:rPr>
          <w:rFonts w:ascii="Calibri" w:hAnsi="Calibri" w:cs="Calibri"/>
        </w:rPr>
      </w:pPr>
    </w:p>
    <w:p w14:paraId="2E1F6269" w14:textId="53C57C2C" w:rsidR="006B74B4" w:rsidRPr="00492E35" w:rsidRDefault="006B74B4" w:rsidP="006B74B4">
      <w:pPr>
        <w:pStyle w:val="Default"/>
        <w:rPr>
          <w:rFonts w:ascii="Calibri" w:hAnsi="Calibri" w:cs="Calibri"/>
          <w:color w:val="2E5395"/>
          <w:sz w:val="28"/>
          <w:szCs w:val="28"/>
        </w:rPr>
      </w:pPr>
      <w:r w:rsidRPr="00492E35">
        <w:rPr>
          <w:rFonts w:ascii="Calibri" w:hAnsi="Calibri" w:cs="Calibri"/>
          <w:color w:val="2E5395"/>
          <w:sz w:val="28"/>
          <w:szCs w:val="28"/>
        </w:rPr>
        <w:t xml:space="preserve">External academic partners </w:t>
      </w:r>
    </w:p>
    <w:p w14:paraId="7F84EB14" w14:textId="77777777" w:rsidR="00784A38" w:rsidRDefault="006B74B4" w:rsidP="006B74B4">
      <w:pPr>
        <w:pStyle w:val="Default"/>
        <w:rPr>
          <w:rFonts w:ascii="Calibri" w:hAnsi="Calibri" w:cs="Calibri"/>
        </w:rPr>
      </w:pPr>
      <w:r w:rsidRPr="00492E35">
        <w:rPr>
          <w:rFonts w:ascii="Calibri" w:hAnsi="Calibri" w:cs="Calibri"/>
        </w:rPr>
        <w:lastRenderedPageBreak/>
        <w:t xml:space="preserve">An external academic partner may provide significant intellectual contribution to the project or provide access to facilities and resources not available at your host institution. </w:t>
      </w:r>
    </w:p>
    <w:p w14:paraId="6322F01A" w14:textId="77777777" w:rsidR="00784A38" w:rsidRDefault="00784A38" w:rsidP="006B74B4">
      <w:pPr>
        <w:pStyle w:val="Default"/>
        <w:rPr>
          <w:rFonts w:ascii="Calibri" w:hAnsi="Calibri" w:cs="Calibri"/>
        </w:rPr>
      </w:pPr>
    </w:p>
    <w:p w14:paraId="1FABD0B7" w14:textId="293B4DC3" w:rsidR="00575A0A" w:rsidRDefault="00784A38" w:rsidP="006B74B4">
      <w:pPr>
        <w:pStyle w:val="Default"/>
        <w:rPr>
          <w:rFonts w:ascii="Calibri" w:hAnsi="Calibri" w:cs="Calibri"/>
        </w:rPr>
      </w:pPr>
      <w:r>
        <w:rPr>
          <w:rFonts w:ascii="Calibri" w:hAnsi="Calibri" w:cs="Calibri"/>
        </w:rPr>
        <w:t>I</w:t>
      </w:r>
      <w:r w:rsidR="00575A0A">
        <w:rPr>
          <w:rFonts w:ascii="Calibri" w:hAnsi="Calibri" w:cs="Calibri"/>
        </w:rPr>
        <w:t xml:space="preserve">f you are planning to apply for a Horizon Europe </w:t>
      </w:r>
      <w:r w:rsidR="00F11BBC">
        <w:rPr>
          <w:rFonts w:ascii="Calibri" w:hAnsi="Calibri" w:cs="Calibri"/>
        </w:rPr>
        <w:t>grant/call, you must get in touch with the Research Office EU Team, who specialises in these schemes, and are ab</w:t>
      </w:r>
      <w:r w:rsidR="00D137CA">
        <w:rPr>
          <w:rFonts w:ascii="Calibri" w:hAnsi="Calibri" w:cs="Calibri"/>
        </w:rPr>
        <w:t>le to help applicants navigate the process</w:t>
      </w:r>
      <w:r w:rsidR="00914095">
        <w:rPr>
          <w:rFonts w:ascii="Calibri" w:hAnsi="Calibri" w:cs="Calibri"/>
        </w:rPr>
        <w:t xml:space="preserve"> (e.g. ERC Starting Grant, ERC Consolidator Grant, ERC Advanced Grant, etc)</w:t>
      </w:r>
    </w:p>
    <w:p w14:paraId="1534ECF4" w14:textId="77777777" w:rsidR="009B0716" w:rsidRDefault="009B0716" w:rsidP="006B74B4">
      <w:pPr>
        <w:pStyle w:val="Default"/>
        <w:rPr>
          <w:rFonts w:ascii="Calibri" w:hAnsi="Calibri" w:cs="Calibri"/>
        </w:rPr>
      </w:pPr>
    </w:p>
    <w:p w14:paraId="050F2965" w14:textId="730B6180" w:rsidR="006B74B4" w:rsidRPr="00492E35" w:rsidRDefault="00FD0D27" w:rsidP="006B74B4">
      <w:pPr>
        <w:pStyle w:val="Default"/>
        <w:rPr>
          <w:rFonts w:ascii="Calibri" w:hAnsi="Calibri" w:cs="Calibri"/>
        </w:rPr>
      </w:pPr>
      <w:r w:rsidRPr="00492E35">
        <w:rPr>
          <w:rFonts w:ascii="Calibri" w:hAnsi="Calibri" w:cs="Calibri"/>
        </w:rPr>
        <w:t>If</w:t>
      </w:r>
      <w:r w:rsidR="006B74B4" w:rsidRPr="00492E35">
        <w:rPr>
          <w:rFonts w:ascii="Calibri" w:hAnsi="Calibri" w:cs="Calibri"/>
        </w:rPr>
        <w:t xml:space="preserve"> you are leading on a</w:t>
      </w:r>
      <w:r w:rsidRPr="00492E35">
        <w:rPr>
          <w:rFonts w:ascii="Calibri" w:hAnsi="Calibri" w:cs="Calibri"/>
        </w:rPr>
        <w:t xml:space="preserve"> major</w:t>
      </w:r>
      <w:r w:rsidR="006B74B4" w:rsidRPr="00492E35">
        <w:rPr>
          <w:rFonts w:ascii="Calibri" w:hAnsi="Calibri" w:cs="Calibri"/>
        </w:rPr>
        <w:t xml:space="preserve"> </w:t>
      </w:r>
      <w:r w:rsidR="007F4E85">
        <w:rPr>
          <w:rFonts w:ascii="Calibri" w:hAnsi="Calibri" w:cs="Calibri"/>
        </w:rPr>
        <w:t>Horizon Europe</w:t>
      </w:r>
      <w:r w:rsidR="007F4E85" w:rsidRPr="00492E35">
        <w:rPr>
          <w:rFonts w:ascii="Calibri" w:hAnsi="Calibri" w:cs="Calibri"/>
        </w:rPr>
        <w:t xml:space="preserve"> </w:t>
      </w:r>
      <w:r w:rsidRPr="00492E35">
        <w:rPr>
          <w:rFonts w:ascii="Calibri" w:hAnsi="Calibri" w:cs="Calibri"/>
        </w:rPr>
        <w:t>consortium</w:t>
      </w:r>
      <w:r w:rsidR="006B74B4" w:rsidRPr="00492E35">
        <w:rPr>
          <w:rFonts w:ascii="Calibri" w:hAnsi="Calibri" w:cs="Calibri"/>
        </w:rPr>
        <w:t>, then it is compulsory that you obtain approval from the Faculty of Medicine</w:t>
      </w:r>
      <w:r w:rsidR="00581CB8">
        <w:rPr>
          <w:rFonts w:ascii="Calibri" w:hAnsi="Calibri" w:cs="Calibri"/>
        </w:rPr>
        <w:t xml:space="preserve"> and you will need to organise project management for your proposal via </w:t>
      </w:r>
      <w:hyperlink r:id="rId7" w:history="1">
        <w:r w:rsidR="00581CB8" w:rsidRPr="00B45CF0">
          <w:rPr>
            <w:rStyle w:val="Hyperlink"/>
            <w:rFonts w:ascii="Calibri" w:hAnsi="Calibri" w:cs="Calibri"/>
          </w:rPr>
          <w:t>R</w:t>
        </w:r>
        <w:r w:rsidR="00B45CF0" w:rsidRPr="00B45CF0">
          <w:rPr>
            <w:rStyle w:val="Hyperlink"/>
            <w:rFonts w:ascii="Calibri" w:hAnsi="Calibri" w:cs="Calibri"/>
          </w:rPr>
          <w:t>IMO</w:t>
        </w:r>
      </w:hyperlink>
      <w:r w:rsidR="006B74B4" w:rsidRPr="00492E35">
        <w:rPr>
          <w:rFonts w:ascii="Calibri" w:hAnsi="Calibri" w:cs="Calibri"/>
        </w:rPr>
        <w:t xml:space="preserve">. </w:t>
      </w:r>
      <w:r w:rsidR="00036366">
        <w:rPr>
          <w:rFonts w:ascii="Calibri" w:hAnsi="Calibri" w:cs="Calibri"/>
        </w:rPr>
        <w:t xml:space="preserve">The RIMO team will assist with the pre award aspects of your application, </w:t>
      </w:r>
      <w:r w:rsidR="0077464E">
        <w:rPr>
          <w:rFonts w:ascii="Calibri" w:hAnsi="Calibri" w:cs="Calibri"/>
        </w:rPr>
        <w:t>manage the grant agreement process and negotiate any Consortium agreement.</w:t>
      </w:r>
    </w:p>
    <w:p w14:paraId="275EF280" w14:textId="77777777" w:rsidR="006B74B4" w:rsidRPr="00492E35" w:rsidRDefault="006B74B4" w:rsidP="006B74B4">
      <w:pPr>
        <w:pStyle w:val="Default"/>
        <w:rPr>
          <w:rFonts w:ascii="Calibri" w:hAnsi="Calibri" w:cs="Calibri"/>
        </w:rPr>
      </w:pPr>
    </w:p>
    <w:p w14:paraId="7AEB1887" w14:textId="77B805EB" w:rsidR="006B74B4" w:rsidRPr="00492E35" w:rsidRDefault="006B74B4" w:rsidP="006B74B4">
      <w:pPr>
        <w:pStyle w:val="Default"/>
        <w:rPr>
          <w:rFonts w:ascii="Calibri" w:hAnsi="Calibri" w:cs="Calibri"/>
          <w:sz w:val="28"/>
          <w:szCs w:val="28"/>
        </w:rPr>
      </w:pPr>
      <w:r w:rsidRPr="00492E35">
        <w:rPr>
          <w:rFonts w:ascii="Calibri" w:hAnsi="Calibri" w:cs="Calibri"/>
          <w:color w:val="2E5395"/>
          <w:sz w:val="28"/>
          <w:szCs w:val="28"/>
        </w:rPr>
        <w:t xml:space="preserve">Commercial partners </w:t>
      </w:r>
    </w:p>
    <w:p w14:paraId="2818DE58" w14:textId="53D8A687" w:rsidR="006B74B4" w:rsidRPr="00492E35" w:rsidRDefault="006B74B4" w:rsidP="00FD0D27">
      <w:pPr>
        <w:rPr>
          <w:rFonts w:ascii="Calibri" w:hAnsi="Calibri" w:cs="Calibri"/>
        </w:rPr>
      </w:pPr>
      <w:r w:rsidRPr="00492E35">
        <w:rPr>
          <w:rFonts w:ascii="Calibri" w:hAnsi="Calibri" w:cs="Calibri"/>
        </w:rPr>
        <w:t xml:space="preserve">The College’s </w:t>
      </w:r>
      <w:hyperlink r:id="rId8" w:history="1">
        <w:r w:rsidR="00FD0D27" w:rsidRPr="00492E35">
          <w:rPr>
            <w:rStyle w:val="Hyperlink"/>
            <w:rFonts w:ascii="Calibri" w:hAnsi="Calibri" w:cs="Calibri"/>
          </w:rPr>
          <w:t>industry partnerships and commercialisation team</w:t>
        </w:r>
      </w:hyperlink>
      <w:r w:rsidRPr="00492E35">
        <w:rPr>
          <w:rFonts w:ascii="Calibri" w:hAnsi="Calibri" w:cs="Calibri"/>
        </w:rPr>
        <w:t xml:space="preserve"> can provide support when forming collaborative research with industry. In addition to helping to connect </w:t>
      </w:r>
    </w:p>
    <w:p w14:paraId="3A7C3B76" w14:textId="77777777" w:rsidR="00D55595" w:rsidRPr="00492E35" w:rsidRDefault="006B74B4" w:rsidP="00FD0D27">
      <w:pPr>
        <w:rPr>
          <w:rFonts w:ascii="Calibri" w:hAnsi="Calibri" w:cs="Calibri"/>
        </w:rPr>
      </w:pPr>
      <w:r w:rsidRPr="00492E35">
        <w:rPr>
          <w:rFonts w:ascii="Calibri" w:hAnsi="Calibri" w:cs="Calibri"/>
        </w:rPr>
        <w:t>researchers with industrial contacts, Imperial Consultants can negotiate contracts, including intellectual property agreements, with commercial partners. Most funders are encouraging of commercial partnerships, as this is an effective route towards translation, but it is essential that any intellectual property arising from such collaborations is appropriately protected. They will usually expect the industrial partner to provide a minimum contribution, which is dependent on the nature of the research and on the intellectual property arrangements between the academic and industrial partners.</w:t>
      </w:r>
    </w:p>
    <w:p w14:paraId="29D1879D" w14:textId="69C80BDE" w:rsidR="006B74B4" w:rsidRPr="00492E35" w:rsidRDefault="006B74B4" w:rsidP="00FD0D27">
      <w:pPr>
        <w:rPr>
          <w:rFonts w:ascii="Calibri" w:hAnsi="Calibri" w:cs="Calibri"/>
        </w:rPr>
      </w:pPr>
      <w:r w:rsidRPr="00492E35">
        <w:rPr>
          <w:rFonts w:ascii="Calibri" w:hAnsi="Calibri" w:cs="Calibri"/>
        </w:rPr>
        <w:t xml:space="preserve"> </w:t>
      </w:r>
    </w:p>
    <w:p w14:paraId="664C5D30" w14:textId="4164FF65" w:rsidR="006B74B4" w:rsidRPr="00492E35" w:rsidRDefault="006B74B4" w:rsidP="00FD0D27">
      <w:pPr>
        <w:rPr>
          <w:rFonts w:ascii="Calibri" w:hAnsi="Calibri" w:cs="Calibri"/>
          <w:color w:val="215E99" w:themeColor="text2" w:themeTint="BF"/>
          <w:sz w:val="28"/>
          <w:szCs w:val="28"/>
        </w:rPr>
      </w:pPr>
      <w:r w:rsidRPr="00492E35">
        <w:rPr>
          <w:rFonts w:ascii="Calibri" w:hAnsi="Calibri" w:cs="Calibri"/>
          <w:color w:val="215E99" w:themeColor="text2" w:themeTint="BF"/>
          <w:sz w:val="28"/>
          <w:szCs w:val="28"/>
        </w:rPr>
        <w:t xml:space="preserve">NHS partners </w:t>
      </w:r>
    </w:p>
    <w:p w14:paraId="552C5529" w14:textId="77777777" w:rsidR="00BA1CA6" w:rsidRPr="00492E35" w:rsidRDefault="006B74B4" w:rsidP="00FD0D27">
      <w:pPr>
        <w:rPr>
          <w:rFonts w:ascii="Calibri" w:hAnsi="Calibri" w:cs="Calibri"/>
        </w:rPr>
      </w:pPr>
      <w:r w:rsidRPr="00492E35">
        <w:rPr>
          <w:rFonts w:ascii="Calibri" w:hAnsi="Calibri" w:cs="Calibri"/>
        </w:rPr>
        <w:t>Collaborative, multidisciplinary approaches to research are encouraged, and involving NHS partners in your proposal may increase the impact of your work and accelerate translation. Where a Trust is involved in your research, it is vital to contact the appropriate teams with sufficient time, as some internal processes can take weeks to complete.</w:t>
      </w:r>
    </w:p>
    <w:p w14:paraId="1A9FDB66" w14:textId="47EC7409" w:rsidR="006B74B4" w:rsidRPr="00492E35" w:rsidRDefault="006B74B4" w:rsidP="00FD0D27">
      <w:pPr>
        <w:rPr>
          <w:rFonts w:ascii="Calibri" w:hAnsi="Calibri" w:cs="Calibri"/>
        </w:rPr>
      </w:pPr>
      <w:r w:rsidRPr="00492E35">
        <w:rPr>
          <w:rFonts w:ascii="Calibri" w:hAnsi="Calibri" w:cs="Calibri"/>
        </w:rPr>
        <w:t xml:space="preserve"> </w:t>
      </w:r>
    </w:p>
    <w:p w14:paraId="01B08D2F" w14:textId="562D169E" w:rsidR="006B74B4" w:rsidRPr="00492E35" w:rsidRDefault="006B74B4" w:rsidP="00FD0D27">
      <w:pPr>
        <w:rPr>
          <w:rFonts w:ascii="Calibri" w:hAnsi="Calibri" w:cs="Calibri"/>
        </w:rPr>
      </w:pPr>
      <w:r w:rsidRPr="00492E35">
        <w:rPr>
          <w:rFonts w:ascii="Calibri" w:hAnsi="Calibri" w:cs="Calibri"/>
        </w:rPr>
        <w:t xml:space="preserve">Imperial Clinical Analytics, Research and Evaluation </w:t>
      </w:r>
      <w:r w:rsidR="00BA1CA6" w:rsidRPr="00492E35">
        <w:rPr>
          <w:rFonts w:ascii="Calibri" w:hAnsi="Calibri" w:cs="Calibri"/>
        </w:rPr>
        <w:t>(</w:t>
      </w:r>
      <w:hyperlink r:id="rId9" w:history="1">
        <w:r w:rsidR="00BA1CA6" w:rsidRPr="00492E35">
          <w:rPr>
            <w:rStyle w:val="Hyperlink"/>
            <w:rFonts w:ascii="Calibri" w:hAnsi="Calibri" w:cs="Calibri"/>
          </w:rPr>
          <w:t>iCARE</w:t>
        </w:r>
      </w:hyperlink>
      <w:r w:rsidR="00BA1CA6" w:rsidRPr="00492E35">
        <w:rPr>
          <w:rFonts w:ascii="Calibri" w:hAnsi="Calibri" w:cs="Calibri"/>
        </w:rPr>
        <w:t>)</w:t>
      </w:r>
      <w:r w:rsidRPr="00492E35">
        <w:rPr>
          <w:rFonts w:ascii="Calibri" w:hAnsi="Calibri" w:cs="Calibri"/>
        </w:rPr>
        <w:t xml:space="preserve"> is a team which sits within Imperial College Healthcare NHS Trust. The team supports several digital health projects in Imperial, across the Northwest London population and the wider national healthcare system. </w:t>
      </w:r>
    </w:p>
    <w:p w14:paraId="77679EDF" w14:textId="77777777" w:rsidR="00BA1CA6" w:rsidRPr="00492E35" w:rsidRDefault="00BA1CA6" w:rsidP="00FD0D27">
      <w:pPr>
        <w:rPr>
          <w:rFonts w:ascii="Calibri" w:hAnsi="Calibri" w:cs="Calibri"/>
        </w:rPr>
      </w:pPr>
    </w:p>
    <w:p w14:paraId="6D24EF3B" w14:textId="0C92D0F9"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t xml:space="preserve">Costings and Worktribe </w:t>
      </w:r>
    </w:p>
    <w:p w14:paraId="28E79B16" w14:textId="77777777" w:rsidR="00891BC2" w:rsidRDefault="00891BC2" w:rsidP="00FD0D27">
      <w:pPr>
        <w:rPr>
          <w:rFonts w:ascii="Calibri" w:hAnsi="Calibri" w:cs="Calibri"/>
        </w:rPr>
      </w:pPr>
    </w:p>
    <w:p w14:paraId="0B27DA57" w14:textId="77777777" w:rsidR="004D6466" w:rsidRDefault="00A24D19" w:rsidP="004D6466">
      <w:pPr>
        <w:rPr>
          <w:rFonts w:ascii="Calibri" w:hAnsi="Calibri" w:cs="Calibri"/>
        </w:rPr>
      </w:pPr>
      <w:r w:rsidRPr="000328B7">
        <w:rPr>
          <w:rFonts w:ascii="Calibri" w:hAnsi="Calibri" w:cs="Calibri"/>
          <w:b/>
          <w:bCs/>
        </w:rPr>
        <w:t xml:space="preserve">All </w:t>
      </w:r>
      <w:r w:rsidRPr="00DE489B">
        <w:rPr>
          <w:rFonts w:ascii="Calibri" w:hAnsi="Calibri" w:cs="Calibri"/>
        </w:rPr>
        <w:t>funding applications </w:t>
      </w:r>
      <w:r w:rsidRPr="000328B7">
        <w:rPr>
          <w:rFonts w:ascii="Calibri" w:hAnsi="Calibri" w:cs="Calibri"/>
        </w:rPr>
        <w:t>must be costed</w:t>
      </w:r>
      <w:r w:rsidRPr="00DE489B">
        <w:rPr>
          <w:rFonts w:ascii="Calibri" w:hAnsi="Calibri" w:cs="Calibri"/>
        </w:rPr>
        <w:t>, including s</w:t>
      </w:r>
      <w:r w:rsidRPr="000328B7">
        <w:rPr>
          <w:rFonts w:ascii="Calibri" w:hAnsi="Calibri" w:cs="Calibri"/>
        </w:rPr>
        <w:t>tage 1 applications</w:t>
      </w:r>
      <w:r w:rsidRPr="00DE489B">
        <w:rPr>
          <w:rFonts w:ascii="Calibri" w:hAnsi="Calibri" w:cs="Calibri"/>
        </w:rPr>
        <w:t xml:space="preserve"> to external funders and </w:t>
      </w:r>
      <w:r w:rsidR="00A85D04">
        <w:rPr>
          <w:rFonts w:ascii="Calibri" w:hAnsi="Calibri" w:cs="Calibri"/>
        </w:rPr>
        <w:t>a</w:t>
      </w:r>
      <w:r w:rsidRPr="000328B7">
        <w:rPr>
          <w:rFonts w:ascii="Calibri" w:hAnsi="Calibri" w:cs="Calibri"/>
        </w:rPr>
        <w:t>pplications to internal schemes.</w:t>
      </w:r>
      <w:r w:rsidR="004D6466">
        <w:rPr>
          <w:rFonts w:ascii="Calibri" w:hAnsi="Calibri" w:cs="Calibri"/>
        </w:rPr>
        <w:t xml:space="preserve"> </w:t>
      </w:r>
      <w:r w:rsidRPr="00DE489B">
        <w:rPr>
          <w:rFonts w:ascii="Calibri" w:hAnsi="Calibri" w:cs="Calibri"/>
        </w:rPr>
        <w:t>To obtain costings, please contact the admin team at </w:t>
      </w:r>
      <w:hyperlink r:id="rId10" w:tgtFrame="_blank" w:history="1">
        <w:r w:rsidRPr="000328B7">
          <w:rPr>
            <w:rStyle w:val="Hyperlink"/>
            <w:rFonts w:ascii="Calibri" w:hAnsi="Calibri" w:cs="Calibri"/>
          </w:rPr>
          <w:t>dobs-worktribes@imperial.ac.uk</w:t>
        </w:r>
      </w:hyperlink>
      <w:r w:rsidRPr="00DE489B">
        <w:rPr>
          <w:rFonts w:ascii="Calibri" w:hAnsi="Calibri" w:cs="Calibri"/>
        </w:rPr>
        <w:t xml:space="preserve">. You will </w:t>
      </w:r>
      <w:proofErr w:type="gramStart"/>
      <w:r w:rsidRPr="00DE489B">
        <w:rPr>
          <w:rFonts w:ascii="Calibri" w:hAnsi="Calibri" w:cs="Calibri"/>
        </w:rPr>
        <w:t>be connected with</w:t>
      </w:r>
      <w:proofErr w:type="gramEnd"/>
      <w:r w:rsidRPr="00DE489B">
        <w:rPr>
          <w:rFonts w:ascii="Calibri" w:hAnsi="Calibri" w:cs="Calibri"/>
        </w:rPr>
        <w:t xml:space="preserve"> a Section Manager or Divisional Manager who will assist you with the </w:t>
      </w:r>
      <w:proofErr w:type="spellStart"/>
      <w:r w:rsidRPr="000328B7">
        <w:rPr>
          <w:rFonts w:ascii="Calibri" w:hAnsi="Calibri" w:cs="Calibri"/>
        </w:rPr>
        <w:t>Worktribe</w:t>
      </w:r>
      <w:proofErr w:type="spellEnd"/>
      <w:r w:rsidRPr="000328B7">
        <w:rPr>
          <w:rFonts w:ascii="Calibri" w:hAnsi="Calibri" w:cs="Calibri"/>
        </w:rPr>
        <w:t xml:space="preserve"> costing tool</w:t>
      </w:r>
      <w:r w:rsidRPr="00DE489B">
        <w:rPr>
          <w:rFonts w:ascii="Calibri" w:hAnsi="Calibri" w:cs="Calibri"/>
        </w:rPr>
        <w:t>.</w:t>
      </w:r>
    </w:p>
    <w:p w14:paraId="53C119DC" w14:textId="77777777" w:rsidR="004D6466" w:rsidRDefault="004D6466" w:rsidP="004D6466">
      <w:pPr>
        <w:rPr>
          <w:rFonts w:ascii="Calibri" w:hAnsi="Calibri" w:cs="Calibri"/>
        </w:rPr>
      </w:pPr>
    </w:p>
    <w:p w14:paraId="2D6BF3DA" w14:textId="63126532" w:rsidR="00A24D19" w:rsidRPr="004D6466" w:rsidRDefault="00A24D19" w:rsidP="004D6466">
      <w:pPr>
        <w:rPr>
          <w:rFonts w:ascii="Calibri" w:hAnsi="Calibri" w:cs="Calibri"/>
        </w:rPr>
      </w:pPr>
      <w:r w:rsidRPr="000328B7">
        <w:rPr>
          <w:rFonts w:ascii="Calibri" w:hAnsi="Calibri" w:cs="Calibri"/>
          <w:b/>
          <w:bCs/>
        </w:rPr>
        <w:t>Important</w:t>
      </w:r>
      <w:r w:rsidRPr="000328B7">
        <w:rPr>
          <w:rFonts w:ascii="Calibri" w:hAnsi="Calibri" w:cs="Calibri"/>
        </w:rPr>
        <w:t xml:space="preserve">: You must contact the </w:t>
      </w:r>
      <w:r w:rsidR="00A85D04" w:rsidRPr="004D6466">
        <w:rPr>
          <w:rFonts w:ascii="Calibri" w:hAnsi="Calibri" w:cs="Calibri"/>
        </w:rPr>
        <w:t>a</w:t>
      </w:r>
      <w:r w:rsidRPr="000328B7">
        <w:rPr>
          <w:rFonts w:ascii="Calibri" w:hAnsi="Calibri" w:cs="Calibri"/>
        </w:rPr>
        <w:t>dmin team at least 10 working days before the funder’s submission deadline.</w:t>
      </w:r>
      <w:r w:rsidR="00DE489B" w:rsidRPr="000328B7">
        <w:rPr>
          <w:rFonts w:ascii="Calibri" w:hAnsi="Calibri" w:cs="Calibri"/>
        </w:rPr>
        <w:t xml:space="preserve"> </w:t>
      </w:r>
      <w:r w:rsidRPr="000328B7">
        <w:rPr>
          <w:rFonts w:ascii="Calibri" w:hAnsi="Calibri" w:cs="Calibri"/>
        </w:rPr>
        <w:t>Late submissions will result in your application being blocked from progressing</w:t>
      </w:r>
      <w:r w:rsidR="00A85D04" w:rsidRPr="004D6466">
        <w:rPr>
          <w:rFonts w:ascii="Calibri" w:hAnsi="Calibri" w:cs="Calibri"/>
        </w:rPr>
        <w:t>. This is to</w:t>
      </w:r>
      <w:r w:rsidRPr="000328B7">
        <w:rPr>
          <w:rFonts w:ascii="Calibri" w:hAnsi="Calibri" w:cs="Calibri"/>
        </w:rPr>
        <w:t xml:space="preserve"> ensure workload is managed effectively and costings are completed in good time.</w:t>
      </w:r>
    </w:p>
    <w:p w14:paraId="0DB27B43" w14:textId="77777777" w:rsidR="00CA639B" w:rsidRPr="000328B7" w:rsidRDefault="00CA639B" w:rsidP="000328B7">
      <w:pPr>
        <w:pStyle w:val="ListParagraph"/>
        <w:rPr>
          <w:rFonts w:ascii="Calibri" w:hAnsi="Calibri" w:cs="Calibri"/>
        </w:rPr>
      </w:pPr>
    </w:p>
    <w:p w14:paraId="3CFA9C41" w14:textId="44C686D5" w:rsidR="006B74B4" w:rsidRDefault="006B74B4" w:rsidP="00FD0D27">
      <w:pPr>
        <w:rPr>
          <w:rFonts w:ascii="Calibri" w:hAnsi="Calibri" w:cs="Calibri"/>
        </w:rPr>
      </w:pPr>
      <w:r w:rsidRPr="00492E35">
        <w:rPr>
          <w:rFonts w:ascii="Calibri" w:hAnsi="Calibri" w:cs="Calibri"/>
        </w:rPr>
        <w:lastRenderedPageBreak/>
        <w:t xml:space="preserve">Please request only the research costs that are necessary for your project as you will need to justify your costs to the funder, and make sure you’re aware what you can and cannot ask for as this will differ between funders, as well as between different </w:t>
      </w:r>
      <w:r w:rsidR="00CA639B">
        <w:rPr>
          <w:rFonts w:ascii="Calibri" w:hAnsi="Calibri" w:cs="Calibri"/>
        </w:rPr>
        <w:t>c</w:t>
      </w:r>
      <w:r w:rsidRPr="00492E35">
        <w:rPr>
          <w:rFonts w:ascii="Calibri" w:hAnsi="Calibri" w:cs="Calibri"/>
        </w:rPr>
        <w:t>alls from the same funder.</w:t>
      </w:r>
    </w:p>
    <w:p w14:paraId="309F8AAF" w14:textId="77777777" w:rsidR="00CA639B" w:rsidRPr="00492E35" w:rsidRDefault="00CA639B" w:rsidP="00FD0D27">
      <w:pPr>
        <w:rPr>
          <w:rFonts w:ascii="Calibri" w:hAnsi="Calibri" w:cs="Calibri"/>
        </w:rPr>
      </w:pPr>
    </w:p>
    <w:p w14:paraId="754930B8" w14:textId="7A3BEFC4" w:rsidR="006B74B4" w:rsidRDefault="006B74B4" w:rsidP="00FD0D27">
      <w:pPr>
        <w:rPr>
          <w:rFonts w:ascii="Calibri" w:hAnsi="Calibri" w:cs="Calibri"/>
          <w:color w:val="215E99" w:themeColor="text2" w:themeTint="BF"/>
        </w:rPr>
      </w:pPr>
      <w:r w:rsidRPr="00492E35">
        <w:rPr>
          <w:rFonts w:ascii="Calibri" w:hAnsi="Calibri" w:cs="Calibri"/>
          <w:color w:val="215E99" w:themeColor="text2" w:themeTint="BF"/>
        </w:rPr>
        <w:t>Schedule of Events Cost Attribution Template (</w:t>
      </w:r>
      <w:proofErr w:type="spellStart"/>
      <w:r w:rsidRPr="00492E35">
        <w:rPr>
          <w:rFonts w:ascii="Calibri" w:hAnsi="Calibri" w:cs="Calibri"/>
          <w:color w:val="215E99" w:themeColor="text2" w:themeTint="BF"/>
        </w:rPr>
        <w:t>SoECAT</w:t>
      </w:r>
      <w:proofErr w:type="spellEnd"/>
      <w:r w:rsidRPr="00492E35">
        <w:rPr>
          <w:rFonts w:ascii="Calibri" w:hAnsi="Calibri" w:cs="Calibri"/>
          <w:color w:val="215E99" w:themeColor="text2" w:themeTint="BF"/>
        </w:rPr>
        <w:t xml:space="preserve">) </w:t>
      </w:r>
    </w:p>
    <w:p w14:paraId="16136E79" w14:textId="77777777" w:rsidR="00F76646" w:rsidRDefault="00F76646" w:rsidP="00FD0D27">
      <w:pPr>
        <w:rPr>
          <w:rFonts w:ascii="Calibri" w:hAnsi="Calibri" w:cs="Calibri"/>
          <w:color w:val="215E99" w:themeColor="text2" w:themeTint="BF"/>
        </w:rPr>
      </w:pPr>
    </w:p>
    <w:p w14:paraId="70F062C3" w14:textId="684147E0" w:rsidR="00FE3070" w:rsidRDefault="00F76646" w:rsidP="00FD0D27">
      <w:pPr>
        <w:rPr>
          <w:rFonts w:ascii="Calibri" w:hAnsi="Calibri" w:cs="Calibri"/>
        </w:rPr>
      </w:pPr>
      <w:proofErr w:type="spellStart"/>
      <w:r w:rsidRPr="00492E35">
        <w:rPr>
          <w:rFonts w:ascii="Calibri" w:hAnsi="Calibri" w:cs="Calibri"/>
        </w:rPr>
        <w:t>SoECATs</w:t>
      </w:r>
      <w:proofErr w:type="spellEnd"/>
      <w:r w:rsidRPr="00492E35">
        <w:rPr>
          <w:rFonts w:ascii="Calibri" w:hAnsi="Calibri" w:cs="Calibri"/>
        </w:rPr>
        <w:t xml:space="preserve"> are required for any proposal that will use NHS resources</w:t>
      </w:r>
      <w:r w:rsidR="000C0DB4">
        <w:rPr>
          <w:rFonts w:ascii="Calibri" w:hAnsi="Calibri" w:cs="Calibri"/>
        </w:rPr>
        <w:t>.</w:t>
      </w:r>
      <w:r w:rsidR="004D6466">
        <w:rPr>
          <w:rFonts w:ascii="Calibri" w:hAnsi="Calibri" w:cs="Calibri"/>
        </w:rPr>
        <w:t xml:space="preserve"> </w:t>
      </w:r>
      <w:r w:rsidR="006B74B4" w:rsidRPr="00492E35">
        <w:rPr>
          <w:rFonts w:ascii="Calibri" w:hAnsi="Calibri" w:cs="Calibri"/>
        </w:rPr>
        <w:t xml:space="preserve">The costs associated with NHS studies are met by different funders depending on the type of cost. Funders will usually cover only the research costs of the study. The Schedule of Events Cost Attribution Template </w:t>
      </w:r>
      <w:proofErr w:type="spellStart"/>
      <w:r w:rsidR="006B74B4" w:rsidRPr="00492E35">
        <w:rPr>
          <w:rFonts w:ascii="Calibri" w:hAnsi="Calibri" w:cs="Calibri"/>
        </w:rPr>
        <w:t>SoECAT</w:t>
      </w:r>
      <w:proofErr w:type="spellEnd"/>
      <w:r w:rsidR="006B74B4" w:rsidRPr="00492E35">
        <w:rPr>
          <w:rFonts w:ascii="Calibri" w:hAnsi="Calibri" w:cs="Calibri"/>
        </w:rPr>
        <w:t xml:space="preserve"> is a tool to ensure that Trust costs are properly attributed according to </w:t>
      </w:r>
      <w:proofErr w:type="spellStart"/>
      <w:r w:rsidR="006B74B4" w:rsidRPr="00492E35">
        <w:rPr>
          <w:rFonts w:ascii="Calibri" w:hAnsi="Calibri" w:cs="Calibri"/>
        </w:rPr>
        <w:t>AcoRD</w:t>
      </w:r>
      <w:proofErr w:type="spellEnd"/>
      <w:r w:rsidR="006B74B4" w:rsidRPr="00492E35">
        <w:rPr>
          <w:rFonts w:ascii="Calibri" w:hAnsi="Calibri" w:cs="Calibri"/>
        </w:rPr>
        <w:t xml:space="preserve"> principals and ensure that research costs are met by the funders.</w:t>
      </w:r>
      <w:r w:rsidR="006B74B4" w:rsidRPr="00492E35">
        <w:rPr>
          <w:rFonts w:ascii="Calibri" w:hAnsi="Calibri" w:cs="Calibri"/>
        </w:rPr>
        <w:t xml:space="preserve"> </w:t>
      </w:r>
      <w:proofErr w:type="spellStart"/>
      <w:r w:rsidR="006B74B4" w:rsidRPr="00492E35">
        <w:rPr>
          <w:rFonts w:ascii="Calibri" w:hAnsi="Calibri" w:cs="Calibri"/>
        </w:rPr>
        <w:t>SoECATs</w:t>
      </w:r>
      <w:proofErr w:type="spellEnd"/>
      <w:r w:rsidR="006B74B4" w:rsidRPr="00492E35">
        <w:rPr>
          <w:rFonts w:ascii="Calibri" w:hAnsi="Calibri" w:cs="Calibri"/>
        </w:rPr>
        <w:t xml:space="preserve"> are required for any proposal </w:t>
      </w:r>
      <w:r w:rsidR="00800B71" w:rsidRPr="00492E35">
        <w:rPr>
          <w:rFonts w:ascii="Calibri" w:hAnsi="Calibri" w:cs="Calibri"/>
        </w:rPr>
        <w:t>that</w:t>
      </w:r>
      <w:r w:rsidR="006B74B4" w:rsidRPr="00492E35">
        <w:rPr>
          <w:rFonts w:ascii="Calibri" w:hAnsi="Calibri" w:cs="Calibri"/>
        </w:rPr>
        <w:t xml:space="preserve"> will use NHS resources, even if it does not include excess treatment costs</w:t>
      </w:r>
      <w:r w:rsidR="006B74B4" w:rsidRPr="00492E35">
        <w:rPr>
          <w:rFonts w:ascii="Calibri" w:hAnsi="Calibri" w:cs="Calibri"/>
        </w:rPr>
        <w:t xml:space="preserve">. An </w:t>
      </w:r>
      <w:proofErr w:type="spellStart"/>
      <w:r w:rsidR="006B74B4" w:rsidRPr="00492E35">
        <w:rPr>
          <w:rFonts w:ascii="Calibri" w:hAnsi="Calibri" w:cs="Calibri"/>
        </w:rPr>
        <w:t>AcoRD</w:t>
      </w:r>
      <w:proofErr w:type="spellEnd"/>
      <w:r w:rsidR="006B74B4" w:rsidRPr="00492E35">
        <w:rPr>
          <w:rFonts w:ascii="Calibri" w:hAnsi="Calibri" w:cs="Calibri"/>
        </w:rPr>
        <w:t xml:space="preserve"> Trust specialist from the JRO Trust team, or Local Clinical Research Network if multi-site, must check for the attribution of costs and confirm whether a full </w:t>
      </w:r>
      <w:proofErr w:type="spellStart"/>
      <w:r w:rsidR="006B74B4" w:rsidRPr="00492E35">
        <w:rPr>
          <w:rFonts w:ascii="Calibri" w:hAnsi="Calibri" w:cs="Calibri"/>
        </w:rPr>
        <w:t>SoECAT</w:t>
      </w:r>
      <w:proofErr w:type="spellEnd"/>
      <w:r w:rsidR="006B74B4" w:rsidRPr="00492E35">
        <w:rPr>
          <w:rFonts w:ascii="Calibri" w:hAnsi="Calibri" w:cs="Calibri"/>
        </w:rPr>
        <w:t xml:space="preserve"> is required by completing part of the form. </w:t>
      </w:r>
    </w:p>
    <w:p w14:paraId="147C1DB0" w14:textId="712574FE" w:rsidR="00800B71" w:rsidRPr="00492E35" w:rsidRDefault="00FE3070" w:rsidP="00FD0D27">
      <w:pPr>
        <w:rPr>
          <w:rFonts w:ascii="Calibri" w:hAnsi="Calibri" w:cs="Calibri"/>
        </w:rPr>
      </w:pPr>
      <w:r w:rsidRPr="000328B7">
        <w:rPr>
          <w:rFonts w:ascii="Calibri" w:hAnsi="Calibri" w:cs="Calibri"/>
          <w:b/>
          <w:bCs/>
        </w:rPr>
        <w:t>Important</w:t>
      </w:r>
      <w:r>
        <w:rPr>
          <w:rFonts w:ascii="Calibri" w:hAnsi="Calibri" w:cs="Calibri"/>
        </w:rPr>
        <w:t xml:space="preserve">: </w:t>
      </w:r>
      <w:r w:rsidR="006B74B4" w:rsidRPr="00492E35">
        <w:rPr>
          <w:rFonts w:ascii="Calibri" w:hAnsi="Calibri" w:cs="Calibri"/>
        </w:rPr>
        <w:t xml:space="preserve">This review process can take up to 20 </w:t>
      </w:r>
      <w:r>
        <w:rPr>
          <w:rFonts w:ascii="Calibri" w:hAnsi="Calibri" w:cs="Calibri"/>
        </w:rPr>
        <w:t xml:space="preserve">working </w:t>
      </w:r>
      <w:r w:rsidR="006B74B4" w:rsidRPr="00492E35">
        <w:rPr>
          <w:rFonts w:ascii="Calibri" w:hAnsi="Calibri" w:cs="Calibri"/>
        </w:rPr>
        <w:t xml:space="preserve">days, so to ensure your </w:t>
      </w:r>
      <w:proofErr w:type="spellStart"/>
      <w:r w:rsidR="006B74B4" w:rsidRPr="00492E35">
        <w:rPr>
          <w:rFonts w:ascii="Calibri" w:hAnsi="Calibri" w:cs="Calibri"/>
        </w:rPr>
        <w:t>SoECAT</w:t>
      </w:r>
      <w:proofErr w:type="spellEnd"/>
      <w:r w:rsidR="006B74B4" w:rsidRPr="00492E35">
        <w:rPr>
          <w:rFonts w:ascii="Calibri" w:hAnsi="Calibri" w:cs="Calibri"/>
        </w:rPr>
        <w:t xml:space="preserve"> is approved in time for submission to the external funder, you should inform your Section Manager of your intention to use Trust resources as soon as possible. Further information, and a </w:t>
      </w:r>
      <w:proofErr w:type="spellStart"/>
      <w:r w:rsidR="006B74B4" w:rsidRPr="00492E35">
        <w:rPr>
          <w:rFonts w:ascii="Calibri" w:hAnsi="Calibri" w:cs="Calibri"/>
        </w:rPr>
        <w:t>SoECAT</w:t>
      </w:r>
      <w:proofErr w:type="spellEnd"/>
      <w:r w:rsidR="006B74B4" w:rsidRPr="00492E35">
        <w:rPr>
          <w:rFonts w:ascii="Calibri" w:hAnsi="Calibri" w:cs="Calibri"/>
        </w:rPr>
        <w:t xml:space="preserve"> process map can be found here </w:t>
      </w:r>
      <w:hyperlink r:id="rId11" w:history="1">
        <w:r w:rsidR="00800B71" w:rsidRPr="00492E35">
          <w:rPr>
            <w:rStyle w:val="Hyperlink"/>
            <w:rFonts w:ascii="Calibri" w:hAnsi="Calibri" w:cs="Calibri"/>
          </w:rPr>
          <w:t>Initiate a Proposal - Research and Innovation - Imperial College London</w:t>
        </w:r>
      </w:hyperlink>
    </w:p>
    <w:p w14:paraId="1FE255D6" w14:textId="77777777" w:rsidR="00800B71" w:rsidRPr="00492E35" w:rsidRDefault="00800B71" w:rsidP="00FD0D27">
      <w:pPr>
        <w:rPr>
          <w:rFonts w:ascii="Calibri" w:hAnsi="Calibri" w:cs="Calibri"/>
        </w:rPr>
      </w:pPr>
    </w:p>
    <w:p w14:paraId="2D63DA2D" w14:textId="788BA268"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t xml:space="preserve">Experimental and Statistical Design </w:t>
      </w:r>
    </w:p>
    <w:p w14:paraId="6E416BA7" w14:textId="4F700DAE" w:rsidR="005864A8" w:rsidRPr="00492E35" w:rsidRDefault="006B74B4" w:rsidP="00FD0D27">
      <w:pPr>
        <w:rPr>
          <w:rFonts w:ascii="Calibri" w:hAnsi="Calibri" w:cs="Calibri"/>
        </w:rPr>
      </w:pPr>
      <w:r w:rsidRPr="00492E35">
        <w:rPr>
          <w:rFonts w:ascii="Calibri" w:hAnsi="Calibri" w:cs="Calibri"/>
        </w:rPr>
        <w:t xml:space="preserve">All funders will expect that the experimental design proposed in your application is well justified and that the methods and findings are both robust and reproducible. </w:t>
      </w:r>
      <w:r w:rsidR="00800B71" w:rsidRPr="00492E35">
        <w:rPr>
          <w:rFonts w:ascii="Calibri" w:hAnsi="Calibri" w:cs="Calibri"/>
        </w:rPr>
        <w:t xml:space="preserve">Many research proposals are rejected for funding because they are fundamentally underpowered. </w:t>
      </w:r>
      <w:r w:rsidRPr="00492E35">
        <w:rPr>
          <w:rFonts w:ascii="Calibri" w:hAnsi="Calibri" w:cs="Calibri"/>
        </w:rPr>
        <w:t xml:space="preserve">The College’s </w:t>
      </w:r>
      <w:hyperlink r:id="rId12" w:history="1">
        <w:r w:rsidR="005864A8" w:rsidRPr="00492E35">
          <w:rPr>
            <w:rStyle w:val="Hyperlink"/>
            <w:rFonts w:ascii="Calibri" w:hAnsi="Calibri" w:cs="Calibri"/>
          </w:rPr>
          <w:t>Statistical Advisory Service</w:t>
        </w:r>
      </w:hyperlink>
      <w:r w:rsidRPr="00492E35">
        <w:rPr>
          <w:rFonts w:ascii="Calibri" w:hAnsi="Calibri" w:cs="Calibri"/>
        </w:rPr>
        <w:t xml:space="preserve"> is available to offer advice, support and practical help in carrying out research, writing grant applications and providing specialised research training</w:t>
      </w:r>
      <w:r w:rsidR="007626BE">
        <w:rPr>
          <w:rFonts w:ascii="Calibri" w:hAnsi="Calibri" w:cs="Calibri"/>
        </w:rPr>
        <w:t>, although they may charge for it</w:t>
      </w:r>
      <w:r w:rsidRPr="00492E35">
        <w:rPr>
          <w:rFonts w:ascii="Calibri" w:hAnsi="Calibri" w:cs="Calibri"/>
        </w:rPr>
        <w:t>.</w:t>
      </w:r>
      <w:r w:rsidR="007626BE">
        <w:rPr>
          <w:rFonts w:ascii="Calibri" w:hAnsi="Calibri" w:cs="Calibri"/>
        </w:rPr>
        <w:t xml:space="preserve"> NIHR RSS give free advice (</w:t>
      </w:r>
      <w:hyperlink r:id="rId13" w:history="1">
        <w:r w:rsidR="007626BE" w:rsidRPr="00543DEB">
          <w:rPr>
            <w:rStyle w:val="Hyperlink"/>
            <w:rFonts w:ascii="Calibri" w:hAnsi="Calibri" w:cs="Calibri"/>
          </w:rPr>
          <w:t>https://www.imperial.ac.uk/nihr-research-support-service/</w:t>
        </w:r>
      </w:hyperlink>
      <w:r w:rsidR="007626BE">
        <w:rPr>
          <w:rFonts w:ascii="Calibri" w:hAnsi="Calibri" w:cs="Calibri"/>
        </w:rPr>
        <w:t>),</w:t>
      </w:r>
      <w:r w:rsidR="007626BE">
        <w:rPr>
          <w:rFonts w:ascii="Calibri" w:hAnsi="Calibri" w:cs="Calibri"/>
        </w:rPr>
        <w:t xml:space="preserve"> although it is not clear whether this is just for Healthcare applications. </w:t>
      </w:r>
      <w:r w:rsidR="005864A8" w:rsidRPr="00492E35">
        <w:rPr>
          <w:rFonts w:ascii="Calibri" w:hAnsi="Calibri" w:cs="Calibri"/>
        </w:rPr>
        <w:t xml:space="preserve">Alternatively, you can download the free software package </w:t>
      </w:r>
      <w:hyperlink r:id="rId14" w:history="1">
        <w:r w:rsidR="005864A8" w:rsidRPr="00492E35">
          <w:rPr>
            <w:rStyle w:val="Hyperlink"/>
            <w:rFonts w:ascii="Calibri" w:hAnsi="Calibri" w:cs="Calibri"/>
          </w:rPr>
          <w:t>G*Power</w:t>
        </w:r>
      </w:hyperlink>
      <w:r w:rsidR="005864A8" w:rsidRPr="00492E35">
        <w:rPr>
          <w:rFonts w:ascii="Calibri" w:hAnsi="Calibri" w:cs="Calibri"/>
        </w:rPr>
        <w:t xml:space="preserve"> for doing your own power calculations.</w:t>
      </w:r>
    </w:p>
    <w:p w14:paraId="58B340C9" w14:textId="709A65D4" w:rsidR="006B74B4" w:rsidRPr="00492E35" w:rsidRDefault="006B74B4" w:rsidP="00FD0D27">
      <w:pPr>
        <w:rPr>
          <w:rFonts w:ascii="Calibri" w:hAnsi="Calibri" w:cs="Calibri"/>
        </w:rPr>
      </w:pPr>
      <w:r w:rsidRPr="00492E35">
        <w:rPr>
          <w:rFonts w:ascii="Calibri" w:hAnsi="Calibri" w:cs="Calibri"/>
        </w:rPr>
        <w:t xml:space="preserve"> </w:t>
      </w:r>
    </w:p>
    <w:p w14:paraId="6FC937F5" w14:textId="6E2EA05D"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t xml:space="preserve">Animal Research </w:t>
      </w:r>
    </w:p>
    <w:p w14:paraId="16E89BED" w14:textId="55C74935" w:rsidR="0001369E" w:rsidRPr="00492E35" w:rsidRDefault="006B74B4" w:rsidP="00FD0D27">
      <w:pPr>
        <w:rPr>
          <w:rFonts w:ascii="Calibri" w:hAnsi="Calibri" w:cs="Calibri"/>
        </w:rPr>
      </w:pPr>
      <w:r w:rsidRPr="00492E35">
        <w:rPr>
          <w:rFonts w:ascii="Calibri" w:hAnsi="Calibri" w:cs="Calibri"/>
        </w:rPr>
        <w:t xml:space="preserve">For proposals involving animals, </w:t>
      </w:r>
      <w:r w:rsidR="0001369E" w:rsidRPr="00492E35">
        <w:rPr>
          <w:rFonts w:ascii="Calibri" w:hAnsi="Calibri" w:cs="Calibri"/>
        </w:rPr>
        <w:t>you need to fully justify the use of any in vivo model or ex vivo animal tissues and explain in detail why alternatives cannot be used.</w:t>
      </w:r>
      <w:r w:rsidRPr="00492E35">
        <w:rPr>
          <w:rFonts w:ascii="Calibri" w:hAnsi="Calibri" w:cs="Calibri"/>
        </w:rPr>
        <w:t xml:space="preserve"> </w:t>
      </w:r>
      <w:r w:rsidR="0001369E" w:rsidRPr="00492E35">
        <w:rPr>
          <w:rFonts w:ascii="Calibri" w:hAnsi="Calibri" w:cs="Calibri"/>
        </w:rPr>
        <w:t xml:space="preserve">A clear and detailed </w:t>
      </w:r>
      <w:r w:rsidRPr="00492E35">
        <w:rPr>
          <w:rFonts w:ascii="Calibri" w:hAnsi="Calibri" w:cs="Calibri"/>
        </w:rPr>
        <w:t xml:space="preserve">plan should be developed </w:t>
      </w:r>
      <w:r w:rsidR="0001369E" w:rsidRPr="00492E35">
        <w:rPr>
          <w:rFonts w:ascii="Calibri" w:hAnsi="Calibri" w:cs="Calibri"/>
        </w:rPr>
        <w:t>demonstrating that</w:t>
      </w:r>
      <w:r w:rsidRPr="00492E35">
        <w:rPr>
          <w:rFonts w:ascii="Calibri" w:hAnsi="Calibri" w:cs="Calibri"/>
        </w:rPr>
        <w:t xml:space="preserve"> the study has adequate statistical power to answer your research questions. This needs to be balanced against the ethical considerations of using animals in research. It may be helpful to refer to the 3Rs principals and to use the </w:t>
      </w:r>
      <w:hyperlink r:id="rId15" w:history="1">
        <w:r w:rsidR="0001369E" w:rsidRPr="00492E35">
          <w:rPr>
            <w:rStyle w:val="Hyperlink"/>
            <w:rFonts w:ascii="Calibri" w:hAnsi="Calibri" w:cs="Calibri"/>
          </w:rPr>
          <w:t>3Rs Hub</w:t>
        </w:r>
      </w:hyperlink>
      <w:r w:rsidRPr="00492E35">
        <w:rPr>
          <w:rFonts w:ascii="Calibri" w:hAnsi="Calibri" w:cs="Calibri"/>
        </w:rPr>
        <w:t xml:space="preserve"> developed by Central Biomedical Services. The hub offers a series of seminars and training courses for experimental design and power analysis.</w:t>
      </w:r>
    </w:p>
    <w:p w14:paraId="1574A326" w14:textId="5B5CEC78" w:rsidR="006B74B4" w:rsidRPr="00492E35" w:rsidRDefault="006B74B4" w:rsidP="00FD0D27">
      <w:pPr>
        <w:rPr>
          <w:rFonts w:ascii="Calibri" w:hAnsi="Calibri" w:cs="Calibri"/>
        </w:rPr>
      </w:pPr>
      <w:r w:rsidRPr="00492E35">
        <w:rPr>
          <w:rFonts w:ascii="Calibri" w:hAnsi="Calibri" w:cs="Calibri"/>
        </w:rPr>
        <w:t xml:space="preserve"> </w:t>
      </w:r>
    </w:p>
    <w:p w14:paraId="012098B9" w14:textId="77777777" w:rsidR="0001369E" w:rsidRPr="00492E35" w:rsidRDefault="006B74B4" w:rsidP="00FD0D27">
      <w:pPr>
        <w:rPr>
          <w:rFonts w:ascii="Calibri" w:hAnsi="Calibri" w:cs="Calibri"/>
        </w:rPr>
      </w:pPr>
      <w:r w:rsidRPr="00492E35">
        <w:rPr>
          <w:rFonts w:ascii="Calibri" w:hAnsi="Calibri" w:cs="Calibri"/>
        </w:rPr>
        <w:t>It is also important to ensure you have the legal requirements for animal work in place before the start of your project. Before any regulated procedure is carried out, it must be part of a programme specified in a Home Office project licence and carried out only by a person holding an appropriate personal licence. Central Biomedical Services offer accredited training courses for personal license applicants and can offer guidance on the legal and ethical framework involved in the use of animals in research.</w:t>
      </w:r>
    </w:p>
    <w:p w14:paraId="36A3A6EC" w14:textId="74B28EE3" w:rsidR="006B74B4" w:rsidRPr="00492E35" w:rsidRDefault="006B74B4" w:rsidP="00FD0D27">
      <w:pPr>
        <w:rPr>
          <w:rFonts w:ascii="Calibri" w:hAnsi="Calibri" w:cs="Calibri"/>
        </w:rPr>
      </w:pPr>
      <w:r w:rsidRPr="00492E35">
        <w:rPr>
          <w:rFonts w:ascii="Calibri" w:hAnsi="Calibri" w:cs="Calibri"/>
        </w:rPr>
        <w:t xml:space="preserve"> </w:t>
      </w:r>
    </w:p>
    <w:p w14:paraId="3F477577" w14:textId="77777777"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lastRenderedPageBreak/>
        <w:t xml:space="preserve">Data Management Plan </w:t>
      </w:r>
    </w:p>
    <w:p w14:paraId="56F4D54A" w14:textId="77777777" w:rsidR="0001369E" w:rsidRPr="00492E35" w:rsidRDefault="006B74B4" w:rsidP="00FD0D27">
      <w:pPr>
        <w:rPr>
          <w:rFonts w:ascii="Calibri" w:hAnsi="Calibri" w:cs="Calibri"/>
        </w:rPr>
      </w:pPr>
      <w:r w:rsidRPr="00492E35">
        <w:rPr>
          <w:rFonts w:ascii="Calibri" w:hAnsi="Calibri" w:cs="Calibri"/>
        </w:rPr>
        <w:t xml:space="preserve">Funding bodies increasingly require that a data management plan is included in grant applications. The College recommends using </w:t>
      </w:r>
      <w:proofErr w:type="spellStart"/>
      <w:r w:rsidRPr="00492E35">
        <w:rPr>
          <w:rFonts w:ascii="Calibri" w:hAnsi="Calibri" w:cs="Calibri"/>
        </w:rPr>
        <w:t>DMPonline</w:t>
      </w:r>
      <w:proofErr w:type="spellEnd"/>
      <w:r w:rsidRPr="00492E35">
        <w:rPr>
          <w:rFonts w:ascii="Calibri" w:hAnsi="Calibri" w:cs="Calibri"/>
        </w:rPr>
        <w:t>, an online tool which provides templates for all UK research funders who require a plan, as well as Imperial-specific templates and guidance. However, some funders such as the MRC and Cancer Research UK have their own template to complete – check the funding body requirements.</w:t>
      </w:r>
    </w:p>
    <w:p w14:paraId="337225E1" w14:textId="3D468F50" w:rsidR="006B74B4" w:rsidRPr="00492E35" w:rsidRDefault="006B74B4" w:rsidP="00FD0D27">
      <w:pPr>
        <w:rPr>
          <w:rFonts w:ascii="Calibri" w:hAnsi="Calibri" w:cs="Calibri"/>
        </w:rPr>
      </w:pPr>
      <w:r w:rsidRPr="00492E35">
        <w:rPr>
          <w:rFonts w:ascii="Calibri" w:hAnsi="Calibri" w:cs="Calibri"/>
        </w:rPr>
        <w:t xml:space="preserve"> </w:t>
      </w:r>
    </w:p>
    <w:p w14:paraId="3C59FD86" w14:textId="77777777" w:rsidR="0001369E" w:rsidRPr="00492E35" w:rsidRDefault="006B74B4" w:rsidP="00FD0D27">
      <w:pPr>
        <w:rPr>
          <w:rFonts w:ascii="Calibri" w:hAnsi="Calibri" w:cs="Calibri"/>
        </w:rPr>
      </w:pPr>
      <w:r w:rsidRPr="00492E35">
        <w:rPr>
          <w:rFonts w:ascii="Calibri" w:hAnsi="Calibri" w:cs="Calibri"/>
        </w:rPr>
        <w:t xml:space="preserve">The </w:t>
      </w:r>
      <w:hyperlink r:id="rId16" w:history="1">
        <w:r w:rsidR="0001369E" w:rsidRPr="00492E35">
          <w:rPr>
            <w:rStyle w:val="Hyperlink"/>
            <w:rFonts w:ascii="Calibri" w:hAnsi="Calibri" w:cs="Calibri"/>
          </w:rPr>
          <w:t>research data management team</w:t>
        </w:r>
      </w:hyperlink>
      <w:r w:rsidR="0001369E" w:rsidRPr="00492E35">
        <w:rPr>
          <w:rFonts w:ascii="Calibri" w:hAnsi="Calibri" w:cs="Calibri"/>
        </w:rPr>
        <w:t xml:space="preserve"> </w:t>
      </w:r>
      <w:r w:rsidRPr="00492E35">
        <w:rPr>
          <w:rFonts w:ascii="Calibri" w:hAnsi="Calibri" w:cs="Calibri"/>
        </w:rPr>
        <w:t xml:space="preserve">can provide </w:t>
      </w:r>
      <w:hyperlink r:id="rId17" w:history="1">
        <w:r w:rsidR="0001369E" w:rsidRPr="00492E35">
          <w:rPr>
            <w:rStyle w:val="Hyperlink"/>
            <w:rFonts w:ascii="Calibri" w:hAnsi="Calibri" w:cs="Calibri"/>
          </w:rPr>
          <w:t>bespoke consultations</w:t>
        </w:r>
      </w:hyperlink>
      <w:r w:rsidR="0001369E" w:rsidRPr="00492E35">
        <w:rPr>
          <w:rFonts w:ascii="Calibri" w:hAnsi="Calibri" w:cs="Calibri"/>
        </w:rPr>
        <w:t xml:space="preserve"> </w:t>
      </w:r>
      <w:r w:rsidRPr="00492E35">
        <w:rPr>
          <w:rFonts w:ascii="Calibri" w:hAnsi="Calibri" w:cs="Calibri"/>
        </w:rPr>
        <w:t>to review your data management plan and provide advice around General Data Protection Regulation compliance. For clinical research, the Clinical Data Systems Team can develop systems to accurately collect and store data and will continue to provide support for the duration of the study.</w:t>
      </w:r>
    </w:p>
    <w:p w14:paraId="3D2405CD" w14:textId="6A32DD20" w:rsidR="006B74B4" w:rsidRPr="00492E35" w:rsidRDefault="006B74B4" w:rsidP="00FD0D27">
      <w:pPr>
        <w:rPr>
          <w:rFonts w:ascii="Calibri" w:hAnsi="Calibri" w:cs="Calibri"/>
        </w:rPr>
      </w:pPr>
      <w:r w:rsidRPr="00492E35">
        <w:rPr>
          <w:rFonts w:ascii="Calibri" w:hAnsi="Calibri" w:cs="Calibri"/>
        </w:rPr>
        <w:t xml:space="preserve"> </w:t>
      </w:r>
    </w:p>
    <w:p w14:paraId="29FF53E1" w14:textId="77777777"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t xml:space="preserve">EDI and Research Culture </w:t>
      </w:r>
    </w:p>
    <w:p w14:paraId="18F57FCF" w14:textId="1EEB3399" w:rsidR="00492E35" w:rsidRPr="00492E35" w:rsidRDefault="006B74B4" w:rsidP="00FD0D27">
      <w:pPr>
        <w:rPr>
          <w:rFonts w:ascii="Calibri" w:hAnsi="Calibri" w:cs="Calibri"/>
        </w:rPr>
      </w:pPr>
      <w:r w:rsidRPr="00492E35">
        <w:rPr>
          <w:rFonts w:ascii="Calibri" w:hAnsi="Calibri" w:cs="Calibri"/>
        </w:rPr>
        <w:t xml:space="preserve">Some funders, such as </w:t>
      </w:r>
      <w:proofErr w:type="spellStart"/>
      <w:r w:rsidRPr="00492E35">
        <w:rPr>
          <w:rFonts w:ascii="Calibri" w:hAnsi="Calibri" w:cs="Calibri"/>
        </w:rPr>
        <w:t>Wellcome</w:t>
      </w:r>
      <w:proofErr w:type="spellEnd"/>
      <w:r w:rsidRPr="00492E35">
        <w:rPr>
          <w:rFonts w:ascii="Calibri" w:hAnsi="Calibri" w:cs="Calibri"/>
        </w:rPr>
        <w:t>, are increasingly interested in the culture of the host organisation and how the College will support the applicant with their research</w:t>
      </w:r>
      <w:r w:rsidR="0001369E" w:rsidRPr="00492E35">
        <w:rPr>
          <w:rFonts w:ascii="Calibri" w:hAnsi="Calibri" w:cs="Calibri"/>
        </w:rPr>
        <w:t xml:space="preserve">, </w:t>
      </w:r>
      <w:r w:rsidRPr="00492E35">
        <w:rPr>
          <w:rFonts w:ascii="Calibri" w:hAnsi="Calibri" w:cs="Calibri"/>
        </w:rPr>
        <w:t xml:space="preserve">especially for doctoral applications, early-career researchers, and fellows. </w:t>
      </w:r>
      <w:r w:rsidR="00492E35" w:rsidRPr="00492E35">
        <w:rPr>
          <w:rFonts w:ascii="Calibri" w:hAnsi="Calibri" w:cs="Calibri"/>
        </w:rPr>
        <w:t>All funders prefer support packages that are tailored to the individual applicant rather than generic statements, so i</w:t>
      </w:r>
      <w:r w:rsidRPr="00492E35">
        <w:rPr>
          <w:rFonts w:ascii="Calibri" w:hAnsi="Calibri" w:cs="Calibri"/>
        </w:rPr>
        <w:t xml:space="preserve">t is best to personalise this and discuss what to include with your </w:t>
      </w:r>
      <w:r w:rsidR="00492E35" w:rsidRPr="00492E35">
        <w:rPr>
          <w:rFonts w:ascii="Calibri" w:hAnsi="Calibri" w:cs="Calibri"/>
        </w:rPr>
        <w:t>s</w:t>
      </w:r>
      <w:r w:rsidRPr="00492E35">
        <w:rPr>
          <w:rFonts w:ascii="Calibri" w:hAnsi="Calibri" w:cs="Calibri"/>
        </w:rPr>
        <w:t>upervisor(s), mentor(s) and Research Manager</w:t>
      </w:r>
      <w:r w:rsidR="0001369E" w:rsidRPr="00492E35">
        <w:rPr>
          <w:rFonts w:ascii="Calibri" w:hAnsi="Calibri" w:cs="Calibri"/>
        </w:rPr>
        <w:t>.</w:t>
      </w:r>
      <w:r w:rsidRPr="00492E35">
        <w:rPr>
          <w:rFonts w:ascii="Calibri" w:hAnsi="Calibri" w:cs="Calibri"/>
        </w:rPr>
        <w:t xml:space="preserve"> </w:t>
      </w:r>
      <w:r w:rsidR="0001369E" w:rsidRPr="00492E35">
        <w:rPr>
          <w:rFonts w:ascii="Calibri" w:hAnsi="Calibri" w:cs="Calibri"/>
        </w:rPr>
        <w:t>H</w:t>
      </w:r>
      <w:r w:rsidRPr="00492E35">
        <w:rPr>
          <w:rFonts w:ascii="Calibri" w:hAnsi="Calibri" w:cs="Calibri"/>
        </w:rPr>
        <w:t>owever</w:t>
      </w:r>
      <w:r w:rsidR="00492E35" w:rsidRPr="00492E35">
        <w:rPr>
          <w:rFonts w:ascii="Calibri" w:hAnsi="Calibri" w:cs="Calibri"/>
        </w:rPr>
        <w:t>,</w:t>
      </w:r>
      <w:r w:rsidRPr="00492E35">
        <w:rPr>
          <w:rFonts w:ascii="Calibri" w:hAnsi="Calibri" w:cs="Calibri"/>
        </w:rPr>
        <w:t xml:space="preserve"> some useful information can be found within the College’s</w:t>
      </w:r>
      <w:r w:rsidR="00492E35" w:rsidRPr="00492E35">
        <w:rPr>
          <w:rFonts w:ascii="Calibri" w:hAnsi="Calibri" w:cs="Calibri"/>
        </w:rPr>
        <w:t xml:space="preserve"> </w:t>
      </w:r>
      <w:hyperlink r:id="rId18" w:history="1">
        <w:r w:rsidR="00492E35" w:rsidRPr="00492E35">
          <w:rPr>
            <w:rStyle w:val="Hyperlink"/>
            <w:rFonts w:ascii="Calibri" w:hAnsi="Calibri" w:cs="Calibri"/>
          </w:rPr>
          <w:t>Research Culture Toolkit</w:t>
        </w:r>
      </w:hyperlink>
      <w:r w:rsidRPr="00492E35">
        <w:rPr>
          <w:rFonts w:ascii="Calibri" w:hAnsi="Calibri" w:cs="Calibri"/>
        </w:rPr>
        <w:t>. The toolkit can provide support around communicating Imperial’s research culture and presents the policies, practices and initiatives in place at the College, in a way that is relevant to your proposal.</w:t>
      </w:r>
    </w:p>
    <w:p w14:paraId="4341A060" w14:textId="49A6A42F" w:rsidR="006B74B4" w:rsidRPr="00492E35" w:rsidRDefault="006B74B4" w:rsidP="00FD0D27">
      <w:pPr>
        <w:rPr>
          <w:rFonts w:ascii="Calibri" w:hAnsi="Calibri" w:cs="Calibri"/>
        </w:rPr>
      </w:pPr>
      <w:r w:rsidRPr="00492E35">
        <w:rPr>
          <w:rFonts w:ascii="Calibri" w:hAnsi="Calibri" w:cs="Calibri"/>
        </w:rPr>
        <w:t xml:space="preserve"> </w:t>
      </w:r>
    </w:p>
    <w:p w14:paraId="47B26136" w14:textId="77777777"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t xml:space="preserve">Carbon offsetting </w:t>
      </w:r>
    </w:p>
    <w:p w14:paraId="12B94C8B" w14:textId="4E621379" w:rsidR="00492E35" w:rsidRPr="00492E35" w:rsidRDefault="006B74B4" w:rsidP="00FD0D27">
      <w:pPr>
        <w:rPr>
          <w:rFonts w:ascii="Calibri" w:hAnsi="Calibri" w:cs="Calibri"/>
        </w:rPr>
      </w:pPr>
      <w:r w:rsidRPr="00492E35">
        <w:rPr>
          <w:rFonts w:ascii="Calibri" w:hAnsi="Calibri" w:cs="Calibri"/>
        </w:rPr>
        <w:t xml:space="preserve">Some funders, such as </w:t>
      </w:r>
      <w:proofErr w:type="spellStart"/>
      <w:r w:rsidRPr="00492E35">
        <w:rPr>
          <w:rFonts w:ascii="Calibri" w:hAnsi="Calibri" w:cs="Calibri"/>
        </w:rPr>
        <w:t>Wellcome</w:t>
      </w:r>
      <w:proofErr w:type="spellEnd"/>
      <w:r w:rsidRPr="00492E35">
        <w:rPr>
          <w:rFonts w:ascii="Calibri" w:hAnsi="Calibri" w:cs="Calibri"/>
        </w:rPr>
        <w:t xml:space="preserve">, are keen to see that the impact of any planned travel is minimised through carbon offsetting. An internal process to select a Travel Carbon Offsetting Provider for the whole College is currently in progress. In the meantime, questions about </w:t>
      </w:r>
      <w:proofErr w:type="spellStart"/>
      <w:r w:rsidRPr="00492E35">
        <w:rPr>
          <w:rFonts w:ascii="Calibri" w:hAnsi="Calibri" w:cs="Calibri"/>
        </w:rPr>
        <w:t>Wellcome’s</w:t>
      </w:r>
      <w:proofErr w:type="spellEnd"/>
      <w:r w:rsidRPr="00492E35">
        <w:rPr>
          <w:rFonts w:ascii="Calibri" w:hAnsi="Calibri" w:cs="Calibri"/>
        </w:rPr>
        <w:t xml:space="preserve"> policy can be directed to Cindy Lai: </w:t>
      </w:r>
      <w:hyperlink r:id="rId19" w:history="1">
        <w:r w:rsidR="00492E35" w:rsidRPr="00492E35">
          <w:rPr>
            <w:rStyle w:val="Hyperlink"/>
            <w:rFonts w:ascii="Calibri" w:hAnsi="Calibri" w:cs="Calibri"/>
          </w:rPr>
          <w:t>c.lai@imperial.ac.uk</w:t>
        </w:r>
      </w:hyperlink>
    </w:p>
    <w:p w14:paraId="21482265" w14:textId="1D34EEC9" w:rsidR="006B74B4" w:rsidRPr="00492E35" w:rsidRDefault="006B74B4" w:rsidP="00FD0D27">
      <w:pPr>
        <w:rPr>
          <w:rFonts w:ascii="Calibri" w:hAnsi="Calibri" w:cs="Calibri"/>
        </w:rPr>
      </w:pPr>
      <w:r w:rsidRPr="00492E35">
        <w:rPr>
          <w:rFonts w:ascii="Calibri" w:hAnsi="Calibri" w:cs="Calibri"/>
        </w:rPr>
        <w:t xml:space="preserve"> </w:t>
      </w:r>
    </w:p>
    <w:p w14:paraId="675C44FF" w14:textId="77777777" w:rsidR="006B74B4" w:rsidRPr="00BF17A4" w:rsidRDefault="006B74B4" w:rsidP="00FD0D27">
      <w:pPr>
        <w:rPr>
          <w:rFonts w:ascii="Calibri" w:hAnsi="Calibri" w:cs="Calibri"/>
          <w:color w:val="215E99" w:themeColor="text2" w:themeTint="BF"/>
          <w:sz w:val="32"/>
          <w:szCs w:val="32"/>
        </w:rPr>
      </w:pPr>
      <w:r w:rsidRPr="00BF17A4">
        <w:rPr>
          <w:rFonts w:ascii="Calibri" w:hAnsi="Calibri" w:cs="Calibri"/>
          <w:color w:val="215E99" w:themeColor="text2" w:themeTint="BF"/>
          <w:sz w:val="32"/>
          <w:szCs w:val="32"/>
        </w:rPr>
        <w:t xml:space="preserve">Patient and Public Involvement </w:t>
      </w:r>
    </w:p>
    <w:p w14:paraId="59CFCF57" w14:textId="060C08B9" w:rsidR="006B74B4" w:rsidRDefault="006B74B4" w:rsidP="00FD0D27">
      <w:pPr>
        <w:rPr>
          <w:rFonts w:ascii="Calibri" w:hAnsi="Calibri" w:cs="Calibri"/>
        </w:rPr>
      </w:pPr>
      <w:r w:rsidRPr="00492E35">
        <w:rPr>
          <w:rFonts w:ascii="Calibri" w:hAnsi="Calibri" w:cs="Calibri"/>
        </w:rPr>
        <w:t xml:space="preserve">Many funders (particularly publicly funded bodies) give considerable importance to the involvement of the public in developing a research proposal and this is especially important if your work involves a clinical study. Involving patients, carers, service users and lay people in your research can improve the quality of your research by contributing different perspectives and experiences. Therefore, it is a good idea to consider PPI before you start writing your proposal. The College’s </w:t>
      </w:r>
      <w:hyperlink r:id="rId20" w:history="1">
        <w:r w:rsidR="00BF17A4" w:rsidRPr="00BF17A4">
          <w:rPr>
            <w:rStyle w:val="Hyperlink"/>
            <w:rFonts w:ascii="Calibri" w:hAnsi="Calibri" w:cs="Calibri"/>
          </w:rPr>
          <w:t>Societal Engagement team</w:t>
        </w:r>
      </w:hyperlink>
      <w:r w:rsidR="00BF17A4">
        <w:rPr>
          <w:rFonts w:ascii="Calibri" w:hAnsi="Calibri" w:cs="Calibri"/>
        </w:rPr>
        <w:t xml:space="preserve"> </w:t>
      </w:r>
      <w:r w:rsidRPr="00492E35">
        <w:rPr>
          <w:rFonts w:ascii="Calibri" w:hAnsi="Calibri" w:cs="Calibri"/>
        </w:rPr>
        <w:t xml:space="preserve">and the </w:t>
      </w:r>
      <w:hyperlink r:id="rId21" w:history="1">
        <w:r w:rsidR="00BF17A4" w:rsidRPr="00BF17A4">
          <w:rPr>
            <w:rStyle w:val="Hyperlink"/>
            <w:rFonts w:ascii="Calibri" w:hAnsi="Calibri" w:cs="Calibri"/>
          </w:rPr>
          <w:t>Patient Experience Research Centre</w:t>
        </w:r>
      </w:hyperlink>
      <w:r w:rsidR="00BF17A4">
        <w:rPr>
          <w:rFonts w:ascii="Calibri" w:hAnsi="Calibri" w:cs="Calibri"/>
        </w:rPr>
        <w:t xml:space="preserve"> </w:t>
      </w:r>
      <w:r w:rsidRPr="00492E35">
        <w:rPr>
          <w:rFonts w:ascii="Calibri" w:hAnsi="Calibri" w:cs="Calibri"/>
        </w:rPr>
        <w:t xml:space="preserve">provide support, advice, education and training for researchers and clinical teams around engaging with the public, setting up focus groups and patient surveys. </w:t>
      </w:r>
    </w:p>
    <w:p w14:paraId="10D41F49" w14:textId="77777777" w:rsidR="00BF17A4" w:rsidRPr="00492E35" w:rsidRDefault="00BF17A4" w:rsidP="00FD0D27">
      <w:pPr>
        <w:rPr>
          <w:rFonts w:ascii="Calibri" w:hAnsi="Calibri" w:cs="Calibri"/>
        </w:rPr>
      </w:pPr>
    </w:p>
    <w:p w14:paraId="14521B3E" w14:textId="77777777" w:rsidR="006B74B4" w:rsidRPr="00BF17A4" w:rsidRDefault="006B74B4" w:rsidP="00FD0D27">
      <w:pPr>
        <w:rPr>
          <w:rFonts w:ascii="Calibri" w:hAnsi="Calibri" w:cs="Calibri"/>
          <w:sz w:val="32"/>
          <w:szCs w:val="32"/>
        </w:rPr>
      </w:pPr>
      <w:r w:rsidRPr="00BF17A4">
        <w:rPr>
          <w:rFonts w:ascii="Calibri" w:hAnsi="Calibri" w:cs="Calibri"/>
          <w:color w:val="215E99" w:themeColor="text2" w:themeTint="BF"/>
          <w:sz w:val="32"/>
          <w:szCs w:val="32"/>
        </w:rPr>
        <w:t>Ethics</w:t>
      </w:r>
      <w:r w:rsidRPr="00BF17A4">
        <w:rPr>
          <w:rFonts w:ascii="Calibri" w:hAnsi="Calibri" w:cs="Calibri"/>
          <w:sz w:val="32"/>
          <w:szCs w:val="32"/>
        </w:rPr>
        <w:t xml:space="preserve"> </w:t>
      </w:r>
    </w:p>
    <w:p w14:paraId="6533A37D" w14:textId="77777777" w:rsidR="00BF17A4" w:rsidRDefault="006B74B4" w:rsidP="00FD0D27">
      <w:pPr>
        <w:rPr>
          <w:rFonts w:ascii="Calibri" w:hAnsi="Calibri" w:cs="Calibri"/>
        </w:rPr>
      </w:pPr>
      <w:r w:rsidRPr="00492E35">
        <w:rPr>
          <w:rFonts w:ascii="Calibri" w:hAnsi="Calibri" w:cs="Calibri"/>
        </w:rPr>
        <w:t>Funders expect that any institution receiving research funding will adhere to their policies on governance of good research conduct and show an awareness of the ethical implications of research. It is important to ensure that any research is carried out in a manner than ensures risks to participants are minimised and justified by the expected benefits.</w:t>
      </w:r>
    </w:p>
    <w:p w14:paraId="2CEBDCCF" w14:textId="0585484F" w:rsidR="006B74B4" w:rsidRPr="00492E35" w:rsidRDefault="006B74B4" w:rsidP="00FD0D27">
      <w:pPr>
        <w:rPr>
          <w:rFonts w:ascii="Calibri" w:hAnsi="Calibri" w:cs="Calibri"/>
        </w:rPr>
      </w:pPr>
      <w:r w:rsidRPr="00492E35">
        <w:rPr>
          <w:rFonts w:ascii="Calibri" w:hAnsi="Calibri" w:cs="Calibri"/>
        </w:rPr>
        <w:t xml:space="preserve"> </w:t>
      </w:r>
    </w:p>
    <w:p w14:paraId="4D045E5F" w14:textId="0C966988" w:rsidR="00BF17A4" w:rsidRDefault="006B74B4" w:rsidP="00FD0D27">
      <w:pPr>
        <w:rPr>
          <w:rFonts w:ascii="Calibri" w:hAnsi="Calibri" w:cs="Calibri"/>
        </w:rPr>
      </w:pPr>
      <w:r w:rsidRPr="00492E35">
        <w:rPr>
          <w:rFonts w:ascii="Calibri" w:hAnsi="Calibri" w:cs="Calibri"/>
        </w:rPr>
        <w:lastRenderedPageBreak/>
        <w:t xml:space="preserve">The </w:t>
      </w:r>
      <w:hyperlink r:id="rId22" w:history="1">
        <w:r w:rsidR="00BF17A4" w:rsidRPr="00BF17A4">
          <w:rPr>
            <w:rStyle w:val="Hyperlink"/>
            <w:rFonts w:ascii="Calibri" w:hAnsi="Calibri" w:cs="Calibri"/>
          </w:rPr>
          <w:t>Research Governance and Integrity Team</w:t>
        </w:r>
      </w:hyperlink>
      <w:r w:rsidR="00BF17A4">
        <w:rPr>
          <w:rFonts w:ascii="Calibri" w:hAnsi="Calibri" w:cs="Calibri"/>
        </w:rPr>
        <w:t xml:space="preserve"> </w:t>
      </w:r>
      <w:r w:rsidRPr="00492E35">
        <w:rPr>
          <w:rFonts w:ascii="Calibri" w:hAnsi="Calibri" w:cs="Calibri"/>
        </w:rPr>
        <w:t xml:space="preserve">supports our researchers to meet the legal, ethical and scientific obligations of healthcare research through producing guidance and templates governing the management and operational aspects of conducting clinical research. Health related research is reviewed by the </w:t>
      </w:r>
      <w:hyperlink r:id="rId23" w:history="1">
        <w:r w:rsidR="00BF17A4" w:rsidRPr="00BF17A4">
          <w:rPr>
            <w:rStyle w:val="Hyperlink"/>
            <w:rFonts w:ascii="Calibri" w:hAnsi="Calibri" w:cs="Calibri"/>
          </w:rPr>
          <w:t>Imperial College Research Ethics Committee (ICREC)</w:t>
        </w:r>
      </w:hyperlink>
      <w:r w:rsidRPr="00492E35">
        <w:rPr>
          <w:rFonts w:ascii="Calibri" w:hAnsi="Calibri" w:cs="Calibri"/>
        </w:rPr>
        <w:t>and non-health related research is reviewed by the</w:t>
      </w:r>
      <w:r w:rsidR="00BF17A4">
        <w:rPr>
          <w:rFonts w:ascii="Calibri" w:hAnsi="Calibri" w:cs="Calibri"/>
        </w:rPr>
        <w:t xml:space="preserve"> </w:t>
      </w:r>
      <w:hyperlink r:id="rId24" w:history="1">
        <w:r w:rsidR="00BF17A4" w:rsidRPr="00BF17A4">
          <w:rPr>
            <w:rStyle w:val="Hyperlink"/>
            <w:rFonts w:ascii="Calibri" w:hAnsi="Calibri" w:cs="Calibri"/>
          </w:rPr>
          <w:t>Science, Engineering and Technology Research Ethics Committee (SETREC)</w:t>
        </w:r>
      </w:hyperlink>
      <w:r w:rsidRPr="00492E35">
        <w:rPr>
          <w:rFonts w:ascii="Calibri" w:hAnsi="Calibri" w:cs="Calibri"/>
        </w:rPr>
        <w:t>.</w:t>
      </w:r>
    </w:p>
    <w:p w14:paraId="6F82CF62" w14:textId="2D666A2F" w:rsidR="006B74B4" w:rsidRPr="00492E35" w:rsidRDefault="006B74B4" w:rsidP="00FD0D27">
      <w:pPr>
        <w:rPr>
          <w:rFonts w:ascii="Calibri" w:hAnsi="Calibri" w:cs="Calibri"/>
        </w:rPr>
      </w:pPr>
      <w:r w:rsidRPr="00492E35">
        <w:rPr>
          <w:rFonts w:ascii="Calibri" w:hAnsi="Calibri" w:cs="Calibri"/>
        </w:rPr>
        <w:t xml:space="preserve"> </w:t>
      </w:r>
    </w:p>
    <w:p w14:paraId="2B76852F" w14:textId="77777777" w:rsidR="006B74B4" w:rsidRPr="00BF17A4" w:rsidRDefault="006B74B4" w:rsidP="00FD0D27">
      <w:pPr>
        <w:rPr>
          <w:rFonts w:ascii="Calibri" w:hAnsi="Calibri" w:cs="Calibri"/>
          <w:color w:val="215E99" w:themeColor="text2" w:themeTint="BF"/>
          <w:sz w:val="28"/>
          <w:szCs w:val="28"/>
        </w:rPr>
      </w:pPr>
      <w:r w:rsidRPr="00BF17A4">
        <w:rPr>
          <w:rFonts w:ascii="Calibri" w:hAnsi="Calibri" w:cs="Calibri"/>
          <w:color w:val="215E99" w:themeColor="text2" w:themeTint="BF"/>
          <w:sz w:val="28"/>
          <w:szCs w:val="28"/>
        </w:rPr>
        <w:t xml:space="preserve">Departmental Approval </w:t>
      </w:r>
    </w:p>
    <w:p w14:paraId="21F3D9DB" w14:textId="0AF0759C" w:rsidR="00BF17A4" w:rsidRDefault="006B74B4" w:rsidP="00FD0D27">
      <w:pPr>
        <w:rPr>
          <w:rFonts w:ascii="Calibri" w:hAnsi="Calibri" w:cs="Calibri"/>
        </w:rPr>
      </w:pPr>
      <w:r w:rsidRPr="00492E35">
        <w:rPr>
          <w:rFonts w:ascii="Calibri" w:hAnsi="Calibri" w:cs="Calibri"/>
        </w:rPr>
        <w:t xml:space="preserve">The </w:t>
      </w:r>
      <w:r w:rsidR="00FB10CC">
        <w:rPr>
          <w:rFonts w:ascii="Calibri" w:hAnsi="Calibri" w:cs="Calibri"/>
        </w:rPr>
        <w:t>Director of Operations</w:t>
      </w:r>
      <w:r w:rsidR="00102854">
        <w:rPr>
          <w:rFonts w:ascii="Calibri" w:hAnsi="Calibri" w:cs="Calibri"/>
        </w:rPr>
        <w:t xml:space="preserve">, together with the </w:t>
      </w:r>
      <w:r w:rsidRPr="00492E35">
        <w:rPr>
          <w:rFonts w:ascii="Calibri" w:hAnsi="Calibri" w:cs="Calibri"/>
        </w:rPr>
        <w:t>Head of Department</w:t>
      </w:r>
      <w:r w:rsidR="00E81D66">
        <w:rPr>
          <w:rFonts w:ascii="Calibri" w:hAnsi="Calibri" w:cs="Calibri"/>
        </w:rPr>
        <w:t>,</w:t>
      </w:r>
      <w:r w:rsidRPr="00492E35">
        <w:rPr>
          <w:rFonts w:ascii="Calibri" w:hAnsi="Calibri" w:cs="Calibri"/>
        </w:rPr>
        <w:t xml:space="preserve"> </w:t>
      </w:r>
      <w:r w:rsidR="00102854">
        <w:rPr>
          <w:rFonts w:ascii="Calibri" w:hAnsi="Calibri" w:cs="Calibri"/>
        </w:rPr>
        <w:t>are</w:t>
      </w:r>
      <w:r w:rsidRPr="00492E35">
        <w:rPr>
          <w:rFonts w:ascii="Calibri" w:hAnsi="Calibri" w:cs="Calibri"/>
        </w:rPr>
        <w:t xml:space="preserve"> responsible for approving all proposals on behalf of the Department. They must confirm support of the proposed science, research costs (including any Departmental commitment) and availability of space, resources and infrastructure</w:t>
      </w:r>
      <w:r w:rsidR="00E81D66">
        <w:rPr>
          <w:rFonts w:ascii="Calibri" w:hAnsi="Calibri" w:cs="Calibri"/>
        </w:rPr>
        <w:t xml:space="preserve"> </w:t>
      </w:r>
      <w:r w:rsidRPr="00492E35">
        <w:rPr>
          <w:rFonts w:ascii="Calibri" w:hAnsi="Calibri" w:cs="Calibri"/>
        </w:rPr>
        <w:t xml:space="preserve">required for the work to take place. </w:t>
      </w:r>
      <w:r w:rsidRPr="00492E35">
        <w:rPr>
          <w:rFonts w:ascii="Calibri" w:hAnsi="Calibri" w:cs="Calibri"/>
        </w:rPr>
        <w:t>To facilitate this process, PIs should inform their Section Manager of forthcoming proposals as early as possible.</w:t>
      </w:r>
    </w:p>
    <w:p w14:paraId="3C22F5FD" w14:textId="015B2DAC" w:rsidR="006B74B4" w:rsidRPr="00492E35" w:rsidRDefault="006B74B4" w:rsidP="00FD0D27">
      <w:pPr>
        <w:rPr>
          <w:rFonts w:ascii="Calibri" w:hAnsi="Calibri" w:cs="Calibri"/>
        </w:rPr>
      </w:pPr>
      <w:r w:rsidRPr="00492E35">
        <w:rPr>
          <w:rFonts w:ascii="Calibri" w:hAnsi="Calibri" w:cs="Calibri"/>
        </w:rPr>
        <w:t xml:space="preserve"> </w:t>
      </w:r>
    </w:p>
    <w:p w14:paraId="2443BC36" w14:textId="3AD34F76" w:rsidR="006B74B4" w:rsidRPr="000328B7" w:rsidRDefault="00E20162" w:rsidP="00FD0D27">
      <w:pPr>
        <w:rPr>
          <w:rFonts w:ascii="Calibri" w:hAnsi="Calibri" w:cs="Calibri"/>
          <w:color w:val="215E99" w:themeColor="text2" w:themeTint="BF"/>
          <w:sz w:val="28"/>
          <w:szCs w:val="28"/>
        </w:rPr>
      </w:pPr>
      <w:r w:rsidRPr="000328B7">
        <w:rPr>
          <w:rFonts w:ascii="Calibri" w:hAnsi="Calibri" w:cs="Calibri"/>
          <w:color w:val="215E99" w:themeColor="text2" w:themeTint="BF"/>
          <w:sz w:val="28"/>
          <w:szCs w:val="28"/>
        </w:rPr>
        <w:t xml:space="preserve">Head of Department </w:t>
      </w:r>
      <w:r w:rsidR="0074059E" w:rsidRPr="000328B7">
        <w:rPr>
          <w:rFonts w:ascii="Calibri" w:hAnsi="Calibri" w:cs="Calibri"/>
          <w:color w:val="215E99" w:themeColor="text2" w:themeTint="BF"/>
          <w:sz w:val="28"/>
          <w:szCs w:val="28"/>
        </w:rPr>
        <w:t>l</w:t>
      </w:r>
      <w:r w:rsidR="006B74B4" w:rsidRPr="000328B7">
        <w:rPr>
          <w:rFonts w:ascii="Calibri" w:hAnsi="Calibri" w:cs="Calibri"/>
          <w:color w:val="215E99" w:themeColor="text2" w:themeTint="BF"/>
          <w:sz w:val="28"/>
          <w:szCs w:val="28"/>
        </w:rPr>
        <w:t>etter</w:t>
      </w:r>
      <w:r w:rsidR="00BF17A4" w:rsidRPr="000328B7">
        <w:rPr>
          <w:rFonts w:ascii="Calibri" w:hAnsi="Calibri" w:cs="Calibri"/>
          <w:color w:val="215E99" w:themeColor="text2" w:themeTint="BF"/>
          <w:sz w:val="28"/>
          <w:szCs w:val="28"/>
        </w:rPr>
        <w:t>s</w:t>
      </w:r>
      <w:r w:rsidR="006B74B4" w:rsidRPr="000328B7">
        <w:rPr>
          <w:rFonts w:ascii="Calibri" w:hAnsi="Calibri" w:cs="Calibri"/>
          <w:color w:val="215E99" w:themeColor="text2" w:themeTint="BF"/>
          <w:sz w:val="28"/>
          <w:szCs w:val="28"/>
        </w:rPr>
        <w:t xml:space="preserve"> of support </w:t>
      </w:r>
    </w:p>
    <w:p w14:paraId="66A3D0D3" w14:textId="565117CB" w:rsidR="00BF17A4" w:rsidRDefault="0074059E" w:rsidP="00FD0D27">
      <w:pPr>
        <w:rPr>
          <w:rFonts w:ascii="Calibri" w:hAnsi="Calibri" w:cs="Calibri"/>
        </w:rPr>
      </w:pPr>
      <w:proofErr w:type="spellStart"/>
      <w:r>
        <w:rPr>
          <w:rFonts w:ascii="Calibri" w:hAnsi="Calibri" w:cs="Calibri"/>
        </w:rPr>
        <w:t>HoD</w:t>
      </w:r>
      <w:proofErr w:type="spellEnd"/>
      <w:r>
        <w:rPr>
          <w:rFonts w:ascii="Calibri" w:hAnsi="Calibri" w:cs="Calibri"/>
        </w:rPr>
        <w:t xml:space="preserve"> l</w:t>
      </w:r>
      <w:r w:rsidR="006B74B4" w:rsidRPr="00492E35">
        <w:rPr>
          <w:rFonts w:ascii="Calibri" w:hAnsi="Calibri" w:cs="Calibri"/>
        </w:rPr>
        <w:t xml:space="preserve">etters of support are frequently required for </w:t>
      </w:r>
      <w:r>
        <w:rPr>
          <w:rFonts w:ascii="Calibri" w:hAnsi="Calibri" w:cs="Calibri"/>
        </w:rPr>
        <w:t>many c</w:t>
      </w:r>
      <w:r w:rsidR="006B74B4" w:rsidRPr="00492E35">
        <w:rPr>
          <w:rFonts w:ascii="Calibri" w:hAnsi="Calibri" w:cs="Calibri"/>
        </w:rPr>
        <w:t xml:space="preserve">alls, </w:t>
      </w:r>
      <w:proofErr w:type="gramStart"/>
      <w:r w:rsidR="00A66E46">
        <w:rPr>
          <w:rFonts w:ascii="Calibri" w:hAnsi="Calibri" w:cs="Calibri"/>
        </w:rPr>
        <w:t>in particular for</w:t>
      </w:r>
      <w:proofErr w:type="gramEnd"/>
      <w:r w:rsidR="00A66E46">
        <w:rPr>
          <w:rFonts w:ascii="Calibri" w:hAnsi="Calibri" w:cs="Calibri"/>
        </w:rPr>
        <w:t xml:space="preserve"> ‘transition to independency’ fellowship applications and other applications </w:t>
      </w:r>
      <w:r w:rsidR="006B74B4" w:rsidRPr="00492E35">
        <w:rPr>
          <w:rFonts w:ascii="Calibri" w:hAnsi="Calibri" w:cs="Calibri"/>
        </w:rPr>
        <w:t xml:space="preserve">when a </w:t>
      </w:r>
      <w:r w:rsidR="00A66E46">
        <w:rPr>
          <w:rFonts w:ascii="Calibri" w:hAnsi="Calibri" w:cs="Calibri"/>
        </w:rPr>
        <w:t>f</w:t>
      </w:r>
      <w:r w:rsidR="006B74B4" w:rsidRPr="00492E35">
        <w:rPr>
          <w:rFonts w:ascii="Calibri" w:hAnsi="Calibri" w:cs="Calibri"/>
        </w:rPr>
        <w:t>under wants to see evidence of commitment or contributions from the host institution</w:t>
      </w:r>
      <w:r w:rsidR="00E30367">
        <w:rPr>
          <w:rFonts w:ascii="Calibri" w:hAnsi="Calibri" w:cs="Calibri"/>
        </w:rPr>
        <w:t xml:space="preserve"> (the Department)</w:t>
      </w:r>
      <w:r w:rsidR="006B74B4" w:rsidRPr="00492E35">
        <w:rPr>
          <w:rFonts w:ascii="Calibri" w:hAnsi="Calibri" w:cs="Calibri"/>
        </w:rPr>
        <w:t xml:space="preserve">. </w:t>
      </w:r>
    </w:p>
    <w:p w14:paraId="47B3E855" w14:textId="7D6A6C10" w:rsidR="00BF17A4" w:rsidRDefault="00E85770" w:rsidP="00FD0D27">
      <w:pPr>
        <w:rPr>
          <w:rFonts w:ascii="Calibri" w:hAnsi="Calibri" w:cs="Calibri"/>
        </w:rPr>
      </w:pPr>
      <w:r w:rsidRPr="00E85770">
        <w:rPr>
          <w:rFonts w:ascii="Calibri" w:hAnsi="Calibri" w:cs="Calibri"/>
        </w:rPr>
        <w:t>To obtain a Head of Department (HoD) letter of support for your application, please notify the Research Manager </w:t>
      </w:r>
      <w:r w:rsidRPr="00E85770">
        <w:rPr>
          <w:rFonts w:ascii="Calibri" w:hAnsi="Calibri" w:cs="Calibri"/>
          <w:b/>
          <w:bCs/>
        </w:rPr>
        <w:t>as early as possible</w:t>
      </w:r>
      <w:r w:rsidRPr="00E85770">
        <w:rPr>
          <w:rFonts w:ascii="Calibri" w:hAnsi="Calibri" w:cs="Calibri"/>
        </w:rPr>
        <w:t>, and </w:t>
      </w:r>
      <w:r w:rsidRPr="00E85770">
        <w:rPr>
          <w:rFonts w:ascii="Calibri" w:hAnsi="Calibri" w:cs="Calibri"/>
          <w:b/>
          <w:bCs/>
        </w:rPr>
        <w:t>no later than 20 working days before the funder’s deadline</w:t>
      </w:r>
      <w:r w:rsidRPr="00E85770">
        <w:rPr>
          <w:rFonts w:ascii="Calibri" w:hAnsi="Calibri" w:cs="Calibri"/>
        </w:rPr>
        <w:t>.</w:t>
      </w:r>
      <w:r>
        <w:rPr>
          <w:rFonts w:ascii="Calibri" w:hAnsi="Calibri" w:cs="Calibri"/>
        </w:rPr>
        <w:t xml:space="preserve">  </w:t>
      </w:r>
      <w:r w:rsidRPr="00E85770">
        <w:rPr>
          <w:rFonts w:ascii="Calibri" w:hAnsi="Calibri" w:cs="Calibri"/>
        </w:rPr>
        <w:t>This lead time ensures</w:t>
      </w:r>
      <w:r>
        <w:rPr>
          <w:rFonts w:ascii="Calibri" w:hAnsi="Calibri" w:cs="Calibri"/>
        </w:rPr>
        <w:t xml:space="preserve"> pr</w:t>
      </w:r>
      <w:r w:rsidRPr="00E85770">
        <w:rPr>
          <w:rFonts w:ascii="Calibri" w:hAnsi="Calibri" w:cs="Calibri"/>
        </w:rPr>
        <w:t>oper workload plannin</w:t>
      </w:r>
      <w:r>
        <w:rPr>
          <w:rFonts w:ascii="Calibri" w:hAnsi="Calibri" w:cs="Calibri"/>
        </w:rPr>
        <w:t>g, and s</w:t>
      </w:r>
      <w:r w:rsidRPr="00E85770">
        <w:rPr>
          <w:rFonts w:ascii="Calibri" w:hAnsi="Calibri" w:cs="Calibri"/>
        </w:rPr>
        <w:t>ufficient time to draft a strong, tailored letter that supports your application effectively</w:t>
      </w:r>
      <w:r w:rsidR="005455F2">
        <w:rPr>
          <w:rFonts w:ascii="Calibri" w:hAnsi="Calibri" w:cs="Calibri"/>
        </w:rPr>
        <w:t>.</w:t>
      </w:r>
      <w:r w:rsidR="000328B7">
        <w:rPr>
          <w:rFonts w:ascii="Calibri" w:hAnsi="Calibri" w:cs="Calibri"/>
        </w:rPr>
        <w:t xml:space="preserve"> </w:t>
      </w:r>
      <w:r w:rsidR="006B74B4" w:rsidRPr="00492E35">
        <w:rPr>
          <w:rFonts w:ascii="Calibri" w:hAnsi="Calibri" w:cs="Calibri"/>
        </w:rPr>
        <w:t xml:space="preserve">If the letter needs </w:t>
      </w:r>
      <w:r w:rsidR="00266E91">
        <w:rPr>
          <w:rFonts w:ascii="Calibri" w:hAnsi="Calibri" w:cs="Calibri"/>
        </w:rPr>
        <w:t>Dean/Vice-</w:t>
      </w:r>
      <w:r w:rsidR="006B74B4" w:rsidRPr="00492E35">
        <w:rPr>
          <w:rFonts w:ascii="Calibri" w:hAnsi="Calibri" w:cs="Calibri"/>
        </w:rPr>
        <w:t>Provost/President sign off, please allow for a longer timeframe</w:t>
      </w:r>
      <w:r w:rsidR="00F73DE4">
        <w:rPr>
          <w:rFonts w:ascii="Calibri" w:hAnsi="Calibri" w:cs="Calibri"/>
        </w:rPr>
        <w:t xml:space="preserve"> - please</w:t>
      </w:r>
      <w:r w:rsidR="00266E91">
        <w:rPr>
          <w:rFonts w:ascii="Calibri" w:hAnsi="Calibri" w:cs="Calibri"/>
        </w:rPr>
        <w:t xml:space="preserve"> inform your Research Manager as soon as you can.</w:t>
      </w:r>
    </w:p>
    <w:p w14:paraId="2F7A5C3C" w14:textId="125AFD4B" w:rsidR="006B74B4" w:rsidRPr="00492E35" w:rsidRDefault="006B74B4" w:rsidP="00FD0D27">
      <w:pPr>
        <w:rPr>
          <w:rFonts w:ascii="Calibri" w:hAnsi="Calibri" w:cs="Calibri"/>
        </w:rPr>
      </w:pPr>
      <w:r w:rsidRPr="00492E35">
        <w:rPr>
          <w:rFonts w:ascii="Calibri" w:hAnsi="Calibri" w:cs="Calibri"/>
        </w:rPr>
        <w:t xml:space="preserve"> </w:t>
      </w:r>
    </w:p>
    <w:p w14:paraId="04314763" w14:textId="7771BCCE" w:rsidR="006B74B4" w:rsidRPr="00BF17A4" w:rsidRDefault="006B74B4" w:rsidP="00FD0D27">
      <w:pPr>
        <w:rPr>
          <w:rFonts w:ascii="Calibri" w:hAnsi="Calibri" w:cs="Calibri"/>
          <w:color w:val="215E99" w:themeColor="text2" w:themeTint="BF"/>
          <w:sz w:val="28"/>
          <w:szCs w:val="28"/>
        </w:rPr>
      </w:pPr>
      <w:r w:rsidRPr="00BF17A4">
        <w:rPr>
          <w:rFonts w:ascii="Calibri" w:hAnsi="Calibri" w:cs="Calibri"/>
          <w:color w:val="215E99" w:themeColor="text2" w:themeTint="BF"/>
          <w:sz w:val="28"/>
          <w:szCs w:val="28"/>
        </w:rPr>
        <w:t xml:space="preserve">Project Partners </w:t>
      </w:r>
    </w:p>
    <w:p w14:paraId="64E2EA2B" w14:textId="7214E482" w:rsidR="00BF17A4" w:rsidRDefault="006B74B4" w:rsidP="00FD0D27">
      <w:pPr>
        <w:rPr>
          <w:rFonts w:ascii="Calibri" w:hAnsi="Calibri" w:cs="Calibri"/>
        </w:rPr>
      </w:pPr>
      <w:r w:rsidRPr="00492E35">
        <w:rPr>
          <w:rFonts w:ascii="Calibri" w:hAnsi="Calibri" w:cs="Calibri"/>
        </w:rPr>
        <w:t>Project partners, including industry collaborators, may support your work in cash or in-kind contributions such as providing samples, data patient cohorts and access to facilities or technical expertise. Th</w:t>
      </w:r>
      <w:r w:rsidR="00DE1984">
        <w:rPr>
          <w:rFonts w:ascii="Calibri" w:hAnsi="Calibri" w:cs="Calibri"/>
        </w:rPr>
        <w:t>e partner’s</w:t>
      </w:r>
      <w:r w:rsidRPr="00492E35">
        <w:rPr>
          <w:rFonts w:ascii="Calibri" w:hAnsi="Calibri" w:cs="Calibri"/>
        </w:rPr>
        <w:t xml:space="preserve"> letter of support should confirm </w:t>
      </w:r>
      <w:r w:rsidR="00DE1984">
        <w:rPr>
          <w:rFonts w:ascii="Calibri" w:hAnsi="Calibri" w:cs="Calibri"/>
        </w:rPr>
        <w:t>their</w:t>
      </w:r>
      <w:r w:rsidRPr="00492E35">
        <w:rPr>
          <w:rFonts w:ascii="Calibri" w:hAnsi="Calibri" w:cs="Calibri"/>
        </w:rPr>
        <w:t xml:space="preserve"> commitment to the proposed project</w:t>
      </w:r>
      <w:r w:rsidR="00E81D66">
        <w:rPr>
          <w:rFonts w:ascii="Calibri" w:hAnsi="Calibri" w:cs="Calibri"/>
        </w:rPr>
        <w:t xml:space="preserve"> and </w:t>
      </w:r>
      <w:r w:rsidRPr="00492E35">
        <w:rPr>
          <w:rFonts w:ascii="Calibri" w:hAnsi="Calibri" w:cs="Calibri"/>
        </w:rPr>
        <w:t>state the benefits of the collaboration and its impact. The full nature of the support provided should be described and the added value of the partners contribution should be clearly articulated.</w:t>
      </w:r>
    </w:p>
    <w:p w14:paraId="718C4F6B" w14:textId="1F218B1F" w:rsidR="006B74B4" w:rsidRPr="00492E35" w:rsidRDefault="006B74B4" w:rsidP="00FD0D27">
      <w:pPr>
        <w:rPr>
          <w:rFonts w:ascii="Calibri" w:hAnsi="Calibri" w:cs="Calibri"/>
        </w:rPr>
      </w:pPr>
      <w:r w:rsidRPr="00492E35">
        <w:rPr>
          <w:rFonts w:ascii="Calibri" w:hAnsi="Calibri" w:cs="Calibri"/>
        </w:rPr>
        <w:t xml:space="preserve"> </w:t>
      </w:r>
    </w:p>
    <w:p w14:paraId="2ECFAD64" w14:textId="23E33A60" w:rsidR="006B74B4" w:rsidRPr="0042747B" w:rsidRDefault="006B74B4" w:rsidP="00FD0D27">
      <w:pPr>
        <w:rPr>
          <w:rFonts w:ascii="Calibri" w:hAnsi="Calibri" w:cs="Calibri"/>
          <w:color w:val="215E99" w:themeColor="text2" w:themeTint="BF"/>
          <w:sz w:val="28"/>
          <w:szCs w:val="28"/>
        </w:rPr>
      </w:pPr>
      <w:r w:rsidRPr="0042747B">
        <w:rPr>
          <w:rFonts w:ascii="Calibri" w:hAnsi="Calibri" w:cs="Calibri"/>
          <w:color w:val="215E99" w:themeColor="text2" w:themeTint="BF"/>
          <w:sz w:val="28"/>
          <w:szCs w:val="28"/>
        </w:rPr>
        <w:t xml:space="preserve">Use of Human Tissue </w:t>
      </w:r>
    </w:p>
    <w:p w14:paraId="703B8FFF" w14:textId="701F57F3" w:rsidR="006B74B4" w:rsidRPr="00492E35" w:rsidRDefault="006B74B4" w:rsidP="00FD0D27">
      <w:pPr>
        <w:rPr>
          <w:rFonts w:ascii="Calibri" w:hAnsi="Calibri" w:cs="Calibri"/>
        </w:rPr>
      </w:pPr>
      <w:r w:rsidRPr="00492E35">
        <w:rPr>
          <w:rFonts w:ascii="Calibri" w:hAnsi="Calibri" w:cs="Calibri"/>
        </w:rPr>
        <w:t>Projects using tissue acquired from a licensed NHS tissue bank</w:t>
      </w:r>
      <w:r w:rsidR="00BF17A4">
        <w:rPr>
          <w:rFonts w:ascii="Calibri" w:hAnsi="Calibri" w:cs="Calibri"/>
        </w:rPr>
        <w:t>, including the MS &amp; PD Tissue Bank at Imperial</w:t>
      </w:r>
      <w:r w:rsidR="0042747B">
        <w:rPr>
          <w:rFonts w:ascii="Calibri" w:hAnsi="Calibri" w:cs="Calibri"/>
        </w:rPr>
        <w:t>,</w:t>
      </w:r>
      <w:r w:rsidRPr="00492E35">
        <w:rPr>
          <w:rFonts w:ascii="Calibri" w:hAnsi="Calibri" w:cs="Calibri"/>
        </w:rPr>
        <w:t xml:space="preserve"> require a letter of approval from the tissue bank. </w:t>
      </w:r>
    </w:p>
    <w:p w14:paraId="650CE3CB" w14:textId="77777777" w:rsidR="0042747B" w:rsidRDefault="0042747B" w:rsidP="00FD0D27">
      <w:pPr>
        <w:rPr>
          <w:rFonts w:ascii="Calibri" w:hAnsi="Calibri" w:cs="Calibri"/>
        </w:rPr>
      </w:pPr>
    </w:p>
    <w:p w14:paraId="38100C18" w14:textId="7D7DFAD6" w:rsidR="006B74B4" w:rsidRPr="0042747B" w:rsidRDefault="006B74B4" w:rsidP="00FD0D27">
      <w:pPr>
        <w:rPr>
          <w:rFonts w:ascii="Calibri" w:hAnsi="Calibri" w:cs="Calibri"/>
          <w:color w:val="215E99" w:themeColor="text2" w:themeTint="BF"/>
          <w:sz w:val="28"/>
          <w:szCs w:val="28"/>
        </w:rPr>
      </w:pPr>
      <w:r w:rsidRPr="0042747B">
        <w:rPr>
          <w:rFonts w:ascii="Calibri" w:hAnsi="Calibri" w:cs="Calibri"/>
          <w:color w:val="215E99" w:themeColor="text2" w:themeTint="BF"/>
          <w:sz w:val="28"/>
          <w:szCs w:val="28"/>
        </w:rPr>
        <w:t xml:space="preserve">Safety </w:t>
      </w:r>
    </w:p>
    <w:p w14:paraId="1A3847F0" w14:textId="77777777" w:rsidR="0042747B" w:rsidRDefault="006B74B4" w:rsidP="00FD0D27">
      <w:pPr>
        <w:rPr>
          <w:rFonts w:ascii="Calibri" w:hAnsi="Calibri" w:cs="Calibri"/>
        </w:rPr>
      </w:pPr>
      <w:r w:rsidRPr="00492E35">
        <w:rPr>
          <w:rFonts w:ascii="Calibri" w:hAnsi="Calibri" w:cs="Calibri"/>
        </w:rPr>
        <w:t>It is important that any risks involved in your research are assessed before you submit your grant application. In the early stages of planning, it probably will not be possible to undertake a full risk assessment, but you may have enough information on the project to know whether any specialist licenses, training or equipment are required and whether infectious and/or GM organisms will be used. At this stage, it would be useful to discuss your plans with your Departmental Senior Lab Manager who can help to identify the resource implications of carrying out your proposed work according to the safe working practices adopted by the Department.</w:t>
      </w:r>
    </w:p>
    <w:p w14:paraId="5AACC21E" w14:textId="7F527AA7" w:rsidR="006B74B4" w:rsidRPr="00492E35" w:rsidRDefault="006B74B4" w:rsidP="00FD0D27">
      <w:pPr>
        <w:rPr>
          <w:rFonts w:ascii="Calibri" w:hAnsi="Calibri" w:cs="Calibri"/>
        </w:rPr>
      </w:pPr>
      <w:r w:rsidRPr="00492E35">
        <w:rPr>
          <w:rFonts w:ascii="Calibri" w:hAnsi="Calibri" w:cs="Calibri"/>
        </w:rPr>
        <w:lastRenderedPageBreak/>
        <w:t xml:space="preserve"> </w:t>
      </w:r>
    </w:p>
    <w:p w14:paraId="36FEC949" w14:textId="309FEB17" w:rsidR="0021059D" w:rsidRPr="00492E35" w:rsidRDefault="006B74B4" w:rsidP="00FD0D27">
      <w:pPr>
        <w:rPr>
          <w:rFonts w:ascii="Calibri" w:hAnsi="Calibri" w:cs="Calibri"/>
        </w:rPr>
      </w:pPr>
      <w:r w:rsidRPr="00492E35">
        <w:rPr>
          <w:rFonts w:ascii="Calibri" w:hAnsi="Calibri" w:cs="Calibri"/>
        </w:rPr>
        <w:t>If you require a piece of equipment which is not available in your group, your Departmental Senior Lab Manager can help you find out whether this equipment is already available elsewhere within the College and whether you could have access to it for your proposed work as well as identify suitable space if equipment is being purchased.</w:t>
      </w:r>
    </w:p>
    <w:sectPr w:rsidR="0021059D" w:rsidRPr="00492E35" w:rsidSect="006B74B4">
      <w:type w:val="continuous"/>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2D1"/>
    <w:multiLevelType w:val="hybridMultilevel"/>
    <w:tmpl w:val="ECD4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342D8"/>
    <w:multiLevelType w:val="multilevel"/>
    <w:tmpl w:val="465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146FA8"/>
    <w:multiLevelType w:val="hybridMultilevel"/>
    <w:tmpl w:val="E344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11BB4"/>
    <w:multiLevelType w:val="multilevel"/>
    <w:tmpl w:val="E69A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0666054">
    <w:abstractNumId w:val="2"/>
  </w:num>
  <w:num w:numId="2" w16cid:durableId="90471193">
    <w:abstractNumId w:val="1"/>
  </w:num>
  <w:num w:numId="3" w16cid:durableId="209080098">
    <w:abstractNumId w:val="0"/>
  </w:num>
  <w:num w:numId="4" w16cid:durableId="315232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B4"/>
    <w:rsid w:val="0001369E"/>
    <w:rsid w:val="000175B2"/>
    <w:rsid w:val="000328B7"/>
    <w:rsid w:val="00036366"/>
    <w:rsid w:val="00040EFF"/>
    <w:rsid w:val="000B487F"/>
    <w:rsid w:val="000C0DB4"/>
    <w:rsid w:val="000E234E"/>
    <w:rsid w:val="000F73EC"/>
    <w:rsid w:val="00102854"/>
    <w:rsid w:val="001068A0"/>
    <w:rsid w:val="001444D9"/>
    <w:rsid w:val="0016758E"/>
    <w:rsid w:val="001F3A5A"/>
    <w:rsid w:val="0021059D"/>
    <w:rsid w:val="00251F3D"/>
    <w:rsid w:val="00266E91"/>
    <w:rsid w:val="003E5044"/>
    <w:rsid w:val="003E5292"/>
    <w:rsid w:val="00401DDE"/>
    <w:rsid w:val="0041653A"/>
    <w:rsid w:val="0042747B"/>
    <w:rsid w:val="00492E35"/>
    <w:rsid w:val="00494ED6"/>
    <w:rsid w:val="004D6466"/>
    <w:rsid w:val="005455F2"/>
    <w:rsid w:val="00565C2B"/>
    <w:rsid w:val="00575A0A"/>
    <w:rsid w:val="00581CB8"/>
    <w:rsid w:val="00581EF2"/>
    <w:rsid w:val="005864A8"/>
    <w:rsid w:val="005C7115"/>
    <w:rsid w:val="0060364A"/>
    <w:rsid w:val="00627D1F"/>
    <w:rsid w:val="0063532F"/>
    <w:rsid w:val="00650102"/>
    <w:rsid w:val="00660E38"/>
    <w:rsid w:val="006A5270"/>
    <w:rsid w:val="006B74B4"/>
    <w:rsid w:val="006C41DD"/>
    <w:rsid w:val="006C5F63"/>
    <w:rsid w:val="006C7397"/>
    <w:rsid w:val="006D1CB4"/>
    <w:rsid w:val="0074059E"/>
    <w:rsid w:val="00745C92"/>
    <w:rsid w:val="007626BE"/>
    <w:rsid w:val="0077464E"/>
    <w:rsid w:val="00784A38"/>
    <w:rsid w:val="007B1AA1"/>
    <w:rsid w:val="007F4E85"/>
    <w:rsid w:val="00800B71"/>
    <w:rsid w:val="008017F3"/>
    <w:rsid w:val="00815931"/>
    <w:rsid w:val="00815C01"/>
    <w:rsid w:val="00891BC2"/>
    <w:rsid w:val="008929CB"/>
    <w:rsid w:val="00892EDC"/>
    <w:rsid w:val="00914095"/>
    <w:rsid w:val="00960316"/>
    <w:rsid w:val="00985358"/>
    <w:rsid w:val="00991BC2"/>
    <w:rsid w:val="009B01A9"/>
    <w:rsid w:val="009B0716"/>
    <w:rsid w:val="009B2E46"/>
    <w:rsid w:val="009B3EF8"/>
    <w:rsid w:val="00A17C83"/>
    <w:rsid w:val="00A24D19"/>
    <w:rsid w:val="00A257D5"/>
    <w:rsid w:val="00A27579"/>
    <w:rsid w:val="00A44FB8"/>
    <w:rsid w:val="00A50976"/>
    <w:rsid w:val="00A53787"/>
    <w:rsid w:val="00A64AFA"/>
    <w:rsid w:val="00A66E46"/>
    <w:rsid w:val="00A85D04"/>
    <w:rsid w:val="00AB5FEE"/>
    <w:rsid w:val="00AC7C7E"/>
    <w:rsid w:val="00AE7D24"/>
    <w:rsid w:val="00B27E8A"/>
    <w:rsid w:val="00B45CF0"/>
    <w:rsid w:val="00B65C4D"/>
    <w:rsid w:val="00BA1CA6"/>
    <w:rsid w:val="00BC3049"/>
    <w:rsid w:val="00BC77F8"/>
    <w:rsid w:val="00BF17A4"/>
    <w:rsid w:val="00C03673"/>
    <w:rsid w:val="00C122C3"/>
    <w:rsid w:val="00C357C0"/>
    <w:rsid w:val="00CA639B"/>
    <w:rsid w:val="00D137CA"/>
    <w:rsid w:val="00D14FF4"/>
    <w:rsid w:val="00D55595"/>
    <w:rsid w:val="00D65904"/>
    <w:rsid w:val="00D97CC6"/>
    <w:rsid w:val="00DA0D94"/>
    <w:rsid w:val="00DA7603"/>
    <w:rsid w:val="00DE1984"/>
    <w:rsid w:val="00DE489B"/>
    <w:rsid w:val="00DF20AC"/>
    <w:rsid w:val="00E11D43"/>
    <w:rsid w:val="00E20162"/>
    <w:rsid w:val="00E23316"/>
    <w:rsid w:val="00E30367"/>
    <w:rsid w:val="00E3423C"/>
    <w:rsid w:val="00E36966"/>
    <w:rsid w:val="00E418B3"/>
    <w:rsid w:val="00E63F80"/>
    <w:rsid w:val="00E81D66"/>
    <w:rsid w:val="00E85770"/>
    <w:rsid w:val="00E953B1"/>
    <w:rsid w:val="00EA2D5F"/>
    <w:rsid w:val="00EB20FA"/>
    <w:rsid w:val="00F11BBC"/>
    <w:rsid w:val="00F15284"/>
    <w:rsid w:val="00F5076F"/>
    <w:rsid w:val="00F52696"/>
    <w:rsid w:val="00F73DE4"/>
    <w:rsid w:val="00F76646"/>
    <w:rsid w:val="00FB10CC"/>
    <w:rsid w:val="00FD0D27"/>
    <w:rsid w:val="00FE3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AA05"/>
  <w15:chartTrackingRefBased/>
  <w15:docId w15:val="{4297C006-2879-CF4D-A5B8-AC5CE98B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4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4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4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4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4B4"/>
    <w:rPr>
      <w:rFonts w:eastAsiaTheme="majorEastAsia" w:cstheme="majorBidi"/>
      <w:color w:val="272727" w:themeColor="text1" w:themeTint="D8"/>
    </w:rPr>
  </w:style>
  <w:style w:type="paragraph" w:styleId="Title">
    <w:name w:val="Title"/>
    <w:basedOn w:val="Normal"/>
    <w:next w:val="Normal"/>
    <w:link w:val="TitleChar"/>
    <w:uiPriority w:val="10"/>
    <w:qFormat/>
    <w:rsid w:val="006B74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4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4B4"/>
    <w:rPr>
      <w:i/>
      <w:iCs/>
      <w:color w:val="404040" w:themeColor="text1" w:themeTint="BF"/>
    </w:rPr>
  </w:style>
  <w:style w:type="paragraph" w:styleId="ListParagraph">
    <w:name w:val="List Paragraph"/>
    <w:basedOn w:val="Normal"/>
    <w:uiPriority w:val="34"/>
    <w:qFormat/>
    <w:rsid w:val="006B74B4"/>
    <w:pPr>
      <w:ind w:left="720"/>
      <w:contextualSpacing/>
    </w:pPr>
  </w:style>
  <w:style w:type="character" w:styleId="IntenseEmphasis">
    <w:name w:val="Intense Emphasis"/>
    <w:basedOn w:val="DefaultParagraphFont"/>
    <w:uiPriority w:val="21"/>
    <w:qFormat/>
    <w:rsid w:val="006B74B4"/>
    <w:rPr>
      <w:i/>
      <w:iCs/>
      <w:color w:val="0F4761" w:themeColor="accent1" w:themeShade="BF"/>
    </w:rPr>
  </w:style>
  <w:style w:type="paragraph" w:styleId="IntenseQuote">
    <w:name w:val="Intense Quote"/>
    <w:basedOn w:val="Normal"/>
    <w:next w:val="Normal"/>
    <w:link w:val="IntenseQuoteChar"/>
    <w:uiPriority w:val="30"/>
    <w:qFormat/>
    <w:rsid w:val="006B7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4B4"/>
    <w:rPr>
      <w:i/>
      <w:iCs/>
      <w:color w:val="0F4761" w:themeColor="accent1" w:themeShade="BF"/>
    </w:rPr>
  </w:style>
  <w:style w:type="character" w:styleId="IntenseReference">
    <w:name w:val="Intense Reference"/>
    <w:basedOn w:val="DefaultParagraphFont"/>
    <w:uiPriority w:val="32"/>
    <w:qFormat/>
    <w:rsid w:val="006B74B4"/>
    <w:rPr>
      <w:b/>
      <w:bCs/>
      <w:smallCaps/>
      <w:color w:val="0F4761" w:themeColor="accent1" w:themeShade="BF"/>
      <w:spacing w:val="5"/>
    </w:rPr>
  </w:style>
  <w:style w:type="paragraph" w:customStyle="1" w:styleId="Default">
    <w:name w:val="Default"/>
    <w:rsid w:val="006B74B4"/>
    <w:pPr>
      <w:autoSpaceDE w:val="0"/>
      <w:autoSpaceDN w:val="0"/>
      <w:adjustRightInd w:val="0"/>
    </w:pPr>
    <w:rPr>
      <w:rFonts w:ascii="Arial" w:hAnsi="Arial" w:cs="Arial"/>
      <w:color w:val="000000"/>
      <w:kern w:val="0"/>
    </w:rPr>
  </w:style>
  <w:style w:type="character" w:styleId="Hyperlink">
    <w:name w:val="Hyperlink"/>
    <w:basedOn w:val="DefaultParagraphFont"/>
    <w:uiPriority w:val="99"/>
    <w:unhideWhenUsed/>
    <w:rsid w:val="00650102"/>
    <w:rPr>
      <w:color w:val="467886" w:themeColor="hyperlink"/>
      <w:u w:val="single"/>
    </w:rPr>
  </w:style>
  <w:style w:type="character" w:styleId="UnresolvedMention">
    <w:name w:val="Unresolved Mention"/>
    <w:basedOn w:val="DefaultParagraphFont"/>
    <w:uiPriority w:val="99"/>
    <w:semiHidden/>
    <w:unhideWhenUsed/>
    <w:rsid w:val="00650102"/>
    <w:rPr>
      <w:color w:val="605E5C"/>
      <w:shd w:val="clear" w:color="auto" w:fill="E1DFDD"/>
    </w:rPr>
  </w:style>
  <w:style w:type="character" w:styleId="FollowedHyperlink">
    <w:name w:val="FollowedHyperlink"/>
    <w:basedOn w:val="DefaultParagraphFont"/>
    <w:uiPriority w:val="99"/>
    <w:semiHidden/>
    <w:unhideWhenUsed/>
    <w:rsid w:val="00650102"/>
    <w:rPr>
      <w:color w:val="96607D" w:themeColor="followedHyperlink"/>
      <w:u w:val="single"/>
    </w:rPr>
  </w:style>
  <w:style w:type="paragraph" w:styleId="Revision">
    <w:name w:val="Revision"/>
    <w:hidden/>
    <w:uiPriority w:val="99"/>
    <w:semiHidden/>
    <w:rsid w:val="00E418B3"/>
  </w:style>
  <w:style w:type="character" w:styleId="CommentReference">
    <w:name w:val="annotation reference"/>
    <w:basedOn w:val="DefaultParagraphFont"/>
    <w:uiPriority w:val="99"/>
    <w:semiHidden/>
    <w:unhideWhenUsed/>
    <w:rsid w:val="00E418B3"/>
    <w:rPr>
      <w:sz w:val="16"/>
      <w:szCs w:val="16"/>
    </w:rPr>
  </w:style>
  <w:style w:type="paragraph" w:styleId="CommentText">
    <w:name w:val="annotation text"/>
    <w:basedOn w:val="Normal"/>
    <w:link w:val="CommentTextChar"/>
    <w:uiPriority w:val="99"/>
    <w:unhideWhenUsed/>
    <w:rsid w:val="00E418B3"/>
    <w:rPr>
      <w:sz w:val="20"/>
      <w:szCs w:val="20"/>
    </w:rPr>
  </w:style>
  <w:style w:type="character" w:customStyle="1" w:styleId="CommentTextChar">
    <w:name w:val="Comment Text Char"/>
    <w:basedOn w:val="DefaultParagraphFont"/>
    <w:link w:val="CommentText"/>
    <w:uiPriority w:val="99"/>
    <w:rsid w:val="00E418B3"/>
    <w:rPr>
      <w:sz w:val="20"/>
      <w:szCs w:val="20"/>
    </w:rPr>
  </w:style>
  <w:style w:type="paragraph" w:styleId="CommentSubject">
    <w:name w:val="annotation subject"/>
    <w:basedOn w:val="CommentText"/>
    <w:next w:val="CommentText"/>
    <w:link w:val="CommentSubjectChar"/>
    <w:uiPriority w:val="99"/>
    <w:semiHidden/>
    <w:unhideWhenUsed/>
    <w:rsid w:val="00E418B3"/>
    <w:rPr>
      <w:b/>
      <w:bCs/>
    </w:rPr>
  </w:style>
  <w:style w:type="character" w:customStyle="1" w:styleId="CommentSubjectChar">
    <w:name w:val="Comment Subject Char"/>
    <w:basedOn w:val="CommentTextChar"/>
    <w:link w:val="CommentSubject"/>
    <w:uiPriority w:val="99"/>
    <w:semiHidden/>
    <w:rsid w:val="00E41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69912">
      <w:bodyDiv w:val="1"/>
      <w:marLeft w:val="0"/>
      <w:marRight w:val="0"/>
      <w:marTop w:val="0"/>
      <w:marBottom w:val="0"/>
      <w:divBdr>
        <w:top w:val="none" w:sz="0" w:space="0" w:color="auto"/>
        <w:left w:val="none" w:sz="0" w:space="0" w:color="auto"/>
        <w:bottom w:val="none" w:sz="0" w:space="0" w:color="auto"/>
        <w:right w:val="none" w:sz="0" w:space="0" w:color="auto"/>
      </w:divBdr>
    </w:div>
    <w:div w:id="1203591275">
      <w:bodyDiv w:val="1"/>
      <w:marLeft w:val="0"/>
      <w:marRight w:val="0"/>
      <w:marTop w:val="0"/>
      <w:marBottom w:val="0"/>
      <w:divBdr>
        <w:top w:val="none" w:sz="0" w:space="0" w:color="auto"/>
        <w:left w:val="none" w:sz="0" w:space="0" w:color="auto"/>
        <w:bottom w:val="none" w:sz="0" w:space="0" w:color="auto"/>
        <w:right w:val="none" w:sz="0" w:space="0" w:color="auto"/>
      </w:divBdr>
    </w:div>
    <w:div w:id="1279337525">
      <w:bodyDiv w:val="1"/>
      <w:marLeft w:val="0"/>
      <w:marRight w:val="0"/>
      <w:marTop w:val="0"/>
      <w:marBottom w:val="0"/>
      <w:divBdr>
        <w:top w:val="none" w:sz="0" w:space="0" w:color="auto"/>
        <w:left w:val="none" w:sz="0" w:space="0" w:color="auto"/>
        <w:bottom w:val="none" w:sz="0" w:space="0" w:color="auto"/>
        <w:right w:val="none" w:sz="0" w:space="0" w:color="auto"/>
      </w:divBdr>
      <w:divsChild>
        <w:div w:id="98450353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83482226">
      <w:bodyDiv w:val="1"/>
      <w:marLeft w:val="0"/>
      <w:marRight w:val="0"/>
      <w:marTop w:val="0"/>
      <w:marBottom w:val="0"/>
      <w:divBdr>
        <w:top w:val="none" w:sz="0" w:space="0" w:color="auto"/>
        <w:left w:val="none" w:sz="0" w:space="0" w:color="auto"/>
        <w:bottom w:val="none" w:sz="0" w:space="0" w:color="auto"/>
        <w:right w:val="none" w:sz="0" w:space="0" w:color="auto"/>
      </w:divBdr>
      <w:divsChild>
        <w:div w:id="89446781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enterprise/business/industry-partnerships-and-commercialisation/industry-partnerships/" TargetMode="External"/><Relationship Id="rId13" Type="http://schemas.openxmlformats.org/officeDocument/2006/relationships/hyperlink" Target="https://www.imperial.ac.uk/nihr-research-support-service/" TargetMode="External"/><Relationship Id="rId18" Type="http://schemas.openxmlformats.org/officeDocument/2006/relationships/hyperlink" Target="https://www.imperial.ac.uk/research-and-innovation/research-office/support/culture-toolk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mperial.ac.uk/patient-experience-research-centre/" TargetMode="External"/><Relationship Id="rId7" Type="http://schemas.openxmlformats.org/officeDocument/2006/relationships/hyperlink" Target="https://www.imperial.ac.uk/enterprise/staff/managing-projects/" TargetMode="External"/><Relationship Id="rId12" Type="http://schemas.openxmlformats.org/officeDocument/2006/relationships/hyperlink" Target="https://www.imperial.ac.uk/research-and-innovation/support-for-staff/stats-advice-service/consult/" TargetMode="External"/><Relationship Id="rId17" Type="http://schemas.openxmlformats.org/officeDocument/2006/relationships/hyperlink" Target="https://www.imperial.ac.uk/research-and-innovation/support-for-staff/scholarly-communication/research-data-management/book-a-one-to-o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mperial.ac.uk/research-and-innovation/support-for-staff/scholarly-communication/research-data-management/" TargetMode="External"/><Relationship Id="rId20" Type="http://schemas.openxmlformats.org/officeDocument/2006/relationships/hyperlink" Target="https://www.imperial.ac.uk/be-inspired/societal-engagement/" TargetMode="External"/><Relationship Id="rId1" Type="http://schemas.openxmlformats.org/officeDocument/2006/relationships/numbering" Target="numbering.xml"/><Relationship Id="rId6" Type="http://schemas.openxmlformats.org/officeDocument/2006/relationships/hyperlink" Target="https://www.imperial.ac.uk/medicine/study/clinical-academic-training-office/" TargetMode="External"/><Relationship Id="rId11" Type="http://schemas.openxmlformats.org/officeDocument/2006/relationships/hyperlink" Target="https://www.imperial.ac.uk/research-and-innovation/support-for-staff/joint-research-office/grants/preaward/initiate-a-proposal/" TargetMode="External"/><Relationship Id="rId24" Type="http://schemas.openxmlformats.org/officeDocument/2006/relationships/hyperlink" Target="https://www.imperial.ac.uk/research-ethics-committee/committees/setrec/" TargetMode="External"/><Relationship Id="rId5" Type="http://schemas.openxmlformats.org/officeDocument/2006/relationships/hyperlink" Target="https://search.myresearchconnect.com/" TargetMode="External"/><Relationship Id="rId15" Type="http://schemas.openxmlformats.org/officeDocument/2006/relationships/hyperlink" Target="https://www.imperial.ac.uk/medicine/central-biomedical-services/3rs/3rs-hub/" TargetMode="External"/><Relationship Id="rId23" Type="http://schemas.openxmlformats.org/officeDocument/2006/relationships/hyperlink" Target="https://www.imperial.ac.uk/research-ethics-committee/committees/icrec/" TargetMode="External"/><Relationship Id="rId10" Type="http://schemas.openxmlformats.org/officeDocument/2006/relationships/hyperlink" Target="mailto:dobs-worktribes@imperial.ac.uk" TargetMode="External"/><Relationship Id="rId19" Type="http://schemas.openxmlformats.org/officeDocument/2006/relationships/hyperlink" Target="mailto:c.lai@imperial.ac.uk" TargetMode="External"/><Relationship Id="rId4" Type="http://schemas.openxmlformats.org/officeDocument/2006/relationships/webSettings" Target="webSettings.xml"/><Relationship Id="rId9" Type="http://schemas.openxmlformats.org/officeDocument/2006/relationships/hyperlink" Target="https://imperialbrc.nihr.ac.uk/facilities/icare/" TargetMode="External"/><Relationship Id="rId14" Type="http://schemas.openxmlformats.org/officeDocument/2006/relationships/hyperlink" Target="https://www.psychologie.hhu.de/arbeitsgruppen/allgemeine-psychologie-und-arbeitspsychologie/gpower" TargetMode="External"/><Relationship Id="rId22" Type="http://schemas.openxmlformats.org/officeDocument/2006/relationships/hyperlink" Target="https://www.imperial.ac.uk/research-and-innovation/research-office/research-governance-and-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Richard</dc:creator>
  <cp:keywords/>
  <dc:description/>
  <cp:lastModifiedBy>Reynolds, Richard</cp:lastModifiedBy>
  <cp:revision>3</cp:revision>
  <dcterms:created xsi:type="dcterms:W3CDTF">2025-08-11T08:44:00Z</dcterms:created>
  <dcterms:modified xsi:type="dcterms:W3CDTF">2025-08-11T09:41:00Z</dcterms:modified>
</cp:coreProperties>
</file>