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59F1" w14:textId="4D63CA9B" w:rsidR="001C5E97" w:rsidRPr="00B61D6E" w:rsidRDefault="00B158D5" w:rsidP="00B61D6E">
      <w:pPr>
        <w:spacing w:line="276" w:lineRule="auto"/>
        <w:rPr>
          <w:rFonts w:cs="Arial"/>
        </w:rPr>
      </w:pPr>
      <w:r w:rsidRPr="00B61D6E">
        <w:rPr>
          <w:rFonts w:cs="Arial"/>
        </w:rPr>
        <w:t>Project title</w:t>
      </w:r>
      <w:r w:rsidR="00387FBB" w:rsidRPr="00B61D6E">
        <w:rPr>
          <w:rFonts w:cs="Arial"/>
        </w:rPr>
        <w:t xml:space="preserve">: </w:t>
      </w:r>
      <w:r w:rsidR="002E3F4B" w:rsidRPr="00B61D6E">
        <w:rPr>
          <w:rFonts w:cs="Arial"/>
          <w:b/>
          <w:bCs/>
        </w:rPr>
        <w:t>Modelling RSV spread and escape before and after vaccine rollout</w:t>
      </w:r>
    </w:p>
    <w:p w14:paraId="424DBFB3" w14:textId="04151975" w:rsidR="00B158D5" w:rsidRPr="00B61D6E" w:rsidRDefault="00B158D5" w:rsidP="00B61D6E">
      <w:pPr>
        <w:spacing w:line="276" w:lineRule="auto"/>
        <w:rPr>
          <w:rFonts w:cs="Arial"/>
          <w:b/>
          <w:bCs/>
        </w:rPr>
      </w:pPr>
      <w:r w:rsidRPr="00B61D6E">
        <w:rPr>
          <w:rFonts w:cs="Arial"/>
          <w:b/>
          <w:bCs/>
        </w:rPr>
        <w:t>Funding notes</w:t>
      </w:r>
    </w:p>
    <w:p w14:paraId="1007B007" w14:textId="26D6AF5A" w:rsidR="00B158D5" w:rsidRPr="00B61D6E" w:rsidRDefault="006876D9" w:rsidP="00B61D6E">
      <w:pPr>
        <w:spacing w:line="276" w:lineRule="auto"/>
        <w:rPr>
          <w:rFonts w:cs="Arial"/>
        </w:rPr>
      </w:pPr>
      <w:r w:rsidRPr="00B61D6E">
        <w:rPr>
          <w:rFonts w:cs="Arial"/>
        </w:rPr>
        <w:t xml:space="preserve">The studentship is fully funded for </w:t>
      </w:r>
      <w:r w:rsidR="002E3F4B" w:rsidRPr="00B61D6E">
        <w:rPr>
          <w:rFonts w:cs="Arial"/>
        </w:rPr>
        <w:t>3</w:t>
      </w:r>
      <w:r w:rsidRPr="00B61D6E">
        <w:rPr>
          <w:rFonts w:cs="Arial"/>
        </w:rPr>
        <w:t xml:space="preserve"> years but is only available for students eligible for home UK fees</w:t>
      </w:r>
      <w:r w:rsidR="00B158D5" w:rsidRPr="00B61D6E">
        <w:rPr>
          <w:rFonts w:cs="Arial"/>
        </w:rPr>
        <w:t xml:space="preserve">. Entry requirements are a </w:t>
      </w:r>
      <w:r w:rsidR="00B61D6E" w:rsidRPr="00B61D6E">
        <w:rPr>
          <w:rFonts w:cs="Arial"/>
        </w:rPr>
        <w:t>first-class</w:t>
      </w:r>
      <w:r w:rsidR="00B158D5" w:rsidRPr="00B61D6E">
        <w:rPr>
          <w:rFonts w:cs="Arial"/>
        </w:rPr>
        <w:t xml:space="preserve"> BSc degree or a 2:1 (or international equivalent). An MSc in a relevant subject (or international equivalent) is also acceptable. </w:t>
      </w:r>
      <w:r w:rsidR="00B353D2" w:rsidRPr="00B61D6E">
        <w:rPr>
          <w:rFonts w:cs="Arial"/>
        </w:rPr>
        <w:t>Imperial College London</w:t>
      </w:r>
      <w:r w:rsidR="00B158D5" w:rsidRPr="00B61D6E">
        <w:rPr>
          <w:rFonts w:cs="Arial"/>
        </w:rPr>
        <w:t xml:space="preserve"> actively supports equality, diversity and inclusion and encourages applications from all sections of society. We strongly encourage applications from those who are currently under-represented within our research student community: BAME British applicants,</w:t>
      </w:r>
      <w:r w:rsidR="008F397F" w:rsidRPr="00B61D6E">
        <w:rPr>
          <w:rFonts w:cs="Arial"/>
        </w:rPr>
        <w:t xml:space="preserve"> applicants from working class backgrounds,</w:t>
      </w:r>
      <w:r w:rsidR="00B158D5" w:rsidRPr="00B61D6E">
        <w:rPr>
          <w:rFonts w:cs="Arial"/>
        </w:rPr>
        <w:t xml:space="preserve"> applicants with disabilities and older applicants. </w:t>
      </w:r>
    </w:p>
    <w:p w14:paraId="16AA6081" w14:textId="36A1B536" w:rsidR="00B158D5" w:rsidRPr="00B61D6E" w:rsidRDefault="00B158D5" w:rsidP="00B61D6E">
      <w:pPr>
        <w:spacing w:line="276" w:lineRule="auto"/>
        <w:rPr>
          <w:rFonts w:cs="Arial"/>
          <w:b/>
          <w:bCs/>
        </w:rPr>
      </w:pPr>
      <w:r w:rsidRPr="00B61D6E">
        <w:rPr>
          <w:rFonts w:cs="Arial"/>
          <w:b/>
          <w:bCs/>
        </w:rPr>
        <w:t>Project description</w:t>
      </w:r>
    </w:p>
    <w:p w14:paraId="1E76AA25" w14:textId="7D292520" w:rsidR="00B158D5" w:rsidRPr="00B61D6E" w:rsidRDefault="00B158D5" w:rsidP="00B61D6E">
      <w:pPr>
        <w:pStyle w:val="NormalWeb"/>
        <w:shd w:val="clear" w:color="auto" w:fill="FFFFFF"/>
        <w:spacing w:before="0" w:beforeAutospacing="0" w:after="240" w:afterAutospacing="0" w:line="276" w:lineRule="auto"/>
        <w:rPr>
          <w:rFonts w:ascii="Arial" w:hAnsi="Arial" w:cs="Arial"/>
          <w:color w:val="333333"/>
          <w:sz w:val="22"/>
          <w:szCs w:val="22"/>
        </w:rPr>
      </w:pPr>
      <w:r w:rsidRPr="00B61D6E">
        <w:rPr>
          <w:rFonts w:ascii="Arial" w:hAnsi="Arial" w:cs="Arial"/>
          <w:color w:val="333333"/>
          <w:sz w:val="22"/>
          <w:szCs w:val="22"/>
        </w:rPr>
        <w:t xml:space="preserve">A </w:t>
      </w:r>
      <w:r w:rsidR="000D70C2" w:rsidRPr="00B61D6E">
        <w:rPr>
          <w:rFonts w:ascii="Arial" w:hAnsi="Arial" w:cs="Arial"/>
          <w:color w:val="333333"/>
          <w:sz w:val="22"/>
          <w:szCs w:val="22"/>
        </w:rPr>
        <w:t>3</w:t>
      </w:r>
      <w:r w:rsidRPr="00B61D6E">
        <w:rPr>
          <w:rFonts w:ascii="Arial" w:hAnsi="Arial" w:cs="Arial"/>
          <w:color w:val="333333"/>
          <w:sz w:val="22"/>
          <w:szCs w:val="22"/>
        </w:rPr>
        <w:t xml:space="preserve">-year full-time PhD studentship is available </w:t>
      </w:r>
      <w:r w:rsidR="00045F27" w:rsidRPr="00B61D6E">
        <w:rPr>
          <w:rFonts w:ascii="Arial" w:hAnsi="Arial" w:cs="Arial"/>
          <w:color w:val="333333"/>
          <w:sz w:val="22"/>
          <w:szCs w:val="22"/>
        </w:rPr>
        <w:t xml:space="preserve">working across two departments at Imperial College London – The Department of Infectious Disease and School of Public Health. </w:t>
      </w:r>
      <w:r w:rsidR="000C5349" w:rsidRPr="00B61D6E">
        <w:rPr>
          <w:rFonts w:ascii="Arial" w:hAnsi="Arial" w:cs="Arial"/>
          <w:color w:val="333333"/>
          <w:sz w:val="22"/>
          <w:szCs w:val="22"/>
        </w:rPr>
        <w:t>This project is</w:t>
      </w:r>
      <w:r w:rsidRPr="00B61D6E">
        <w:rPr>
          <w:rFonts w:ascii="Arial" w:hAnsi="Arial" w:cs="Arial"/>
          <w:color w:val="333333"/>
          <w:sz w:val="22"/>
          <w:szCs w:val="22"/>
        </w:rPr>
        <w:t xml:space="preserve"> in collaboration with </w:t>
      </w:r>
      <w:r w:rsidR="000D70C2" w:rsidRPr="00B61D6E">
        <w:rPr>
          <w:rFonts w:ascii="Arial" w:hAnsi="Arial" w:cs="Arial"/>
          <w:color w:val="333333"/>
          <w:sz w:val="22"/>
          <w:szCs w:val="22"/>
        </w:rPr>
        <w:t xml:space="preserve">UKHSA </w:t>
      </w:r>
    </w:p>
    <w:p w14:paraId="496A020A" w14:textId="5BB6CD06" w:rsidR="00B158D5" w:rsidRPr="00B61D6E" w:rsidRDefault="00B158D5" w:rsidP="00B61D6E">
      <w:pPr>
        <w:pStyle w:val="NormalWeb"/>
        <w:shd w:val="clear" w:color="auto" w:fill="FFFFFF"/>
        <w:spacing w:before="0" w:beforeAutospacing="0" w:after="240" w:afterAutospacing="0" w:line="276" w:lineRule="auto"/>
        <w:rPr>
          <w:rFonts w:ascii="Arial" w:hAnsi="Arial" w:cs="Arial"/>
          <w:color w:val="333333"/>
          <w:sz w:val="22"/>
          <w:szCs w:val="22"/>
        </w:rPr>
      </w:pPr>
      <w:r w:rsidRPr="00B61D6E">
        <w:rPr>
          <w:rFonts w:ascii="Arial" w:hAnsi="Arial" w:cs="Arial"/>
          <w:color w:val="333333"/>
          <w:sz w:val="22"/>
          <w:szCs w:val="22"/>
        </w:rPr>
        <w:t xml:space="preserve">The project will be supervised by </w:t>
      </w:r>
      <w:r w:rsidR="00DD3208" w:rsidRPr="00B61D6E">
        <w:rPr>
          <w:rFonts w:ascii="Arial" w:hAnsi="Arial" w:cs="Arial"/>
          <w:color w:val="333333"/>
          <w:sz w:val="22"/>
          <w:szCs w:val="22"/>
        </w:rPr>
        <w:t xml:space="preserve">Prof John Tregoning </w:t>
      </w:r>
      <w:r w:rsidR="00C251DF">
        <w:rPr>
          <w:rFonts w:ascii="Arial" w:hAnsi="Arial" w:cs="Arial"/>
          <w:color w:val="333333"/>
          <w:sz w:val="22"/>
          <w:szCs w:val="22"/>
        </w:rPr>
        <w:t xml:space="preserve">Department of Infectious Disease, </w:t>
      </w:r>
      <w:r w:rsidR="00DD3208" w:rsidRPr="00B61D6E">
        <w:rPr>
          <w:rFonts w:ascii="Arial" w:hAnsi="Arial" w:cs="Arial"/>
          <w:color w:val="333333"/>
          <w:sz w:val="22"/>
          <w:szCs w:val="22"/>
        </w:rPr>
        <w:t>Imperial College London</w:t>
      </w:r>
      <w:r w:rsidR="00045F27" w:rsidRPr="00B61D6E">
        <w:rPr>
          <w:rFonts w:ascii="Arial" w:hAnsi="Arial" w:cs="Arial"/>
          <w:color w:val="333333"/>
          <w:sz w:val="22"/>
          <w:szCs w:val="22"/>
        </w:rPr>
        <w:t xml:space="preserve"> and Dr Conall Watson at UKHSA</w:t>
      </w:r>
      <w:r w:rsidRPr="00B61D6E">
        <w:rPr>
          <w:rFonts w:ascii="Arial" w:hAnsi="Arial" w:cs="Arial"/>
          <w:color w:val="333333"/>
          <w:sz w:val="22"/>
          <w:szCs w:val="22"/>
        </w:rPr>
        <w:t xml:space="preserve">. The studentship is anticipated to commence on </w:t>
      </w:r>
      <w:r w:rsidR="00DD3208" w:rsidRPr="00B61D6E">
        <w:rPr>
          <w:rFonts w:ascii="Arial" w:hAnsi="Arial" w:cs="Arial"/>
          <w:color w:val="333333"/>
          <w:sz w:val="22"/>
          <w:szCs w:val="22"/>
        </w:rPr>
        <w:t>1</w:t>
      </w:r>
      <w:r w:rsidR="00DD3208" w:rsidRPr="00B61D6E">
        <w:rPr>
          <w:rFonts w:ascii="Arial" w:hAnsi="Arial" w:cs="Arial"/>
          <w:color w:val="333333"/>
          <w:sz w:val="22"/>
          <w:szCs w:val="22"/>
          <w:vertAlign w:val="superscript"/>
        </w:rPr>
        <w:t>st</w:t>
      </w:r>
      <w:r w:rsidR="00DD3208" w:rsidRPr="00B61D6E">
        <w:rPr>
          <w:rFonts w:ascii="Arial" w:hAnsi="Arial" w:cs="Arial"/>
          <w:color w:val="333333"/>
          <w:sz w:val="22"/>
          <w:szCs w:val="22"/>
        </w:rPr>
        <w:t xml:space="preserve"> October 202</w:t>
      </w:r>
      <w:r w:rsidR="00F0370C" w:rsidRPr="00B61D6E">
        <w:rPr>
          <w:rFonts w:ascii="Arial" w:hAnsi="Arial" w:cs="Arial"/>
          <w:color w:val="333333"/>
          <w:sz w:val="22"/>
          <w:szCs w:val="22"/>
        </w:rPr>
        <w:t>6</w:t>
      </w:r>
      <w:r w:rsidR="00802766" w:rsidRPr="00B61D6E">
        <w:rPr>
          <w:rFonts w:ascii="Arial" w:hAnsi="Arial" w:cs="Arial"/>
          <w:color w:val="333333"/>
          <w:sz w:val="22"/>
          <w:szCs w:val="22"/>
        </w:rPr>
        <w:t>.</w:t>
      </w:r>
      <w:r w:rsidR="00802766" w:rsidRPr="00B61D6E">
        <w:rPr>
          <w:rFonts w:ascii="Arial" w:hAnsi="Arial" w:cs="Arial"/>
          <w:sz w:val="22"/>
          <w:szCs w:val="22"/>
        </w:rPr>
        <w:t xml:space="preserve"> </w:t>
      </w:r>
      <w:r w:rsidR="00802766" w:rsidRPr="00B61D6E">
        <w:rPr>
          <w:rFonts w:ascii="Arial" w:hAnsi="Arial" w:cs="Arial"/>
          <w:color w:val="333333"/>
          <w:sz w:val="22"/>
          <w:szCs w:val="22"/>
        </w:rPr>
        <w:t xml:space="preserve">The studentship will offer a stipend, currently </w:t>
      </w:r>
      <w:r w:rsidR="00802766" w:rsidRPr="00B61D6E">
        <w:rPr>
          <w:rFonts w:ascii="Arial" w:hAnsi="Arial" w:cs="Arial"/>
          <w:color w:val="333333"/>
          <w:sz w:val="22"/>
          <w:szCs w:val="22"/>
          <w:highlight w:val="yellow"/>
        </w:rPr>
        <w:t>£</w:t>
      </w:r>
      <w:commentRangeStart w:id="0"/>
      <w:r w:rsidR="006F0A2F" w:rsidRPr="00B61D6E">
        <w:rPr>
          <w:rFonts w:ascii="Arial" w:hAnsi="Arial" w:cs="Arial"/>
          <w:color w:val="333333"/>
          <w:sz w:val="22"/>
          <w:szCs w:val="22"/>
          <w:highlight w:val="yellow"/>
        </w:rPr>
        <w:t>23</w:t>
      </w:r>
      <w:r w:rsidR="003B7747" w:rsidRPr="00B61D6E">
        <w:rPr>
          <w:rFonts w:ascii="Arial" w:hAnsi="Arial" w:cs="Arial"/>
          <w:color w:val="333333"/>
          <w:sz w:val="22"/>
          <w:szCs w:val="22"/>
          <w:highlight w:val="yellow"/>
        </w:rPr>
        <w:t>,805</w:t>
      </w:r>
      <w:r w:rsidR="00802766" w:rsidRPr="00B61D6E">
        <w:rPr>
          <w:rFonts w:ascii="Arial" w:hAnsi="Arial" w:cs="Arial"/>
          <w:color w:val="333333"/>
          <w:sz w:val="22"/>
          <w:szCs w:val="22"/>
          <w:highlight w:val="yellow"/>
        </w:rPr>
        <w:t xml:space="preserve"> per year and reviewed </w:t>
      </w:r>
      <w:commentRangeEnd w:id="0"/>
      <w:r w:rsidR="00B61D6E" w:rsidRPr="00B61D6E">
        <w:rPr>
          <w:rStyle w:val="CommentReference"/>
          <w:rFonts w:ascii="Arial" w:hAnsi="Arial" w:cs="Arial"/>
          <w:color w:val="333333"/>
          <w:sz w:val="22"/>
          <w:szCs w:val="22"/>
          <w:highlight w:val="yellow"/>
        </w:rPr>
        <w:commentReference w:id="0"/>
      </w:r>
      <w:r w:rsidR="00802766" w:rsidRPr="00B61D6E">
        <w:rPr>
          <w:rFonts w:ascii="Arial" w:hAnsi="Arial" w:cs="Arial"/>
          <w:color w:val="333333"/>
          <w:sz w:val="22"/>
          <w:szCs w:val="22"/>
          <w:highlight w:val="yellow"/>
        </w:rPr>
        <w:t>annually.</w:t>
      </w:r>
      <w:r w:rsidR="00802766" w:rsidRPr="00B61D6E">
        <w:rPr>
          <w:rFonts w:ascii="Arial" w:hAnsi="Arial" w:cs="Arial"/>
          <w:color w:val="333333"/>
          <w:sz w:val="22"/>
          <w:szCs w:val="22"/>
        </w:rPr>
        <w:t xml:space="preserve"> </w:t>
      </w:r>
      <w:r w:rsidRPr="00B61D6E">
        <w:rPr>
          <w:rFonts w:ascii="Arial" w:hAnsi="Arial" w:cs="Arial"/>
          <w:color w:val="333333"/>
          <w:sz w:val="22"/>
          <w:szCs w:val="22"/>
        </w:rPr>
        <w:t xml:space="preserve"> </w:t>
      </w:r>
    </w:p>
    <w:p w14:paraId="02DD271B" w14:textId="77777777" w:rsidR="00B158D5" w:rsidRPr="00B61D6E" w:rsidRDefault="00B158D5" w:rsidP="00B61D6E">
      <w:pPr>
        <w:pStyle w:val="NormalWeb"/>
        <w:shd w:val="clear" w:color="auto" w:fill="FFFFFF"/>
        <w:spacing w:before="0" w:beforeAutospacing="0" w:after="240" w:afterAutospacing="0" w:line="276" w:lineRule="auto"/>
        <w:rPr>
          <w:rFonts w:ascii="Arial" w:hAnsi="Arial" w:cs="Arial"/>
          <w:color w:val="333333"/>
          <w:sz w:val="22"/>
          <w:szCs w:val="22"/>
        </w:rPr>
      </w:pPr>
      <w:r w:rsidRPr="00B61D6E">
        <w:rPr>
          <w:rStyle w:val="Strong"/>
          <w:rFonts w:ascii="Arial" w:hAnsi="Arial" w:cs="Arial"/>
          <w:color w:val="333333"/>
          <w:sz w:val="22"/>
          <w:szCs w:val="22"/>
        </w:rPr>
        <w:t>About the Project</w:t>
      </w:r>
    </w:p>
    <w:p w14:paraId="737BB647" w14:textId="77777777" w:rsidR="00094C8E" w:rsidRPr="00B61D6E" w:rsidRDefault="00094C8E" w:rsidP="00B61D6E">
      <w:pPr>
        <w:spacing w:line="276" w:lineRule="auto"/>
        <w:rPr>
          <w:rFonts w:cs="Arial"/>
        </w:rPr>
      </w:pPr>
      <w:r w:rsidRPr="00B61D6E">
        <w:rPr>
          <w:rFonts w:cs="Arial"/>
        </w:rPr>
        <w:t>Respiratory Syncytial Virus (RSV) causes a significant disease burden, particularly in the very young and the very old. In the last few years there have been large steps forwards preventing this virus, with the licensing of three vaccines and two monoclonal antibodies (mAbs nirsevimab (Beyfortus) and clesrovimab (Enflonsia/MK-1654)). A critical factor for the success or failure of both antibodies and vaccines for RSV will be virus evolution and escape. Understanding how these interventions affect transmission and mutation of the virus will enable better planning of the deployment of interventions to prevent RSV.</w:t>
      </w:r>
    </w:p>
    <w:p w14:paraId="6C0CB8B4" w14:textId="77777777" w:rsidR="00094C8E" w:rsidRPr="00B61D6E" w:rsidRDefault="00094C8E" w:rsidP="00B61D6E">
      <w:pPr>
        <w:spacing w:line="276" w:lineRule="auto"/>
        <w:rPr>
          <w:rFonts w:cs="Arial"/>
        </w:rPr>
      </w:pPr>
      <w:r w:rsidRPr="00B61D6E">
        <w:rPr>
          <w:rFonts w:cs="Arial"/>
        </w:rPr>
        <w:t>The aim of the project is to integrate whole virus genome sequencing with mathematical modelling to map the spread of potential variants of concern within the UK following the rollout of vaccines and antibodies.</w:t>
      </w:r>
    </w:p>
    <w:p w14:paraId="3F16B56C" w14:textId="77777777" w:rsidR="00094C8E" w:rsidRPr="00B61D6E" w:rsidRDefault="00094C8E" w:rsidP="00B61D6E">
      <w:pPr>
        <w:spacing w:line="276" w:lineRule="auto"/>
        <w:rPr>
          <w:rFonts w:cs="Arial"/>
        </w:rPr>
      </w:pPr>
      <w:r w:rsidRPr="00B61D6E">
        <w:rPr>
          <w:rFonts w:cs="Arial"/>
        </w:rPr>
        <w:t xml:space="preserve">This is part of the Health Protection Research Unit (HPRU) in respiratory infections in collaboration with UKHSA. </w:t>
      </w:r>
    </w:p>
    <w:p w14:paraId="653AB697" w14:textId="79239E21" w:rsidR="00094C8E" w:rsidRPr="00B61D6E" w:rsidRDefault="00094C8E" w:rsidP="00B61D6E">
      <w:pPr>
        <w:spacing w:line="276" w:lineRule="auto"/>
        <w:rPr>
          <w:rFonts w:cs="Arial"/>
        </w:rPr>
      </w:pPr>
      <w:r w:rsidRPr="00B61D6E">
        <w:rPr>
          <w:rFonts w:cs="Arial"/>
          <w:b/>
          <w:bCs/>
        </w:rPr>
        <w:t>Month 1-6 (Oct 26-Mar 27). Develop dataset of existing RSV genomics in UK.</w:t>
      </w:r>
      <w:r w:rsidRPr="00B61D6E">
        <w:rPr>
          <w:rFonts w:cs="Arial"/>
        </w:rPr>
        <w:t xml:space="preserve"> Develop skills in RSV genomics; map RSV clusters in the UK; align genomic datasets. Get access to UKHSA pipeline; work with UKHSA on winter 26-27 season data. Build/ test scripts from Influenza virus onto RSV. Location DoID South Kensington</w:t>
      </w:r>
      <w:r w:rsidR="00C251DF">
        <w:rPr>
          <w:rFonts w:cs="Arial"/>
        </w:rPr>
        <w:t>.</w:t>
      </w:r>
      <w:r w:rsidRPr="00B61D6E">
        <w:rPr>
          <w:rFonts w:cs="Arial"/>
        </w:rPr>
        <w:t xml:space="preserve"> </w:t>
      </w:r>
      <w:r w:rsidR="00C251DF">
        <w:rPr>
          <w:rFonts w:cs="Arial"/>
        </w:rPr>
        <w:t>(</w:t>
      </w:r>
      <w:r w:rsidRPr="00B61D6E">
        <w:rPr>
          <w:rFonts w:cs="Arial"/>
        </w:rPr>
        <w:t>key collaborator Dr Hannah Klim</w:t>
      </w:r>
      <w:r w:rsidR="00C251DF">
        <w:rPr>
          <w:rFonts w:cs="Arial"/>
        </w:rPr>
        <w:t>).</w:t>
      </w:r>
    </w:p>
    <w:p w14:paraId="187BAE34" w14:textId="77777777" w:rsidR="00094C8E" w:rsidRPr="00B61D6E" w:rsidRDefault="00094C8E" w:rsidP="00B61D6E">
      <w:pPr>
        <w:spacing w:line="276" w:lineRule="auto"/>
        <w:rPr>
          <w:rFonts w:cs="Arial"/>
        </w:rPr>
      </w:pPr>
      <w:r w:rsidRPr="00B61D6E">
        <w:rPr>
          <w:rFonts w:cs="Arial"/>
          <w:b/>
          <w:bCs/>
        </w:rPr>
        <w:t>Month 6-18 (Apr 27-Mar 28). Develop Dynamic Transmission Model for RSV.</w:t>
      </w:r>
      <w:r w:rsidRPr="00B61D6E">
        <w:rPr>
          <w:rFonts w:cs="Arial"/>
        </w:rPr>
        <w:t xml:space="preserve"> </w:t>
      </w:r>
      <w:r w:rsidRPr="00B61D6E">
        <w:rPr>
          <w:rFonts w:cs="Arial"/>
          <w:color w:val="000000"/>
        </w:rPr>
        <w:t xml:space="preserve">Dynamic transmission models offer a powerful framework to quantify the potential population-level impact of alternative intervention strategies and to estimate associated resource requirements. The student will design and implement an RSV transmission model for England. This model will be used to explore the impact different intervention scenarios (e.g., </w:t>
      </w:r>
      <w:r w:rsidRPr="00B61D6E">
        <w:rPr>
          <w:rFonts w:cs="Arial"/>
          <w:color w:val="000000"/>
        </w:rPr>
        <w:lastRenderedPageBreak/>
        <w:t xml:space="preserve">vaccination, monoclonal antibodies, targeted to different groups). </w:t>
      </w:r>
      <w:r w:rsidRPr="00B61D6E">
        <w:rPr>
          <w:rFonts w:cs="Arial"/>
        </w:rPr>
        <w:t>(Key collaborator: Dr Anne Cori, School of Public Health, Imperial)</w:t>
      </w:r>
    </w:p>
    <w:p w14:paraId="5BD6B138" w14:textId="77777777" w:rsidR="00094C8E" w:rsidRPr="00B61D6E" w:rsidRDefault="00094C8E" w:rsidP="00B61D6E">
      <w:pPr>
        <w:spacing w:line="276" w:lineRule="auto"/>
        <w:rPr>
          <w:rFonts w:cs="Arial"/>
        </w:rPr>
      </w:pPr>
      <w:r w:rsidRPr="00B61D6E">
        <w:rPr>
          <w:rFonts w:cs="Arial"/>
          <w:b/>
          <w:bCs/>
        </w:rPr>
        <w:t>Month 18-30 (Apr 28-Mar 29)</w:t>
      </w:r>
      <w:r w:rsidRPr="00B61D6E">
        <w:rPr>
          <w:rFonts w:cs="Arial"/>
        </w:rPr>
        <w:t xml:space="preserve">. </w:t>
      </w:r>
      <w:r w:rsidRPr="00B61D6E">
        <w:rPr>
          <w:rFonts w:cs="Arial"/>
          <w:b/>
          <w:bCs/>
        </w:rPr>
        <w:t>Explore mutation landscape after 5 years of vaccine rollout in UK.</w:t>
      </w:r>
      <w:r w:rsidRPr="00B61D6E">
        <w:rPr>
          <w:rFonts w:cs="Arial"/>
        </w:rPr>
        <w:t xml:space="preserve"> Apply genomics tools developed in first 6 months to data from post vaccine rollout. Use in silico tools to identify possible mutants of concern. Leverage genotype to phenotype platform to test against polyclonal and monoclonal antibodies (in vitro generate viruses and test). (Located DoID wet labs with Prof Tregoning)</w:t>
      </w:r>
    </w:p>
    <w:p w14:paraId="56599140" w14:textId="77777777" w:rsidR="00094C8E" w:rsidRPr="00B61D6E" w:rsidRDefault="00094C8E" w:rsidP="00B61D6E">
      <w:pPr>
        <w:spacing w:line="276" w:lineRule="auto"/>
        <w:rPr>
          <w:rFonts w:cs="Arial"/>
        </w:rPr>
      </w:pPr>
      <w:r w:rsidRPr="00B61D6E">
        <w:rPr>
          <w:rFonts w:cs="Arial"/>
          <w:b/>
          <w:bCs/>
        </w:rPr>
        <w:t>Month 30 – 39 (Apr 28-Dec 29). Apply modelling to explore viral spread and mutational spread.</w:t>
      </w:r>
      <w:r w:rsidRPr="00B61D6E">
        <w:rPr>
          <w:rFonts w:cs="Arial"/>
        </w:rPr>
        <w:t xml:space="preserve"> Use genomic data generated in the UK/ other countries to map spread of virus before and after vaccination. Use modelling tools developed in year 1. (Key collaborator Dr Conall Watson, UKHSA).</w:t>
      </w:r>
    </w:p>
    <w:p w14:paraId="45263145" w14:textId="77777777" w:rsidR="00094C8E" w:rsidRPr="00B61D6E" w:rsidRDefault="00094C8E" w:rsidP="00B61D6E">
      <w:pPr>
        <w:spacing w:line="276" w:lineRule="auto"/>
        <w:rPr>
          <w:rFonts w:cs="Arial"/>
        </w:rPr>
      </w:pPr>
      <w:r w:rsidRPr="00B61D6E">
        <w:rPr>
          <w:rFonts w:cs="Arial"/>
          <w:b/>
          <w:bCs/>
        </w:rPr>
        <w:t>Month 39-42</w:t>
      </w:r>
      <w:r w:rsidRPr="00B61D6E">
        <w:rPr>
          <w:rFonts w:cs="Arial"/>
        </w:rPr>
        <w:t xml:space="preserve"> – write up/ submit.</w:t>
      </w:r>
    </w:p>
    <w:p w14:paraId="0E0EBA37" w14:textId="77777777" w:rsidR="009B554F" w:rsidRPr="00B61D6E" w:rsidRDefault="009B554F" w:rsidP="00B61D6E">
      <w:pPr>
        <w:pStyle w:val="NormalWeb"/>
        <w:shd w:val="clear" w:color="auto" w:fill="FFFFFF"/>
        <w:spacing w:before="0" w:beforeAutospacing="0" w:after="240" w:afterAutospacing="0" w:line="276" w:lineRule="auto"/>
        <w:rPr>
          <w:rFonts w:ascii="Arial" w:hAnsi="Arial" w:cs="Arial"/>
          <w:color w:val="333333"/>
          <w:sz w:val="22"/>
          <w:szCs w:val="22"/>
        </w:rPr>
      </w:pPr>
      <w:r w:rsidRPr="00B61D6E">
        <w:rPr>
          <w:rStyle w:val="Strong"/>
          <w:rFonts w:ascii="Arial" w:hAnsi="Arial" w:cs="Arial"/>
          <w:color w:val="333333"/>
          <w:sz w:val="22"/>
          <w:szCs w:val="22"/>
        </w:rPr>
        <w:t>Imperial College London</w:t>
      </w:r>
    </w:p>
    <w:p w14:paraId="660A8E9E" w14:textId="41210B7D" w:rsidR="009B554F" w:rsidRPr="00B61D6E" w:rsidRDefault="009B554F" w:rsidP="00B61D6E">
      <w:pPr>
        <w:pStyle w:val="NormalWeb"/>
        <w:shd w:val="clear" w:color="auto" w:fill="FFFFFF"/>
        <w:spacing w:before="0" w:beforeAutospacing="0" w:after="240" w:afterAutospacing="0" w:line="276" w:lineRule="auto"/>
        <w:rPr>
          <w:rFonts w:ascii="Arial" w:hAnsi="Arial" w:cs="Arial"/>
          <w:color w:val="333333"/>
          <w:sz w:val="22"/>
          <w:szCs w:val="22"/>
        </w:rPr>
      </w:pPr>
      <w:r w:rsidRPr="00B61D6E">
        <w:rPr>
          <w:rFonts w:ascii="Arial" w:hAnsi="Arial" w:cs="Arial"/>
          <w:color w:val="333333"/>
          <w:sz w:val="22"/>
          <w:szCs w:val="22"/>
        </w:rPr>
        <w:t>The successful candidate will be registered with the Department of Infectious Disease and School of Public Health at Imperial College London, one of the UK's top research Universities. Research in the department spans both viral and bacterial pathogens, exploring fundamental biology as well as developing vaccines, antibodies and therapeutics.</w:t>
      </w:r>
    </w:p>
    <w:p w14:paraId="375C4111" w14:textId="77777777" w:rsidR="00813D1D" w:rsidRPr="00B61D6E" w:rsidRDefault="00813D1D" w:rsidP="00B61D6E">
      <w:pPr>
        <w:pStyle w:val="NormalWeb"/>
        <w:shd w:val="clear" w:color="auto" w:fill="FFFFFF"/>
        <w:spacing w:before="0" w:beforeAutospacing="0" w:after="240" w:afterAutospacing="0" w:line="276" w:lineRule="auto"/>
        <w:rPr>
          <w:rFonts w:ascii="Arial" w:hAnsi="Arial" w:cs="Arial"/>
          <w:color w:val="333333"/>
          <w:sz w:val="22"/>
          <w:szCs w:val="22"/>
        </w:rPr>
      </w:pPr>
      <w:r w:rsidRPr="00B61D6E">
        <w:rPr>
          <w:rFonts w:ascii="Arial" w:hAnsi="Arial" w:cs="Arial"/>
          <w:color w:val="333333"/>
          <w:sz w:val="22"/>
          <w:szCs w:val="22"/>
        </w:rPr>
        <w:t>Professor Tregoning’s research group is based in the Department of Infectious Disease at the South Kensington campus of Imperial. Dr Cori’s team is based in the School of public health on the White City campus of Imperial.</w:t>
      </w:r>
    </w:p>
    <w:p w14:paraId="16A894FC" w14:textId="6DB18FE0" w:rsidR="00813D1D" w:rsidRPr="00B61D6E" w:rsidRDefault="00813D1D" w:rsidP="00B61D6E">
      <w:pPr>
        <w:pStyle w:val="NormalWeb"/>
        <w:shd w:val="clear" w:color="auto" w:fill="FFFFFF"/>
        <w:spacing w:before="0" w:beforeAutospacing="0" w:after="240" w:afterAutospacing="0" w:line="276" w:lineRule="auto"/>
        <w:rPr>
          <w:rFonts w:ascii="Arial" w:hAnsi="Arial" w:cs="Arial"/>
          <w:color w:val="333333"/>
          <w:sz w:val="22"/>
          <w:szCs w:val="22"/>
        </w:rPr>
      </w:pPr>
      <w:r w:rsidRPr="00B61D6E">
        <w:rPr>
          <w:rStyle w:val="Strong"/>
          <w:rFonts w:ascii="Arial" w:hAnsi="Arial" w:cs="Arial"/>
          <w:color w:val="333333"/>
          <w:sz w:val="22"/>
          <w:szCs w:val="22"/>
        </w:rPr>
        <w:t xml:space="preserve">About </w:t>
      </w:r>
      <w:r w:rsidR="00C13DA9" w:rsidRPr="00B61D6E">
        <w:rPr>
          <w:rStyle w:val="Strong"/>
          <w:rFonts w:ascii="Arial" w:hAnsi="Arial" w:cs="Arial"/>
          <w:color w:val="333333"/>
          <w:sz w:val="22"/>
          <w:szCs w:val="22"/>
        </w:rPr>
        <w:t>UKHSA</w:t>
      </w:r>
    </w:p>
    <w:p w14:paraId="107C889F" w14:textId="194D8E99" w:rsidR="002E43D0" w:rsidRPr="00B61D6E" w:rsidRDefault="00C13DA9" w:rsidP="00B61D6E">
      <w:pPr>
        <w:pStyle w:val="NormalWeb"/>
        <w:shd w:val="clear" w:color="auto" w:fill="FFFFFF"/>
        <w:spacing w:before="0" w:beforeAutospacing="0" w:after="240" w:afterAutospacing="0" w:line="276" w:lineRule="auto"/>
        <w:rPr>
          <w:rStyle w:val="Strong"/>
          <w:rFonts w:ascii="Arial" w:hAnsi="Arial" w:cs="Arial"/>
          <w:b w:val="0"/>
          <w:color w:val="333333"/>
          <w:sz w:val="22"/>
          <w:szCs w:val="22"/>
        </w:rPr>
      </w:pPr>
      <w:r w:rsidRPr="00B61D6E">
        <w:rPr>
          <w:rFonts w:ascii="Arial" w:hAnsi="Arial" w:cs="Arial"/>
          <w:color w:val="333333"/>
          <w:sz w:val="22"/>
          <w:szCs w:val="22"/>
        </w:rPr>
        <w:t xml:space="preserve">The UK Health Security Agency (UKHSA) prevents, prepares for and responds to infectious diseases and environmental hazards. </w:t>
      </w:r>
      <w:r w:rsidR="00601A23" w:rsidRPr="00B61D6E">
        <w:rPr>
          <w:rFonts w:ascii="Arial" w:hAnsi="Arial" w:cs="Arial"/>
          <w:color w:val="333333"/>
          <w:sz w:val="22"/>
          <w:szCs w:val="22"/>
        </w:rPr>
        <w:t>It</w:t>
      </w:r>
      <w:r w:rsidRPr="00B61D6E">
        <w:rPr>
          <w:rFonts w:ascii="Arial" w:hAnsi="Arial" w:cs="Arial"/>
          <w:color w:val="333333"/>
          <w:sz w:val="22"/>
          <w:szCs w:val="22"/>
        </w:rPr>
        <w:t xml:space="preserve"> provide</w:t>
      </w:r>
      <w:r w:rsidR="00F702FA" w:rsidRPr="00B61D6E">
        <w:rPr>
          <w:rFonts w:ascii="Arial" w:hAnsi="Arial" w:cs="Arial"/>
          <w:color w:val="333333"/>
          <w:sz w:val="22"/>
          <w:szCs w:val="22"/>
        </w:rPr>
        <w:t>s</w:t>
      </w:r>
      <w:r w:rsidRPr="00B61D6E">
        <w:rPr>
          <w:rFonts w:ascii="Arial" w:hAnsi="Arial" w:cs="Arial"/>
          <w:color w:val="333333"/>
          <w:sz w:val="22"/>
          <w:szCs w:val="22"/>
        </w:rPr>
        <w:t xml:space="preserve"> scientific and operational leadership, working with local, national and international partners to protect the public's health and build the nation's health security capability.</w:t>
      </w:r>
      <w:r w:rsidR="00B41573" w:rsidRPr="00B61D6E">
        <w:rPr>
          <w:rStyle w:val="Strong"/>
          <w:rFonts w:ascii="Arial" w:hAnsi="Arial" w:cs="Arial"/>
          <w:bCs w:val="0"/>
          <w:color w:val="333333"/>
          <w:sz w:val="22"/>
          <w:szCs w:val="22"/>
        </w:rPr>
        <w:t xml:space="preserve"> </w:t>
      </w:r>
      <w:r w:rsidR="00B41573" w:rsidRPr="00B61D6E">
        <w:rPr>
          <w:rStyle w:val="Strong"/>
          <w:rFonts w:ascii="Arial" w:hAnsi="Arial" w:cs="Arial"/>
          <w:b w:val="0"/>
          <w:color w:val="333333"/>
          <w:sz w:val="22"/>
          <w:szCs w:val="22"/>
        </w:rPr>
        <w:t>Vaccination is a strategic priority</w:t>
      </w:r>
      <w:r w:rsidR="008E21DF" w:rsidRPr="00B61D6E">
        <w:rPr>
          <w:rStyle w:val="Strong"/>
          <w:rFonts w:ascii="Arial" w:hAnsi="Arial" w:cs="Arial"/>
          <w:b w:val="0"/>
          <w:color w:val="333333"/>
          <w:sz w:val="22"/>
          <w:szCs w:val="22"/>
        </w:rPr>
        <w:t xml:space="preserve"> for UKHSA</w:t>
      </w:r>
      <w:r w:rsidR="00500D74" w:rsidRPr="00B61D6E">
        <w:rPr>
          <w:rStyle w:val="Strong"/>
          <w:rFonts w:ascii="Arial" w:hAnsi="Arial" w:cs="Arial"/>
          <w:b w:val="0"/>
          <w:color w:val="333333"/>
          <w:sz w:val="22"/>
          <w:szCs w:val="22"/>
        </w:rPr>
        <w:t>, using data and insight for public health action</w:t>
      </w:r>
      <w:r w:rsidR="008C5F27" w:rsidRPr="00B61D6E">
        <w:rPr>
          <w:rStyle w:val="Strong"/>
          <w:rFonts w:ascii="Arial" w:hAnsi="Arial" w:cs="Arial"/>
          <w:b w:val="0"/>
          <w:color w:val="333333"/>
          <w:sz w:val="22"/>
          <w:szCs w:val="22"/>
        </w:rPr>
        <w:t>. Dr Watson is the national lead of RSV immunisation.</w:t>
      </w:r>
    </w:p>
    <w:p w14:paraId="7BD805EC" w14:textId="2F810F6C" w:rsidR="00B158D5" w:rsidRPr="00B61D6E" w:rsidRDefault="00B158D5" w:rsidP="00B61D6E">
      <w:pPr>
        <w:pStyle w:val="NormalWeb"/>
        <w:shd w:val="clear" w:color="auto" w:fill="FFFFFF"/>
        <w:spacing w:before="0" w:beforeAutospacing="0" w:after="240" w:afterAutospacing="0" w:line="276" w:lineRule="auto"/>
        <w:rPr>
          <w:rFonts w:ascii="Arial" w:hAnsi="Arial" w:cs="Arial"/>
          <w:color w:val="333333"/>
          <w:sz w:val="22"/>
          <w:szCs w:val="22"/>
        </w:rPr>
      </w:pPr>
      <w:r w:rsidRPr="00B61D6E">
        <w:rPr>
          <w:rStyle w:val="Strong"/>
          <w:rFonts w:ascii="Arial" w:hAnsi="Arial" w:cs="Arial"/>
          <w:color w:val="333333"/>
          <w:sz w:val="22"/>
          <w:szCs w:val="22"/>
        </w:rPr>
        <w:t>About You</w:t>
      </w:r>
    </w:p>
    <w:p w14:paraId="29682952" w14:textId="75A013E4" w:rsidR="00B158D5" w:rsidRPr="00B61D6E" w:rsidRDefault="00B158D5" w:rsidP="00B61D6E">
      <w:pPr>
        <w:pStyle w:val="NormalWeb"/>
        <w:shd w:val="clear" w:color="auto" w:fill="FFFFFF"/>
        <w:spacing w:before="0" w:beforeAutospacing="0" w:after="240" w:afterAutospacing="0" w:line="276" w:lineRule="auto"/>
        <w:rPr>
          <w:rFonts w:ascii="Arial" w:hAnsi="Arial" w:cs="Arial"/>
          <w:color w:val="333333"/>
          <w:sz w:val="22"/>
          <w:szCs w:val="22"/>
        </w:rPr>
      </w:pPr>
      <w:r w:rsidRPr="00B61D6E">
        <w:rPr>
          <w:rFonts w:ascii="Arial" w:hAnsi="Arial" w:cs="Arial"/>
          <w:color w:val="333333"/>
          <w:sz w:val="22"/>
          <w:szCs w:val="22"/>
        </w:rPr>
        <w:t>As a candidate you will be a motivated individual</w:t>
      </w:r>
      <w:r w:rsidR="00A92C7B" w:rsidRPr="00B61D6E">
        <w:rPr>
          <w:rFonts w:ascii="Arial" w:hAnsi="Arial" w:cs="Arial"/>
          <w:color w:val="333333"/>
          <w:sz w:val="22"/>
          <w:szCs w:val="22"/>
        </w:rPr>
        <w:t xml:space="preserve">, </w:t>
      </w:r>
      <w:r w:rsidRPr="00B61D6E">
        <w:rPr>
          <w:rFonts w:ascii="Arial" w:hAnsi="Arial" w:cs="Arial"/>
          <w:color w:val="333333"/>
          <w:sz w:val="22"/>
          <w:szCs w:val="22"/>
        </w:rPr>
        <w:t xml:space="preserve">wanting to improve patient outcomes. You will have a keen interest in undertaking research in the fields of </w:t>
      </w:r>
      <w:r w:rsidR="000E1F4F" w:rsidRPr="00B61D6E">
        <w:rPr>
          <w:rFonts w:ascii="Arial" w:hAnsi="Arial" w:cs="Arial"/>
          <w:color w:val="333333"/>
          <w:sz w:val="22"/>
          <w:szCs w:val="22"/>
        </w:rPr>
        <w:t>virology</w:t>
      </w:r>
      <w:r w:rsidRPr="00B61D6E">
        <w:rPr>
          <w:rFonts w:ascii="Arial" w:hAnsi="Arial" w:cs="Arial"/>
          <w:color w:val="333333"/>
          <w:sz w:val="22"/>
          <w:szCs w:val="22"/>
        </w:rPr>
        <w:t xml:space="preserve"> and immunology with a focus on </w:t>
      </w:r>
      <w:r w:rsidR="00D16315" w:rsidRPr="00B61D6E">
        <w:rPr>
          <w:rFonts w:ascii="Arial" w:hAnsi="Arial" w:cs="Arial"/>
          <w:color w:val="333333"/>
          <w:sz w:val="22"/>
          <w:szCs w:val="22"/>
        </w:rPr>
        <w:t>antiviral therapy</w:t>
      </w:r>
      <w:r w:rsidRPr="00B61D6E">
        <w:rPr>
          <w:rFonts w:ascii="Arial" w:hAnsi="Arial" w:cs="Arial"/>
          <w:color w:val="333333"/>
          <w:sz w:val="22"/>
          <w:szCs w:val="22"/>
        </w:rPr>
        <w:t>.</w:t>
      </w:r>
    </w:p>
    <w:p w14:paraId="2D5D5BDD" w14:textId="41496AF6" w:rsidR="00086329" w:rsidRPr="00B61D6E" w:rsidRDefault="00086329" w:rsidP="00B61D6E">
      <w:pPr>
        <w:spacing w:after="120" w:line="276" w:lineRule="auto"/>
        <w:jc w:val="both"/>
        <w:rPr>
          <w:rFonts w:cs="Arial"/>
        </w:rPr>
      </w:pPr>
      <w:r w:rsidRPr="00B61D6E">
        <w:rPr>
          <w:rFonts w:cs="Arial"/>
          <w:color w:val="000000"/>
        </w:rPr>
        <w:t>Applicants must hold (or obtain by Oct 2026) a first or upper-second-class honours degree or equivalent in a Life Sciences or health</w:t>
      </w:r>
      <w:r w:rsidRPr="00B61D6E">
        <w:rPr>
          <w:rFonts w:ascii="Cambria Math" w:hAnsi="Cambria Math" w:cs="Cambria Math"/>
          <w:color w:val="000000"/>
        </w:rPr>
        <w:t>‐</w:t>
      </w:r>
      <w:r w:rsidRPr="00B61D6E">
        <w:rPr>
          <w:rFonts w:cs="Arial"/>
          <w:color w:val="000000"/>
        </w:rPr>
        <w:t>related discipline. A Master’s degree in immunology</w:t>
      </w:r>
      <w:r w:rsidR="002617AB" w:rsidRPr="00B61D6E">
        <w:rPr>
          <w:rFonts w:cs="Arial"/>
          <w:color w:val="000000"/>
        </w:rPr>
        <w:t xml:space="preserve">, </w:t>
      </w:r>
      <w:r w:rsidR="00CF4064" w:rsidRPr="00B61D6E">
        <w:rPr>
          <w:rFonts w:cs="Arial"/>
          <w:color w:val="000000"/>
        </w:rPr>
        <w:t>mathematical modelling</w:t>
      </w:r>
      <w:r w:rsidRPr="00B61D6E">
        <w:rPr>
          <w:rFonts w:cs="Arial"/>
          <w:color w:val="000000"/>
        </w:rPr>
        <w:t xml:space="preserve"> or a related field </w:t>
      </w:r>
      <w:r w:rsidR="00E03257" w:rsidRPr="00B61D6E">
        <w:rPr>
          <w:rFonts w:cs="Arial"/>
          <w:color w:val="000000"/>
        </w:rPr>
        <w:t>or equivalent research exper</w:t>
      </w:r>
      <w:r w:rsidR="00CD5C10" w:rsidRPr="00B61D6E">
        <w:rPr>
          <w:rFonts w:cs="Arial"/>
          <w:color w:val="000000"/>
        </w:rPr>
        <w:t>i</w:t>
      </w:r>
      <w:r w:rsidR="00E03257" w:rsidRPr="00B61D6E">
        <w:rPr>
          <w:rFonts w:cs="Arial"/>
          <w:color w:val="000000"/>
        </w:rPr>
        <w:t>ence</w:t>
      </w:r>
      <w:r w:rsidR="002617AB" w:rsidRPr="00B61D6E">
        <w:rPr>
          <w:rFonts w:cs="Arial"/>
          <w:color w:val="000000"/>
        </w:rPr>
        <w:t xml:space="preserve"> is desirable</w:t>
      </w:r>
      <w:r w:rsidRPr="00B61D6E">
        <w:rPr>
          <w:rFonts w:cs="Arial"/>
          <w:color w:val="000000"/>
        </w:rPr>
        <w:t xml:space="preserve">. Prior experience in bioinformatics is desirable but not essential. </w:t>
      </w:r>
      <w:r w:rsidRPr="00B61D6E">
        <w:rPr>
          <w:rFonts w:cs="Arial"/>
        </w:rPr>
        <w:t>Applicants must also meet Imperial College’s English language requirements – further details can be found a</w:t>
      </w:r>
      <w:r w:rsidRPr="00B61D6E">
        <w:rPr>
          <w:rFonts w:cs="Arial"/>
          <w:color w:val="000000"/>
        </w:rPr>
        <w:t xml:space="preserve">t   </w:t>
      </w:r>
      <w:hyperlink r:id="rId9" w:history="1">
        <w:r w:rsidRPr="00B61D6E">
          <w:rPr>
            <w:rStyle w:val="Hyperlink"/>
            <w:rFonts w:cs="Arial"/>
          </w:rPr>
          <w:t>https://www.imperial.ac.uk/study/pg/apply/requirements/english/</w:t>
        </w:r>
      </w:hyperlink>
      <w:r w:rsidRPr="00B61D6E">
        <w:rPr>
          <w:rFonts w:cs="Arial"/>
        </w:rPr>
        <w:t>.</w:t>
      </w:r>
    </w:p>
    <w:p w14:paraId="77A1F4A6" w14:textId="342A7776" w:rsidR="00F843DB" w:rsidRPr="00B61D6E" w:rsidRDefault="00F843DB" w:rsidP="00B61D6E">
      <w:pPr>
        <w:pStyle w:val="NormalWeb"/>
        <w:shd w:val="clear" w:color="auto" w:fill="FFFFFF"/>
        <w:spacing w:after="240" w:line="276" w:lineRule="auto"/>
        <w:rPr>
          <w:rFonts w:ascii="Arial" w:hAnsi="Arial" w:cs="Arial"/>
          <w:color w:val="333333"/>
          <w:sz w:val="22"/>
          <w:szCs w:val="22"/>
        </w:rPr>
      </w:pPr>
      <w:r w:rsidRPr="00B61D6E">
        <w:rPr>
          <w:rFonts w:ascii="Arial" w:hAnsi="Arial" w:cs="Arial"/>
          <w:color w:val="333333"/>
          <w:sz w:val="22"/>
          <w:szCs w:val="22"/>
        </w:rPr>
        <w:t>Please note, this studentship is only available to home students who meet the following criteria:</w:t>
      </w:r>
    </w:p>
    <w:p w14:paraId="1B3377EC" w14:textId="7D50CF9E" w:rsidR="00F843DB" w:rsidRPr="00B61D6E" w:rsidRDefault="00F843DB" w:rsidP="00B61D6E">
      <w:pPr>
        <w:pStyle w:val="NormalWeb"/>
        <w:numPr>
          <w:ilvl w:val="0"/>
          <w:numId w:val="10"/>
        </w:numPr>
        <w:shd w:val="clear" w:color="auto" w:fill="FFFFFF"/>
        <w:spacing w:after="240" w:line="276" w:lineRule="auto"/>
        <w:rPr>
          <w:rFonts w:ascii="Arial" w:hAnsi="Arial" w:cs="Arial"/>
          <w:color w:val="333333"/>
          <w:sz w:val="22"/>
          <w:szCs w:val="22"/>
        </w:rPr>
      </w:pPr>
      <w:r w:rsidRPr="00B61D6E">
        <w:rPr>
          <w:rFonts w:ascii="Arial" w:hAnsi="Arial" w:cs="Arial"/>
          <w:color w:val="333333"/>
          <w:sz w:val="22"/>
          <w:szCs w:val="22"/>
        </w:rPr>
        <w:lastRenderedPageBreak/>
        <w:t xml:space="preserve">Be a UK National (meeting residency requirements), or </w:t>
      </w:r>
    </w:p>
    <w:p w14:paraId="208C56B4" w14:textId="68E2D4D3" w:rsidR="00F843DB" w:rsidRPr="00B61D6E" w:rsidRDefault="00F843DB" w:rsidP="00B61D6E">
      <w:pPr>
        <w:pStyle w:val="NormalWeb"/>
        <w:numPr>
          <w:ilvl w:val="0"/>
          <w:numId w:val="10"/>
        </w:numPr>
        <w:shd w:val="clear" w:color="auto" w:fill="FFFFFF"/>
        <w:spacing w:after="240" w:line="276" w:lineRule="auto"/>
        <w:rPr>
          <w:rFonts w:ascii="Arial" w:hAnsi="Arial" w:cs="Arial"/>
          <w:color w:val="333333"/>
          <w:sz w:val="22"/>
          <w:szCs w:val="22"/>
        </w:rPr>
      </w:pPr>
      <w:r w:rsidRPr="00B61D6E">
        <w:rPr>
          <w:rFonts w:ascii="Arial" w:hAnsi="Arial" w:cs="Arial"/>
          <w:color w:val="333333"/>
          <w:sz w:val="22"/>
          <w:szCs w:val="22"/>
        </w:rPr>
        <w:t xml:space="preserve">Have settled status, or </w:t>
      </w:r>
    </w:p>
    <w:p w14:paraId="42E6F32F" w14:textId="124ECCF4" w:rsidR="00F843DB" w:rsidRPr="00B61D6E" w:rsidRDefault="00F843DB" w:rsidP="00B61D6E">
      <w:pPr>
        <w:pStyle w:val="NormalWeb"/>
        <w:numPr>
          <w:ilvl w:val="0"/>
          <w:numId w:val="10"/>
        </w:numPr>
        <w:shd w:val="clear" w:color="auto" w:fill="FFFFFF"/>
        <w:spacing w:after="240" w:line="276" w:lineRule="auto"/>
        <w:rPr>
          <w:rFonts w:ascii="Arial" w:hAnsi="Arial" w:cs="Arial"/>
          <w:color w:val="333333"/>
          <w:sz w:val="22"/>
          <w:szCs w:val="22"/>
        </w:rPr>
      </w:pPr>
      <w:r w:rsidRPr="00B61D6E">
        <w:rPr>
          <w:rFonts w:ascii="Arial" w:hAnsi="Arial" w:cs="Arial"/>
          <w:color w:val="333333"/>
          <w:sz w:val="22"/>
          <w:szCs w:val="22"/>
        </w:rPr>
        <w:t xml:space="preserve">Have pre-settled status (meeting residency requirements), or </w:t>
      </w:r>
    </w:p>
    <w:p w14:paraId="2084216E" w14:textId="1023E70F" w:rsidR="00F843DB" w:rsidRPr="00B61D6E" w:rsidRDefault="00F843DB" w:rsidP="00B61D6E">
      <w:pPr>
        <w:pStyle w:val="NormalWeb"/>
        <w:numPr>
          <w:ilvl w:val="0"/>
          <w:numId w:val="10"/>
        </w:numPr>
        <w:shd w:val="clear" w:color="auto" w:fill="FFFFFF"/>
        <w:spacing w:before="0" w:beforeAutospacing="0" w:after="240" w:afterAutospacing="0" w:line="276" w:lineRule="auto"/>
        <w:rPr>
          <w:rFonts w:ascii="Arial" w:hAnsi="Arial" w:cs="Arial"/>
          <w:color w:val="333333"/>
          <w:sz w:val="22"/>
          <w:szCs w:val="22"/>
        </w:rPr>
      </w:pPr>
      <w:r w:rsidRPr="00B61D6E">
        <w:rPr>
          <w:rFonts w:ascii="Arial" w:hAnsi="Arial" w:cs="Arial"/>
          <w:color w:val="333333"/>
          <w:sz w:val="22"/>
          <w:szCs w:val="22"/>
        </w:rPr>
        <w:t>Have indefinite leave to remain or enter</w:t>
      </w:r>
    </w:p>
    <w:p w14:paraId="1C05E890" w14:textId="77777777" w:rsidR="00B158D5" w:rsidRPr="00B61D6E" w:rsidRDefault="00B158D5" w:rsidP="00B61D6E">
      <w:pPr>
        <w:pStyle w:val="NormalWeb"/>
        <w:shd w:val="clear" w:color="auto" w:fill="FFFFFF"/>
        <w:spacing w:before="0" w:beforeAutospacing="0" w:after="240" w:afterAutospacing="0" w:line="276" w:lineRule="auto"/>
        <w:rPr>
          <w:rFonts w:ascii="Arial" w:hAnsi="Arial" w:cs="Arial"/>
          <w:color w:val="333333"/>
          <w:sz w:val="22"/>
          <w:szCs w:val="22"/>
        </w:rPr>
      </w:pPr>
      <w:r w:rsidRPr="00B61D6E">
        <w:rPr>
          <w:rStyle w:val="Strong"/>
          <w:rFonts w:ascii="Arial" w:hAnsi="Arial" w:cs="Arial"/>
          <w:color w:val="333333"/>
          <w:sz w:val="22"/>
          <w:szCs w:val="22"/>
        </w:rPr>
        <w:t> </w:t>
      </w:r>
      <w:r w:rsidRPr="00B61D6E">
        <w:rPr>
          <w:rFonts w:ascii="Arial" w:hAnsi="Arial" w:cs="Arial"/>
          <w:color w:val="333333"/>
          <w:sz w:val="22"/>
          <w:szCs w:val="22"/>
        </w:rPr>
        <w:t>Your key responsibilities will be:</w:t>
      </w:r>
    </w:p>
    <w:p w14:paraId="29B79183" w14:textId="09544F6D" w:rsidR="00B158D5" w:rsidRPr="00B61D6E" w:rsidRDefault="00B158D5" w:rsidP="00B61D6E">
      <w:pPr>
        <w:pStyle w:val="NormalWeb"/>
        <w:numPr>
          <w:ilvl w:val="0"/>
          <w:numId w:val="9"/>
        </w:numPr>
        <w:shd w:val="clear" w:color="auto" w:fill="FFFFFF"/>
        <w:spacing w:before="0" w:beforeAutospacing="0" w:after="240" w:afterAutospacing="0" w:line="276" w:lineRule="auto"/>
        <w:rPr>
          <w:rFonts w:ascii="Arial" w:hAnsi="Arial" w:cs="Arial"/>
          <w:color w:val="333333"/>
          <w:sz w:val="22"/>
          <w:szCs w:val="22"/>
        </w:rPr>
      </w:pPr>
      <w:r w:rsidRPr="00B61D6E">
        <w:rPr>
          <w:rFonts w:ascii="Arial" w:hAnsi="Arial" w:cs="Arial"/>
          <w:color w:val="333333"/>
          <w:sz w:val="22"/>
          <w:szCs w:val="22"/>
        </w:rPr>
        <w:t>To undertake the research projects in line with the project aims.</w:t>
      </w:r>
    </w:p>
    <w:p w14:paraId="02562716" w14:textId="0602D4CB" w:rsidR="00B158D5" w:rsidRPr="00B61D6E" w:rsidRDefault="00B158D5" w:rsidP="00B61D6E">
      <w:pPr>
        <w:pStyle w:val="NormalWeb"/>
        <w:numPr>
          <w:ilvl w:val="0"/>
          <w:numId w:val="9"/>
        </w:numPr>
        <w:shd w:val="clear" w:color="auto" w:fill="FFFFFF"/>
        <w:spacing w:before="0" w:beforeAutospacing="0" w:after="240" w:afterAutospacing="0" w:line="276" w:lineRule="auto"/>
        <w:rPr>
          <w:rFonts w:ascii="Arial" w:hAnsi="Arial" w:cs="Arial"/>
          <w:color w:val="333333"/>
          <w:sz w:val="22"/>
          <w:szCs w:val="22"/>
        </w:rPr>
      </w:pPr>
      <w:r w:rsidRPr="00B61D6E">
        <w:rPr>
          <w:rFonts w:ascii="Arial" w:hAnsi="Arial" w:cs="Arial"/>
          <w:color w:val="333333"/>
          <w:sz w:val="22"/>
          <w:szCs w:val="22"/>
        </w:rPr>
        <w:t>To communicate effectively, orally and through written media, undertake presentations at scientific meetings and maintain excellent records.</w:t>
      </w:r>
    </w:p>
    <w:p w14:paraId="3E2617F6" w14:textId="35AA344E" w:rsidR="00B158D5" w:rsidRPr="00B61D6E" w:rsidRDefault="00B158D5" w:rsidP="00B61D6E">
      <w:pPr>
        <w:pStyle w:val="NormalWeb"/>
        <w:numPr>
          <w:ilvl w:val="0"/>
          <w:numId w:val="9"/>
        </w:numPr>
        <w:shd w:val="clear" w:color="auto" w:fill="FFFFFF"/>
        <w:spacing w:before="0" w:beforeAutospacing="0" w:after="240" w:afterAutospacing="0" w:line="276" w:lineRule="auto"/>
        <w:rPr>
          <w:rFonts w:ascii="Arial" w:hAnsi="Arial" w:cs="Arial"/>
          <w:color w:val="333333"/>
          <w:sz w:val="22"/>
          <w:szCs w:val="22"/>
        </w:rPr>
      </w:pPr>
      <w:r w:rsidRPr="00B61D6E">
        <w:rPr>
          <w:rFonts w:ascii="Arial" w:hAnsi="Arial" w:cs="Arial"/>
          <w:color w:val="333333"/>
          <w:sz w:val="22"/>
          <w:szCs w:val="22"/>
        </w:rPr>
        <w:t>To interact regularly and effectively with your supervisors and interact appropriately and effectively with other staff.</w:t>
      </w:r>
    </w:p>
    <w:p w14:paraId="56720F36" w14:textId="50C207A6" w:rsidR="00B158D5" w:rsidRPr="00B61D6E" w:rsidRDefault="00B158D5" w:rsidP="00B61D6E">
      <w:pPr>
        <w:pStyle w:val="NormalWeb"/>
        <w:numPr>
          <w:ilvl w:val="0"/>
          <w:numId w:val="9"/>
        </w:numPr>
        <w:shd w:val="clear" w:color="auto" w:fill="FFFFFF"/>
        <w:spacing w:before="0" w:beforeAutospacing="0" w:after="240" w:afterAutospacing="0" w:line="276" w:lineRule="auto"/>
        <w:rPr>
          <w:rFonts w:ascii="Arial" w:hAnsi="Arial" w:cs="Arial"/>
          <w:color w:val="333333"/>
          <w:sz w:val="22"/>
          <w:szCs w:val="22"/>
        </w:rPr>
      </w:pPr>
      <w:r w:rsidRPr="00B61D6E">
        <w:rPr>
          <w:rFonts w:ascii="Arial" w:hAnsi="Arial" w:cs="Arial"/>
          <w:color w:val="333333"/>
          <w:sz w:val="22"/>
          <w:szCs w:val="22"/>
        </w:rPr>
        <w:t>To meet the expectations of the study for a PhD by the awarding body (</w:t>
      </w:r>
      <w:r w:rsidR="00C32DA5" w:rsidRPr="00B61D6E">
        <w:rPr>
          <w:rFonts w:ascii="Arial" w:hAnsi="Arial" w:cs="Arial"/>
          <w:color w:val="333333"/>
          <w:sz w:val="22"/>
          <w:szCs w:val="22"/>
        </w:rPr>
        <w:t>u</w:t>
      </w:r>
      <w:r w:rsidRPr="00B61D6E">
        <w:rPr>
          <w:rFonts w:ascii="Arial" w:hAnsi="Arial" w:cs="Arial"/>
          <w:color w:val="333333"/>
          <w:sz w:val="22"/>
          <w:szCs w:val="22"/>
        </w:rPr>
        <w:t>niversity).</w:t>
      </w:r>
    </w:p>
    <w:p w14:paraId="70BE6919" w14:textId="040DD848" w:rsidR="00B158D5" w:rsidRPr="00B61D6E" w:rsidRDefault="00B158D5" w:rsidP="00B61D6E">
      <w:pPr>
        <w:pStyle w:val="NormalWeb"/>
        <w:shd w:val="clear" w:color="auto" w:fill="FFFFFF"/>
        <w:spacing w:before="0" w:beforeAutospacing="0" w:after="240" w:afterAutospacing="0" w:line="276" w:lineRule="auto"/>
        <w:rPr>
          <w:rFonts w:ascii="Arial" w:hAnsi="Arial" w:cs="Arial"/>
          <w:color w:val="333333"/>
          <w:sz w:val="22"/>
          <w:szCs w:val="22"/>
        </w:rPr>
      </w:pPr>
      <w:r w:rsidRPr="00B61D6E">
        <w:rPr>
          <w:rStyle w:val="Strong"/>
          <w:rFonts w:ascii="Arial" w:hAnsi="Arial" w:cs="Arial"/>
          <w:color w:val="333333"/>
          <w:sz w:val="22"/>
          <w:szCs w:val="22"/>
        </w:rPr>
        <w:t>How to Apply</w:t>
      </w:r>
    </w:p>
    <w:p w14:paraId="77F6ABA4" w14:textId="77777777" w:rsidR="00017305" w:rsidRPr="00B61D6E" w:rsidRDefault="00017305" w:rsidP="00B61D6E">
      <w:pPr>
        <w:autoSpaceDE w:val="0"/>
        <w:autoSpaceDN w:val="0"/>
        <w:adjustRightInd w:val="0"/>
        <w:spacing w:after="120" w:line="276" w:lineRule="auto"/>
        <w:rPr>
          <w:rFonts w:cs="Arial"/>
          <w:color w:val="000000"/>
        </w:rPr>
      </w:pPr>
      <w:r w:rsidRPr="00B61D6E">
        <w:rPr>
          <w:rFonts w:cs="Arial"/>
          <w:color w:val="000000"/>
        </w:rPr>
        <w:t>Applicants should submit their CV and a cover letter, including full contact details of two referees, to Prof John Tregoning (</w:t>
      </w:r>
      <w:hyperlink r:id="rId10" w:history="1">
        <w:r w:rsidRPr="00B61D6E">
          <w:rPr>
            <w:rStyle w:val="Hyperlink"/>
            <w:rFonts w:cs="Arial"/>
          </w:rPr>
          <w:t>john.tregoning@imperial.ac.uk</w:t>
        </w:r>
      </w:hyperlink>
      <w:r w:rsidRPr="00B61D6E">
        <w:rPr>
          <w:rFonts w:cs="Arial"/>
          <w:color w:val="000000"/>
        </w:rPr>
        <w:t xml:space="preserve">). </w:t>
      </w:r>
    </w:p>
    <w:p w14:paraId="4D23BCF8" w14:textId="77777777" w:rsidR="00017305" w:rsidRPr="00B61D6E" w:rsidRDefault="00017305" w:rsidP="00B61D6E">
      <w:pPr>
        <w:autoSpaceDE w:val="0"/>
        <w:autoSpaceDN w:val="0"/>
        <w:adjustRightInd w:val="0"/>
        <w:spacing w:after="120" w:line="276" w:lineRule="auto"/>
        <w:rPr>
          <w:rFonts w:cs="Arial"/>
          <w:color w:val="000000"/>
        </w:rPr>
      </w:pPr>
      <w:r w:rsidRPr="00B61D6E">
        <w:rPr>
          <w:rFonts w:cs="Arial"/>
          <w:color w:val="000000"/>
        </w:rPr>
        <w:t xml:space="preserve">All Imperial College London PhD </w:t>
      </w:r>
      <w:hyperlink r:id="rId11" w:history="1">
        <w:r w:rsidRPr="00B61D6E">
          <w:rPr>
            <w:rStyle w:val="Hyperlink"/>
            <w:rFonts w:cs="Arial"/>
          </w:rPr>
          <w:t>entry requirements</w:t>
        </w:r>
      </w:hyperlink>
      <w:r w:rsidRPr="00B61D6E">
        <w:rPr>
          <w:rFonts w:cs="Arial"/>
          <w:color w:val="0563C2"/>
        </w:rPr>
        <w:t xml:space="preserve"> </w:t>
      </w:r>
      <w:r w:rsidRPr="00B61D6E">
        <w:rPr>
          <w:rFonts w:cs="Arial"/>
          <w:color w:val="000000"/>
        </w:rPr>
        <w:t xml:space="preserve">must be met and the successful applicant will subsequently need to </w:t>
      </w:r>
      <w:hyperlink r:id="rId12" w:history="1">
        <w:r w:rsidRPr="00B61D6E">
          <w:rPr>
            <w:rStyle w:val="Hyperlink"/>
            <w:rFonts w:cs="Arial"/>
          </w:rPr>
          <w:t>apply online</w:t>
        </w:r>
      </w:hyperlink>
      <w:r w:rsidRPr="00B61D6E">
        <w:rPr>
          <w:rFonts w:cs="Arial"/>
          <w:color w:val="000000"/>
        </w:rPr>
        <w:t>.</w:t>
      </w:r>
    </w:p>
    <w:p w14:paraId="6F1562D0" w14:textId="77777777" w:rsidR="00017305" w:rsidRPr="00B61D6E" w:rsidRDefault="00017305" w:rsidP="00B61D6E">
      <w:pPr>
        <w:spacing w:after="120" w:line="276" w:lineRule="auto"/>
        <w:rPr>
          <w:rFonts w:cs="Arial"/>
        </w:rPr>
      </w:pPr>
      <w:r w:rsidRPr="00B61D6E">
        <w:rPr>
          <w:rFonts w:cs="Arial"/>
        </w:rPr>
        <w:t>We look forward to receiving applications from all candidates and will select those who display the potential to become world-leading researchers of the future based on their application and performance at an interview.</w:t>
      </w:r>
    </w:p>
    <w:p w14:paraId="227CB4E8" w14:textId="77777777" w:rsidR="00017305" w:rsidRPr="00B61D6E" w:rsidRDefault="00017305" w:rsidP="00B61D6E">
      <w:pPr>
        <w:autoSpaceDE w:val="0"/>
        <w:autoSpaceDN w:val="0"/>
        <w:adjustRightInd w:val="0"/>
        <w:spacing w:after="120" w:line="276" w:lineRule="auto"/>
        <w:rPr>
          <w:rFonts w:cs="Arial"/>
          <w:color w:val="000000"/>
        </w:rPr>
      </w:pPr>
      <w:r w:rsidRPr="00B61D6E">
        <w:rPr>
          <w:rFonts w:cs="Arial"/>
          <w:color w:val="000000"/>
        </w:rPr>
        <w:t>For further information about the research or queries about the application process please contact John Tregoning (</w:t>
      </w:r>
      <w:hyperlink r:id="rId13" w:history="1">
        <w:r w:rsidRPr="00B61D6E">
          <w:rPr>
            <w:rStyle w:val="Hyperlink"/>
            <w:rFonts w:cs="Arial"/>
          </w:rPr>
          <w:t>john.tregoning@imperial.ac.uk</w:t>
        </w:r>
      </w:hyperlink>
      <w:r w:rsidRPr="00B61D6E">
        <w:rPr>
          <w:rFonts w:cs="Arial"/>
          <w:color w:val="000000"/>
        </w:rPr>
        <w:t>). We regret that due to the large volume of applications received, we are only able to notify those shortlisted for interview.</w:t>
      </w:r>
    </w:p>
    <w:p w14:paraId="05F94609" w14:textId="77777777" w:rsidR="00017305" w:rsidRPr="00B61D6E" w:rsidRDefault="00017305" w:rsidP="00B61D6E">
      <w:pPr>
        <w:spacing w:line="276" w:lineRule="auto"/>
        <w:rPr>
          <w:rFonts w:cs="Arial"/>
        </w:rPr>
      </w:pPr>
      <w:r w:rsidRPr="00B61D6E">
        <w:rPr>
          <w:rFonts w:cs="Arial"/>
        </w:rPr>
        <w:t>Any offer of a studentship is conditional upon successful background screening which includes, but is not limited to, checks on identity, qualifications and right to study in the UK.</w:t>
      </w:r>
    </w:p>
    <w:p w14:paraId="1043C359" w14:textId="6F36B424" w:rsidR="00017305" w:rsidRPr="00B61D6E" w:rsidRDefault="00017305" w:rsidP="00B61D6E">
      <w:pPr>
        <w:spacing w:after="120" w:line="276" w:lineRule="auto"/>
        <w:rPr>
          <w:rFonts w:cs="Arial"/>
        </w:rPr>
      </w:pPr>
      <w:r w:rsidRPr="00B61D6E">
        <w:rPr>
          <w:rFonts w:cs="Arial"/>
          <w:color w:val="000000"/>
        </w:rPr>
        <w:t>The deadline for applications is</w:t>
      </w:r>
      <w:r w:rsidR="009F7335" w:rsidRPr="00B61D6E">
        <w:rPr>
          <w:rFonts w:cs="Arial"/>
          <w:color w:val="000000"/>
        </w:rPr>
        <w:t xml:space="preserve"> </w:t>
      </w:r>
      <w:r w:rsidR="00CA675F" w:rsidRPr="00B61D6E">
        <w:rPr>
          <w:rFonts w:cs="Arial"/>
          <w:color w:val="000000"/>
        </w:rPr>
        <w:t>16 March 2026.</w:t>
      </w:r>
    </w:p>
    <w:sectPr w:rsidR="00017305" w:rsidRPr="00B61D6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egoning, John S" w:date="2026-02-26T09:51:00Z" w:initials="JT">
    <w:p w14:paraId="6E95B605" w14:textId="77777777" w:rsidR="003B7747" w:rsidRDefault="003B7747" w:rsidP="003B7747">
      <w:pPr>
        <w:pStyle w:val="CommentText"/>
      </w:pPr>
      <w:r>
        <w:rPr>
          <w:rStyle w:val="CommentReference"/>
        </w:rPr>
        <w:annotationRef/>
      </w:r>
      <w:r>
        <w:t>Hayley, is this correct?</w:t>
      </w:r>
    </w:p>
    <w:p w14:paraId="25EAEAEB" w14:textId="77777777" w:rsidR="003B7747" w:rsidRDefault="003B7747" w:rsidP="003B7747">
      <w:pPr>
        <w:pStyle w:val="CommentText"/>
      </w:pPr>
      <w:r>
        <w:t xml:space="preserve">Ruth has said: Home student based on UKRI rates for stipend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EAEA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2F0780" w16cex:dateUtc="2026-02-26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EAEAEB" w16cid:durableId="6C2F07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E83"/>
    <w:multiLevelType w:val="hybridMultilevel"/>
    <w:tmpl w:val="91B69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7E1DD1"/>
    <w:multiLevelType w:val="hybridMultilevel"/>
    <w:tmpl w:val="5F9EA306"/>
    <w:lvl w:ilvl="0" w:tplc="868A01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57A85"/>
    <w:multiLevelType w:val="hybridMultilevel"/>
    <w:tmpl w:val="2F5C6C88"/>
    <w:lvl w:ilvl="0" w:tplc="960CF89C">
      <w:numFmt w:val="bullet"/>
      <w:lvlText w:val="·"/>
      <w:lvlJc w:val="left"/>
      <w:pPr>
        <w:ind w:left="1335" w:hanging="615"/>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4F0D79"/>
    <w:multiLevelType w:val="hybridMultilevel"/>
    <w:tmpl w:val="41C0B3AA"/>
    <w:lvl w:ilvl="0" w:tplc="960CF89C">
      <w:numFmt w:val="bullet"/>
      <w:lvlText w:val="·"/>
      <w:lvlJc w:val="left"/>
      <w:pPr>
        <w:ind w:left="975" w:hanging="61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A72042"/>
    <w:multiLevelType w:val="hybridMultilevel"/>
    <w:tmpl w:val="5DC24C16"/>
    <w:lvl w:ilvl="0" w:tplc="960CF89C">
      <w:numFmt w:val="bullet"/>
      <w:lvlText w:val="·"/>
      <w:lvlJc w:val="left"/>
      <w:pPr>
        <w:ind w:left="1335" w:hanging="615"/>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3896A22"/>
    <w:multiLevelType w:val="hybridMultilevel"/>
    <w:tmpl w:val="C1ECF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886A5D"/>
    <w:multiLevelType w:val="hybridMultilevel"/>
    <w:tmpl w:val="1BB8C59A"/>
    <w:lvl w:ilvl="0" w:tplc="43BCDD08">
      <w:start w:val="1"/>
      <w:numFmt w:val="decimal"/>
      <w:lvlText w:val="%1)"/>
      <w:lvlJc w:val="left"/>
      <w:pPr>
        <w:ind w:left="1110" w:hanging="75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B7356B"/>
    <w:multiLevelType w:val="hybridMultilevel"/>
    <w:tmpl w:val="09F66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EE25B8"/>
    <w:multiLevelType w:val="hybridMultilevel"/>
    <w:tmpl w:val="7A04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ED55D4"/>
    <w:multiLevelType w:val="hybridMultilevel"/>
    <w:tmpl w:val="DB9EEF2E"/>
    <w:lvl w:ilvl="0" w:tplc="868A01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8891353">
    <w:abstractNumId w:val="6"/>
  </w:num>
  <w:num w:numId="2" w16cid:durableId="1080910597">
    <w:abstractNumId w:val="8"/>
  </w:num>
  <w:num w:numId="3" w16cid:durableId="1562475527">
    <w:abstractNumId w:val="1"/>
  </w:num>
  <w:num w:numId="4" w16cid:durableId="960770437">
    <w:abstractNumId w:val="9"/>
  </w:num>
  <w:num w:numId="5" w16cid:durableId="769620291">
    <w:abstractNumId w:val="3"/>
  </w:num>
  <w:num w:numId="6" w16cid:durableId="120150510">
    <w:abstractNumId w:val="4"/>
  </w:num>
  <w:num w:numId="7" w16cid:durableId="1821800788">
    <w:abstractNumId w:val="2"/>
  </w:num>
  <w:num w:numId="8" w16cid:durableId="235746182">
    <w:abstractNumId w:val="0"/>
  </w:num>
  <w:num w:numId="9" w16cid:durableId="1262763168">
    <w:abstractNumId w:val="7"/>
  </w:num>
  <w:num w:numId="10" w16cid:durableId="74792149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egoning, John S">
    <w15:presenceInfo w15:providerId="AD" w15:userId="S::jst99@ic.ac.uk::7d65dd8a-a4ae-4f52-962a-1ae066ff34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D5"/>
    <w:rsid w:val="00017305"/>
    <w:rsid w:val="00043CD2"/>
    <w:rsid w:val="00045F27"/>
    <w:rsid w:val="00086329"/>
    <w:rsid w:val="00094C8E"/>
    <w:rsid w:val="000C5349"/>
    <w:rsid w:val="000D70C2"/>
    <w:rsid w:val="000E1F4F"/>
    <w:rsid w:val="00113CB3"/>
    <w:rsid w:val="001813DC"/>
    <w:rsid w:val="001B2EBD"/>
    <w:rsid w:val="001C5E97"/>
    <w:rsid w:val="001C6A8F"/>
    <w:rsid w:val="001F420F"/>
    <w:rsid w:val="00224662"/>
    <w:rsid w:val="002617AB"/>
    <w:rsid w:val="002655B9"/>
    <w:rsid w:val="00292CCD"/>
    <w:rsid w:val="002E3F4B"/>
    <w:rsid w:val="002E43D0"/>
    <w:rsid w:val="003036A9"/>
    <w:rsid w:val="0031342C"/>
    <w:rsid w:val="00341BE8"/>
    <w:rsid w:val="00346F05"/>
    <w:rsid w:val="0036711D"/>
    <w:rsid w:val="00387EC9"/>
    <w:rsid w:val="00387FBB"/>
    <w:rsid w:val="003B133F"/>
    <w:rsid w:val="003B5D31"/>
    <w:rsid w:val="003B7747"/>
    <w:rsid w:val="003E46CD"/>
    <w:rsid w:val="004104FB"/>
    <w:rsid w:val="00441FA6"/>
    <w:rsid w:val="004445D6"/>
    <w:rsid w:val="00452ECE"/>
    <w:rsid w:val="004831AA"/>
    <w:rsid w:val="004922C9"/>
    <w:rsid w:val="004C0CA1"/>
    <w:rsid w:val="004C3AF2"/>
    <w:rsid w:val="00500D74"/>
    <w:rsid w:val="0052768E"/>
    <w:rsid w:val="005401B4"/>
    <w:rsid w:val="005830CB"/>
    <w:rsid w:val="00601A23"/>
    <w:rsid w:val="006141CF"/>
    <w:rsid w:val="006269BD"/>
    <w:rsid w:val="00627FC2"/>
    <w:rsid w:val="006302A3"/>
    <w:rsid w:val="00634CB9"/>
    <w:rsid w:val="006876D9"/>
    <w:rsid w:val="0069631C"/>
    <w:rsid w:val="006F0A2F"/>
    <w:rsid w:val="007036DF"/>
    <w:rsid w:val="0072544D"/>
    <w:rsid w:val="007355F2"/>
    <w:rsid w:val="00736720"/>
    <w:rsid w:val="00773B3D"/>
    <w:rsid w:val="0078137C"/>
    <w:rsid w:val="00787F60"/>
    <w:rsid w:val="007A71CB"/>
    <w:rsid w:val="007E0F1D"/>
    <w:rsid w:val="007F1C9B"/>
    <w:rsid w:val="00802766"/>
    <w:rsid w:val="00813D1D"/>
    <w:rsid w:val="00816670"/>
    <w:rsid w:val="00817E5F"/>
    <w:rsid w:val="00821CC6"/>
    <w:rsid w:val="00823E26"/>
    <w:rsid w:val="008472C4"/>
    <w:rsid w:val="00854D69"/>
    <w:rsid w:val="00886D3A"/>
    <w:rsid w:val="00893F7A"/>
    <w:rsid w:val="008C5F27"/>
    <w:rsid w:val="008C6CEF"/>
    <w:rsid w:val="008E21DF"/>
    <w:rsid w:val="008F2D68"/>
    <w:rsid w:val="008F397F"/>
    <w:rsid w:val="009124D0"/>
    <w:rsid w:val="009247AD"/>
    <w:rsid w:val="0092494D"/>
    <w:rsid w:val="009831EC"/>
    <w:rsid w:val="009B554F"/>
    <w:rsid w:val="009F4779"/>
    <w:rsid w:val="009F6F63"/>
    <w:rsid w:val="009F7335"/>
    <w:rsid w:val="00A13E4F"/>
    <w:rsid w:val="00A44AFC"/>
    <w:rsid w:val="00A723C0"/>
    <w:rsid w:val="00A92C7B"/>
    <w:rsid w:val="00B07B90"/>
    <w:rsid w:val="00B11670"/>
    <w:rsid w:val="00B158D5"/>
    <w:rsid w:val="00B353D2"/>
    <w:rsid w:val="00B35830"/>
    <w:rsid w:val="00B41573"/>
    <w:rsid w:val="00B61D6E"/>
    <w:rsid w:val="00B748E4"/>
    <w:rsid w:val="00B7604B"/>
    <w:rsid w:val="00B7765A"/>
    <w:rsid w:val="00BB58D6"/>
    <w:rsid w:val="00BE084F"/>
    <w:rsid w:val="00C13DA9"/>
    <w:rsid w:val="00C251DF"/>
    <w:rsid w:val="00C32DA5"/>
    <w:rsid w:val="00C4138A"/>
    <w:rsid w:val="00C62F08"/>
    <w:rsid w:val="00C70618"/>
    <w:rsid w:val="00C71CA7"/>
    <w:rsid w:val="00CA675F"/>
    <w:rsid w:val="00CD5C10"/>
    <w:rsid w:val="00CE61E4"/>
    <w:rsid w:val="00CF4064"/>
    <w:rsid w:val="00D01ACD"/>
    <w:rsid w:val="00D16315"/>
    <w:rsid w:val="00D2495F"/>
    <w:rsid w:val="00D565EA"/>
    <w:rsid w:val="00D63A64"/>
    <w:rsid w:val="00D80487"/>
    <w:rsid w:val="00D85464"/>
    <w:rsid w:val="00D96769"/>
    <w:rsid w:val="00DD3208"/>
    <w:rsid w:val="00DE7BDE"/>
    <w:rsid w:val="00E03257"/>
    <w:rsid w:val="00E26B49"/>
    <w:rsid w:val="00E30B4C"/>
    <w:rsid w:val="00E3243E"/>
    <w:rsid w:val="00E4045B"/>
    <w:rsid w:val="00E55824"/>
    <w:rsid w:val="00E6540C"/>
    <w:rsid w:val="00E73BED"/>
    <w:rsid w:val="00E814C1"/>
    <w:rsid w:val="00EA119A"/>
    <w:rsid w:val="00EA66DF"/>
    <w:rsid w:val="00EB6C5F"/>
    <w:rsid w:val="00EF520D"/>
    <w:rsid w:val="00F008A5"/>
    <w:rsid w:val="00F01FDC"/>
    <w:rsid w:val="00F020E5"/>
    <w:rsid w:val="00F02DD2"/>
    <w:rsid w:val="00F0370C"/>
    <w:rsid w:val="00F06F33"/>
    <w:rsid w:val="00F14177"/>
    <w:rsid w:val="00F14959"/>
    <w:rsid w:val="00F37658"/>
    <w:rsid w:val="00F5393D"/>
    <w:rsid w:val="00F644E5"/>
    <w:rsid w:val="00F702FA"/>
    <w:rsid w:val="00F843DB"/>
    <w:rsid w:val="00FD1B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F29D"/>
  <w15:chartTrackingRefBased/>
  <w15:docId w15:val="{C968655D-51E5-4560-8AE8-C2DB1F96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8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58D5"/>
    <w:rPr>
      <w:b/>
      <w:bCs/>
    </w:rPr>
  </w:style>
  <w:style w:type="character" w:styleId="Hyperlink">
    <w:name w:val="Hyperlink"/>
    <w:basedOn w:val="DefaultParagraphFont"/>
    <w:uiPriority w:val="99"/>
    <w:unhideWhenUsed/>
    <w:rsid w:val="00B158D5"/>
    <w:rPr>
      <w:color w:val="0000FF"/>
      <w:u w:val="single"/>
    </w:rPr>
  </w:style>
  <w:style w:type="character" w:styleId="CommentReference">
    <w:name w:val="annotation reference"/>
    <w:basedOn w:val="DefaultParagraphFont"/>
    <w:uiPriority w:val="99"/>
    <w:semiHidden/>
    <w:unhideWhenUsed/>
    <w:rsid w:val="00A44AFC"/>
    <w:rPr>
      <w:sz w:val="16"/>
      <w:szCs w:val="16"/>
    </w:rPr>
  </w:style>
  <w:style w:type="paragraph" w:styleId="CommentText">
    <w:name w:val="annotation text"/>
    <w:basedOn w:val="Normal"/>
    <w:link w:val="CommentTextChar"/>
    <w:uiPriority w:val="99"/>
    <w:unhideWhenUsed/>
    <w:rsid w:val="00A44AFC"/>
    <w:pPr>
      <w:spacing w:line="240" w:lineRule="auto"/>
    </w:pPr>
    <w:rPr>
      <w:sz w:val="20"/>
      <w:szCs w:val="20"/>
    </w:rPr>
  </w:style>
  <w:style w:type="character" w:customStyle="1" w:styleId="CommentTextChar">
    <w:name w:val="Comment Text Char"/>
    <w:basedOn w:val="DefaultParagraphFont"/>
    <w:link w:val="CommentText"/>
    <w:uiPriority w:val="99"/>
    <w:rsid w:val="00A44AFC"/>
    <w:rPr>
      <w:sz w:val="20"/>
      <w:szCs w:val="20"/>
    </w:rPr>
  </w:style>
  <w:style w:type="paragraph" w:styleId="CommentSubject">
    <w:name w:val="annotation subject"/>
    <w:basedOn w:val="CommentText"/>
    <w:next w:val="CommentText"/>
    <w:link w:val="CommentSubjectChar"/>
    <w:uiPriority w:val="99"/>
    <w:semiHidden/>
    <w:unhideWhenUsed/>
    <w:rsid w:val="00A44AFC"/>
    <w:rPr>
      <w:b/>
      <w:bCs/>
    </w:rPr>
  </w:style>
  <w:style w:type="character" w:customStyle="1" w:styleId="CommentSubjectChar">
    <w:name w:val="Comment Subject Char"/>
    <w:basedOn w:val="CommentTextChar"/>
    <w:link w:val="CommentSubject"/>
    <w:uiPriority w:val="99"/>
    <w:semiHidden/>
    <w:rsid w:val="00A44AFC"/>
    <w:rPr>
      <w:b/>
      <w:bCs/>
      <w:sz w:val="20"/>
      <w:szCs w:val="20"/>
    </w:rPr>
  </w:style>
  <w:style w:type="character" w:styleId="UnresolvedMention">
    <w:name w:val="Unresolved Mention"/>
    <w:basedOn w:val="DefaultParagraphFont"/>
    <w:uiPriority w:val="99"/>
    <w:semiHidden/>
    <w:unhideWhenUsed/>
    <w:rsid w:val="00817E5F"/>
    <w:rPr>
      <w:color w:val="605E5C"/>
      <w:shd w:val="clear" w:color="auto" w:fill="E1DFDD"/>
    </w:rPr>
  </w:style>
  <w:style w:type="paragraph" w:styleId="Revision">
    <w:name w:val="Revision"/>
    <w:hidden/>
    <w:uiPriority w:val="99"/>
    <w:semiHidden/>
    <w:rsid w:val="004831AA"/>
    <w:pPr>
      <w:spacing w:after="0" w:line="240" w:lineRule="auto"/>
    </w:pPr>
  </w:style>
  <w:style w:type="paragraph" w:styleId="BalloonText">
    <w:name w:val="Balloon Text"/>
    <w:basedOn w:val="Normal"/>
    <w:link w:val="BalloonTextChar"/>
    <w:uiPriority w:val="99"/>
    <w:semiHidden/>
    <w:unhideWhenUsed/>
    <w:rsid w:val="008F3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2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mailto:john.tregoning@imperial.ac.uk"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imperial.ac.uk/study/apply/postgraduate-doctora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imperial.ac.uk/study/help-centre/postgraduate-admissions/-what-are-the-entry-requirements-and-what-qualifications-do-you-accept.php" TargetMode="Externa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hyperlink" Target="mailto:john.tregoning@imperial.ac.uk" TargetMode="External"/><Relationship Id="rId4" Type="http://schemas.openxmlformats.org/officeDocument/2006/relationships/webSettings" Target="webSettings.xml"/><Relationship Id="rId9" Type="http://schemas.openxmlformats.org/officeDocument/2006/relationships/hyperlink" Target="https://www.imperial.ac.uk/study/pg/apply/requirements/englis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MHRA</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Metcalfe</dc:creator>
  <cp:keywords/>
  <dc:description/>
  <cp:lastModifiedBy>Tregoning, John S</cp:lastModifiedBy>
  <cp:revision>26</cp:revision>
  <dcterms:created xsi:type="dcterms:W3CDTF">2026-02-17T10:58:00Z</dcterms:created>
  <dcterms:modified xsi:type="dcterms:W3CDTF">2026-02-26T10:57:00Z</dcterms:modified>
</cp:coreProperties>
</file>