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8918" w14:textId="77777777" w:rsidR="00D8473D" w:rsidRPr="00156A20" w:rsidRDefault="0028534C">
      <w:pPr>
        <w:rPr>
          <w:rFonts w:ascii="Aptos" w:hAnsi="Aptos"/>
          <w:sz w:val="22"/>
        </w:rPr>
      </w:pPr>
      <w:r w:rsidRPr="00156A20">
        <w:rPr>
          <w:rFonts w:ascii="Aptos" w:hAnsi="Aptos"/>
          <w:sz w:val="22"/>
        </w:rPr>
        <w:br/>
      </w:r>
      <w:r w:rsidRPr="00156A20">
        <w:rPr>
          <w:rFonts w:ascii="Aptos" w:hAnsi="Aptos"/>
          <w:sz w:val="22"/>
        </w:rPr>
        <w:br/>
      </w:r>
      <w:r w:rsidRPr="00156A20">
        <w:rPr>
          <w:rFonts w:ascii="Aptos" w:hAnsi="Aptos"/>
          <w:sz w:val="22"/>
        </w:rPr>
        <w:br/>
      </w:r>
    </w:p>
    <w:p w14:paraId="1AB996B0" w14:textId="51B6AAB0" w:rsidR="0028534C" w:rsidRDefault="0028534C" w:rsidP="00D332F2">
      <w:pPr>
        <w:pStyle w:val="Imp-Heading"/>
        <w:jc w:val="center"/>
        <w:rPr>
          <w:sz w:val="56"/>
          <w:szCs w:val="48"/>
        </w:rPr>
      </w:pPr>
      <w:bookmarkStart w:id="0" w:name="_Toc210221017"/>
      <w:r>
        <w:rPr>
          <w:sz w:val="56"/>
          <w:szCs w:val="48"/>
        </w:rPr>
        <w:t>Imperial College - London Faculty of Medicine</w:t>
      </w:r>
    </w:p>
    <w:p w14:paraId="2E0A79CA" w14:textId="04CBD511" w:rsidR="00D8473D" w:rsidRPr="0028534C" w:rsidRDefault="0028534C" w:rsidP="0028534C">
      <w:pPr>
        <w:pStyle w:val="Imp-Heading"/>
      </w:pPr>
      <w:r w:rsidRPr="0028534C">
        <w:t>Research Degree Student Online Handbook</w:t>
      </w:r>
      <w:r w:rsidR="00D332F2" w:rsidRPr="0028534C">
        <w:t xml:space="preserve"> </w:t>
      </w:r>
      <w:r w:rsidRPr="0028534C">
        <w:t>2025–26</w:t>
      </w:r>
      <w:bookmarkEnd w:id="0"/>
    </w:p>
    <w:p w14:paraId="53C71128" w14:textId="29822D4E" w:rsidR="00AF7CEA" w:rsidRPr="0028534C" w:rsidRDefault="0028534C" w:rsidP="0028534C">
      <w:pPr>
        <w:pStyle w:val="Imp-Heading"/>
        <w:rPr>
          <w:sz w:val="22"/>
        </w:rPr>
      </w:pPr>
      <w:r w:rsidRPr="00156A20">
        <w:rPr>
          <w:sz w:val="22"/>
        </w:rPr>
        <w:br w:type="page"/>
      </w:r>
      <w:bookmarkStart w:id="1" w:name="_Toc210221018"/>
      <w:r w:rsidRPr="009025C6">
        <w:lastRenderedPageBreak/>
        <w:t>Welcome from the Director of Postgraduate Studies (DPS)</w:t>
      </w:r>
      <w:bookmarkEnd w:id="1"/>
    </w:p>
    <w:p w14:paraId="08A3FDFA" w14:textId="125E209F" w:rsidR="00AF7CEA" w:rsidRPr="00156A20" w:rsidRDefault="0028534C" w:rsidP="00156A20">
      <w:pPr>
        <w:pStyle w:val="Imp-Body"/>
        <w:rPr>
          <w:color w:val="auto"/>
        </w:rPr>
      </w:pPr>
      <w:r w:rsidRPr="00156A20">
        <w:rPr>
          <w:color w:val="auto"/>
        </w:rPr>
        <w:t xml:space="preserve">Dear </w:t>
      </w:r>
      <w:r w:rsidR="002114C5" w:rsidRPr="00156A20">
        <w:rPr>
          <w:color w:val="auto"/>
        </w:rPr>
        <w:t>PhD</w:t>
      </w:r>
      <w:r w:rsidRPr="00156A20">
        <w:rPr>
          <w:color w:val="auto"/>
        </w:rPr>
        <w:t>, MD (Res) and MPhil students registered in the Departments of Infectious Disease, Brain Sciences, Immunology and Inflammation, and Metabolism, Digestion and Reproduction</w:t>
      </w:r>
    </w:p>
    <w:p w14:paraId="165304EA" w14:textId="77777777" w:rsidR="00AF7CEA" w:rsidRPr="00156A20" w:rsidRDefault="0028534C" w:rsidP="00156A20">
      <w:pPr>
        <w:pStyle w:val="Imp-Body"/>
        <w:rPr>
          <w:color w:val="auto"/>
        </w:rPr>
      </w:pPr>
      <w:r w:rsidRPr="00156A20">
        <w:rPr>
          <w:color w:val="auto"/>
        </w:rPr>
        <w:t>We currently host 450 (84% home and 16% overseas) Research Degree students, including basic scientists and clinicians, across six campus sites in four Departments and 27 Sections, making it one of the largest research degree programmes in the College. Whilst the majority of our students are based on one of our six campus sites, we have several students who are undertaking research in the Gambia, Kenya or South Africa, returning to Imperial College on an occasional basis, whilst others are registered under the Public Research Institutions (PRI) Scheme and undertaking research in a Public Research Institution or industrial research laboratory. Students are therefore placed into overlapping Sectional, Campus, Divisional and Departmental cohorts to ensure effective cohort building which enhances support for research students through cohort building events and activities.</w:t>
      </w:r>
    </w:p>
    <w:p w14:paraId="09F0351E" w14:textId="77777777" w:rsidR="00AF7CEA" w:rsidRPr="00156A20" w:rsidRDefault="0028534C" w:rsidP="00156A20">
      <w:pPr>
        <w:pStyle w:val="Imp-Body"/>
        <w:rPr>
          <w:color w:val="auto"/>
        </w:rPr>
      </w:pPr>
      <w:r w:rsidRPr="00156A20">
        <w:rPr>
          <w:color w:val="auto"/>
        </w:rPr>
        <w:t>This Research Degree Handbook informs you about support available to you throughout your research degree programme. Information is provided about policies, procedures and milestone requirements, the Graduate School and Professional Development courses on offer, the roles of the primary and second supervisors, Section Reps, Student Reps and the Higher Degrees Research Committee and what to do if you have a problem.</w:t>
      </w:r>
    </w:p>
    <w:p w14:paraId="2B47D528" w14:textId="0ECC89A1" w:rsidR="00AF7CEA" w:rsidRPr="00156A20" w:rsidRDefault="0028534C" w:rsidP="00156A20">
      <w:pPr>
        <w:pStyle w:val="Imp-Body"/>
        <w:rPr>
          <w:color w:val="auto"/>
        </w:rPr>
      </w:pPr>
      <w:r w:rsidRPr="00156A20">
        <w:rPr>
          <w:color w:val="auto"/>
        </w:rPr>
        <w:t>Please also see the College's </w:t>
      </w:r>
      <w:hyperlink w:history="1">
        <w:r w:rsidRPr="00156A20">
          <w:rPr>
            <w:color w:val="auto"/>
          </w:rPr>
          <w:t>Success Guide</w:t>
        </w:r>
      </w:hyperlink>
      <w:r w:rsidRPr="00156A20">
        <w:rPr>
          <w:color w:val="auto"/>
        </w:rPr>
        <w:t> which is a free online resource which offers you helpful tips and advice to excel as a doctoral student at the College. More than just a study guide, it is packed with guidance specifically designed for doctoral students, including advice on effective research, writing reports and presentations, and how to make the most of your time at Imperial through enhancing your professional development.</w:t>
      </w:r>
      <w:r w:rsidR="002114C5" w:rsidRPr="00156A20">
        <w:rPr>
          <w:color w:val="auto"/>
        </w:rPr>
        <w:t xml:space="preserve"> </w:t>
      </w:r>
      <w:r w:rsidRPr="00156A20">
        <w:rPr>
          <w:color w:val="auto"/>
        </w:rPr>
        <w:t>Your experience of undertaking a research degree will be very different from your previous experiences as a taught student. It is highly creative and can be more unpredictable than an undergraduate degree. A research degree is not simply about collecting results or data but also querying these and discussing them with others. Learning is continuous and poor experimental results can form part of research learning and success. Unlike a typical classroom experience of an undergraduate degree, a research degree will empower you to drive your own learning experience and expand your knowledge in a variety of ways. It involves becoming increasingly independent in your approach to the research topic, to the research tasks, experimental design, presentation preparation and writing of manuscripts.</w:t>
      </w:r>
    </w:p>
    <w:p w14:paraId="7DC91CE5" w14:textId="77777777" w:rsidR="00AF7CEA" w:rsidRPr="00156A20" w:rsidRDefault="0028534C" w:rsidP="00156A20">
      <w:pPr>
        <w:pStyle w:val="Imp-Body"/>
        <w:rPr>
          <w:color w:val="auto"/>
        </w:rPr>
      </w:pPr>
      <w:r w:rsidRPr="00156A20">
        <w:rPr>
          <w:color w:val="auto"/>
        </w:rPr>
        <w:t>A healthy, effective and honest Student-Supervisor Partnership is essential to your development as an independent researcher. </w:t>
      </w:r>
      <w:hyperlink w:history="1">
        <w:r w:rsidRPr="00156A20">
          <w:rPr>
            <w:color w:val="auto"/>
          </w:rPr>
          <w:t>Imperial’s Mutual Expectations document</w:t>
        </w:r>
      </w:hyperlink>
      <w:r w:rsidRPr="00156A20">
        <w:rPr>
          <w:color w:val="auto"/>
        </w:rPr>
        <w:t> facilitates this and explains the level of professionalism required. It offers a starter list of aspects that you and your supervisor should discuss from your first meeting and revisit at your ESA and LSR milestones.</w:t>
      </w:r>
    </w:p>
    <w:p w14:paraId="27667454" w14:textId="77777777" w:rsidR="00AF7CEA" w:rsidRPr="00156A20" w:rsidRDefault="0028534C" w:rsidP="00156A20">
      <w:pPr>
        <w:pStyle w:val="Imp-Body"/>
        <w:rPr>
          <w:color w:val="auto"/>
        </w:rPr>
      </w:pPr>
      <w:r w:rsidRPr="00156A20">
        <w:rPr>
          <w:color w:val="auto"/>
        </w:rPr>
        <w:t>I look forward to seeing you all at the annual Rising Scientist Day which is an ideal opportunity for showcasing your work, networking with others and sharing ideas. </w:t>
      </w:r>
    </w:p>
    <w:p w14:paraId="20898D2A" w14:textId="77777777" w:rsidR="00AF7CEA" w:rsidRPr="00156A20" w:rsidRDefault="0028534C" w:rsidP="00156A20">
      <w:pPr>
        <w:pStyle w:val="Imp-Body"/>
        <w:rPr>
          <w:color w:val="auto"/>
        </w:rPr>
      </w:pPr>
      <w:r w:rsidRPr="00156A20">
        <w:rPr>
          <w:color w:val="auto"/>
        </w:rPr>
        <w:t>I wish you a productive and enjoyable time.</w:t>
      </w:r>
    </w:p>
    <w:p w14:paraId="57F94525" w14:textId="77777777" w:rsidR="00AF7CEA" w:rsidRPr="00156A20" w:rsidRDefault="0028534C" w:rsidP="00156A20">
      <w:pPr>
        <w:pStyle w:val="Imp-Body"/>
        <w:rPr>
          <w:color w:val="auto"/>
        </w:rPr>
      </w:pPr>
      <w:r w:rsidRPr="00156A20">
        <w:rPr>
          <w:color w:val="auto"/>
        </w:rPr>
        <w:t>With best wishes,</w:t>
      </w:r>
    </w:p>
    <w:p w14:paraId="10DE81D3" w14:textId="77777777" w:rsidR="00AF7CEA" w:rsidRPr="00156A20" w:rsidRDefault="0028534C" w:rsidP="00156A20">
      <w:pPr>
        <w:pStyle w:val="Imp-Body"/>
        <w:rPr>
          <w:color w:val="auto"/>
        </w:rPr>
      </w:pPr>
      <w:r w:rsidRPr="00156A20">
        <w:rPr>
          <w:color w:val="auto"/>
        </w:rPr>
        <w:t>Professor Kevin Murphy</w:t>
      </w:r>
    </w:p>
    <w:p w14:paraId="3A7C0159" w14:textId="77777777" w:rsidR="00156A20" w:rsidRPr="00156A20" w:rsidRDefault="0028534C" w:rsidP="00156A20">
      <w:pPr>
        <w:pStyle w:val="Imp-Body"/>
        <w:rPr>
          <w:color w:val="auto"/>
        </w:rPr>
      </w:pPr>
      <w:r w:rsidRPr="00156A20">
        <w:rPr>
          <w:color w:val="auto"/>
        </w:rPr>
        <w:t>Director of Postgraduate Studies (Research</w:t>
      </w:r>
      <w:r w:rsidR="00156A20" w:rsidRPr="00156A20">
        <w:rPr>
          <w:color w:val="auto"/>
        </w:rPr>
        <w:t>)</w:t>
      </w:r>
    </w:p>
    <w:p w14:paraId="474C7D82" w14:textId="0BBBB0D8" w:rsidR="00AF7CEA" w:rsidRPr="009025C6" w:rsidRDefault="0028534C" w:rsidP="009025C6">
      <w:pPr>
        <w:pStyle w:val="Imp-Heading"/>
      </w:pPr>
      <w:bookmarkStart w:id="2" w:name="_Toc210221019"/>
      <w:r w:rsidRPr="009025C6">
        <w:lastRenderedPageBreak/>
        <w:t>Welcome from the Early Career Researcher Institute</w:t>
      </w:r>
      <w:bookmarkEnd w:id="2"/>
    </w:p>
    <w:p w14:paraId="2CC64773" w14:textId="4E5425F0" w:rsidR="00AF7CEA" w:rsidRPr="00156A20" w:rsidRDefault="0028534C" w:rsidP="00156A20">
      <w:pPr>
        <w:pStyle w:val="Imp-Body"/>
        <w:rPr>
          <w:color w:val="auto"/>
        </w:rPr>
      </w:pPr>
      <w:r w:rsidRPr="00156A20">
        <w:rPr>
          <w:color w:val="auto"/>
        </w:rPr>
        <w:t>The Early Career Researcher Institute works closely with Imperial College Union to enhance your experience and to ensure that when decisions are being made which affect your time at the university, your voice is heard.  </w:t>
      </w:r>
    </w:p>
    <w:p w14:paraId="6B97299E" w14:textId="40B939B8" w:rsidR="00AF7CEA" w:rsidRPr="00156A20" w:rsidRDefault="0028534C" w:rsidP="00156A20">
      <w:pPr>
        <w:pStyle w:val="Imp-Body"/>
        <w:rPr>
          <w:color w:val="auto"/>
        </w:rPr>
      </w:pPr>
      <w:r w:rsidRPr="00156A20">
        <w:rPr>
          <w:color w:val="auto"/>
        </w:rPr>
        <w:t>Another important aspect of our role is to provide you with a free and exciting programme of professional development opportunities, delivered through a range of modes, so you can access these wherever you are in the world.   </w:t>
      </w:r>
    </w:p>
    <w:p w14:paraId="0F3EFBFB" w14:textId="3CD05C0A" w:rsidR="00AF7CEA" w:rsidRPr="00156A20" w:rsidRDefault="0028534C" w:rsidP="00156A20">
      <w:pPr>
        <w:pStyle w:val="Imp-Body"/>
        <w:rPr>
          <w:color w:val="auto"/>
        </w:rPr>
      </w:pPr>
      <w:r w:rsidRPr="00156A20">
        <w:rPr>
          <w:color w:val="auto"/>
        </w:rPr>
        <w:t>Our staff have a variety of research and other career experiences.  Our professional development opportunities are designed to support you as you progress through your programme, but also to help you improve your personal impact, and be prepared for your chosen career, whether that is within academia, industry, government or something completely different! </w:t>
      </w:r>
    </w:p>
    <w:p w14:paraId="301AF30F" w14:textId="67029EE3" w:rsidR="00AF7CEA" w:rsidRPr="00156A20" w:rsidRDefault="0028534C" w:rsidP="00156A20">
      <w:pPr>
        <w:pStyle w:val="Imp-Body"/>
        <w:rPr>
          <w:color w:val="auto"/>
        </w:rPr>
      </w:pPr>
      <w:r w:rsidRPr="00156A20">
        <w:rPr>
          <w:color w:val="auto"/>
        </w:rPr>
        <w:t>Importantly, by attending our courses and workshops, you will meet students from other academic departments, enabling you to start building your research connections.  We also deliver exciting competitions throughout the year which are an opportunity to broaden your knowledge as well as to have some fun!  </w:t>
      </w:r>
    </w:p>
    <w:p w14:paraId="258C008A" w14:textId="7E8A43A1" w:rsidR="00AF7CEA" w:rsidRPr="00156A20" w:rsidRDefault="0028534C" w:rsidP="00156A20">
      <w:pPr>
        <w:pStyle w:val="Imp-Body"/>
        <w:rPr>
          <w:color w:val="auto"/>
        </w:rPr>
      </w:pPr>
      <w:r w:rsidRPr="00156A20">
        <w:rPr>
          <w:color w:val="auto"/>
        </w:rPr>
        <w:t>Our primary way to communicate with you will be through our monthly e-newsletter and our weekly professional skills email bulletins. However, do check our website, blog and social media platforms to keep up to date with all the latest activities available to you.  </w:t>
      </w:r>
    </w:p>
    <w:p w14:paraId="4379599E" w14:textId="36B3D279" w:rsidR="00AF7CEA" w:rsidRPr="00156A20" w:rsidRDefault="0028534C" w:rsidP="00156A20">
      <w:pPr>
        <w:pStyle w:val="Imp-Body"/>
        <w:rPr>
          <w:color w:val="auto"/>
        </w:rPr>
      </w:pPr>
      <w:r w:rsidRPr="00156A20">
        <w:rPr>
          <w:color w:val="auto"/>
        </w:rPr>
        <w:t xml:space="preserve">Finally, Imperial is an extremely exciting, stimulating and diverse environment in which to work, to study and to research. Do make the most of all that the university and your </w:t>
      </w:r>
      <w:proofErr w:type="spellStart"/>
      <w:r w:rsidRPr="00156A20">
        <w:rPr>
          <w:color w:val="auto"/>
        </w:rPr>
        <w:t>programme</w:t>
      </w:r>
      <w:proofErr w:type="spellEnd"/>
      <w:r w:rsidRPr="00156A20">
        <w:rPr>
          <w:color w:val="auto"/>
        </w:rPr>
        <w:t xml:space="preserve"> has to offer.</w:t>
      </w:r>
    </w:p>
    <w:p w14:paraId="5B0AA5B6" w14:textId="71A38959" w:rsidR="00AF7CEA" w:rsidRPr="00156A20" w:rsidRDefault="0028534C" w:rsidP="00156A20">
      <w:pPr>
        <w:pStyle w:val="Imp-Body"/>
        <w:rPr>
          <w:color w:val="auto"/>
        </w:rPr>
      </w:pPr>
      <w:r w:rsidRPr="00156A20">
        <w:rPr>
          <w:color w:val="auto"/>
        </w:rPr>
        <w:t>Please note that the Early Career Researcher Institute was formerly known as the Graduate School. We are working hard to update all our resources with our new name, so please bear with us as we continue to work through this task. For now, you can find out more about us via the website:</w:t>
      </w:r>
    </w:p>
    <w:p w14:paraId="4284190C" w14:textId="77777777" w:rsidR="00AF7CEA" w:rsidRPr="00156A20" w:rsidRDefault="0028534C" w:rsidP="00156A20">
      <w:pPr>
        <w:pStyle w:val="Imp-Link"/>
        <w:rPr>
          <w:color w:val="auto"/>
        </w:rPr>
      </w:pPr>
      <w:hyperlink w:history="1">
        <w:r w:rsidRPr="00156A20">
          <w:rPr>
            <w:color w:val="auto"/>
            <w:bdr w:val="none" w:sz="0" w:space="0" w:color="auto" w:frame="1"/>
            <w:shd w:val="clear" w:color="auto" w:fill="FFFFFF"/>
          </w:rPr>
          <w:t>Early Career Researcher Institute</w:t>
        </w:r>
      </w:hyperlink>
      <w:r w:rsidRPr="00156A20">
        <w:rPr>
          <w:color w:val="auto"/>
        </w:rPr>
        <w:t xml:space="preserve"> </w:t>
      </w:r>
    </w:p>
    <w:p w14:paraId="08AF459B" w14:textId="77777777" w:rsidR="00156A20" w:rsidRPr="00156A20" w:rsidRDefault="002114C5" w:rsidP="00156A20">
      <w:pPr>
        <w:pStyle w:val="Imp-Link"/>
        <w:rPr>
          <w:color w:val="auto"/>
        </w:rPr>
      </w:pPr>
      <w:hyperlink r:id="rId6" w:history="1">
        <w:r w:rsidRPr="00156A20">
          <w:rPr>
            <w:rStyle w:val="Hyperlink"/>
            <w:color w:val="auto"/>
          </w:rPr>
          <w:t>union.president@imperial.ac.uk</w:t>
        </w:r>
      </w:hyperlink>
    </w:p>
    <w:p w14:paraId="715FCF46" w14:textId="1FCB7D01" w:rsidR="00156A20" w:rsidRPr="00156A20" w:rsidRDefault="00156A20" w:rsidP="00156A20">
      <w:pPr>
        <w:pStyle w:val="Imp-Link"/>
        <w:rPr>
          <w:color w:val="auto"/>
        </w:rPr>
      </w:pPr>
      <w:hyperlink w:tooltip="http://www.imperialcollegeunion.org" w:history="1">
        <w:r w:rsidRPr="00156A20">
          <w:rPr>
            <w:color w:val="auto"/>
          </w:rPr>
          <w:t>imperialcollegeunion.org</w:t>
        </w:r>
      </w:hyperlink>
    </w:p>
    <w:p w14:paraId="5C87636E" w14:textId="77777777" w:rsidR="00156A20" w:rsidRPr="00156A20" w:rsidRDefault="00156A20">
      <w:pPr>
        <w:rPr>
          <w:rFonts w:ascii="Aptos" w:hAnsi="Aptos" w:cs="Segoe UI"/>
          <w:sz w:val="22"/>
          <w:u w:val="single"/>
          <w:lang w:eastAsia="en-GB"/>
        </w:rPr>
      </w:pPr>
      <w:r w:rsidRPr="00156A20">
        <w:br w:type="page"/>
      </w:r>
    </w:p>
    <w:p w14:paraId="138581A1" w14:textId="7ABAE61A" w:rsidR="002114C5" w:rsidRPr="009025C6" w:rsidRDefault="0028534C" w:rsidP="009025C6">
      <w:pPr>
        <w:pStyle w:val="Imp-Heading"/>
      </w:pPr>
      <w:bookmarkStart w:id="3" w:name="_Toc210221020"/>
      <w:r w:rsidRPr="009025C6">
        <w:lastRenderedPageBreak/>
        <w:t>Introduction from the President of Imperial College Union</w:t>
      </w:r>
      <w:bookmarkEnd w:id="3"/>
    </w:p>
    <w:p w14:paraId="0457BDD2" w14:textId="0569666F" w:rsidR="002114C5" w:rsidRPr="00156A20" w:rsidRDefault="0028534C" w:rsidP="00156A20">
      <w:pPr>
        <w:pStyle w:val="Imp-Body"/>
        <w:rPr>
          <w:color w:val="auto"/>
        </w:rPr>
      </w:pPr>
      <w:r w:rsidRPr="00156A20">
        <w:rPr>
          <w:color w:val="auto"/>
        </w:rPr>
        <w:t>Welcome to Imperial! To begin with, a huge congratulations on joining us here at Imperial– this is where you belong! This is a globally renowned institution and offers much more than just the degree you are looking to leave with. You will come across countless opportunities and meet an array of compelling people amongst your peers, accomplished academics and the wider university community. Imperial attracts the best talent from around the world - making it here is already a testament to your academic zeal and ambitious character. Now, what you make of your experience at Imperial has the potential to shape your future.</w:t>
      </w:r>
    </w:p>
    <w:p w14:paraId="18C33344" w14:textId="70ACDC4F" w:rsidR="00AF7CEA" w:rsidRPr="00156A20" w:rsidRDefault="0028534C" w:rsidP="00156A20">
      <w:pPr>
        <w:pStyle w:val="Imp-Body"/>
        <w:rPr>
          <w:color w:val="auto"/>
        </w:rPr>
      </w:pPr>
      <w:r w:rsidRPr="00156A20">
        <w:rPr>
          <w:color w:val="auto"/>
        </w:rPr>
        <w:t>Being located in London is a true perk of being an Imperial student. Right on our west London doorstep are landmark museums and iconic venues, including the Royal Albert Hall which has hosted Imperial graduations for over 60 years. Beyond our campuses, the city has something for everyone; be that the West End, sporting arenas or diverse cuisines. I strongly encourage you to explore where and when you can – London is a fantastic place for your university memories to call home.</w:t>
      </w:r>
    </w:p>
    <w:p w14:paraId="774865CA" w14:textId="2FA0D936" w:rsidR="00AF7CEA" w:rsidRPr="00156A20" w:rsidRDefault="0028534C" w:rsidP="00156A20">
      <w:pPr>
        <w:pStyle w:val="Imp-Body"/>
        <w:rPr>
          <w:color w:val="auto"/>
        </w:rPr>
      </w:pPr>
      <w:r w:rsidRPr="00156A20">
        <w:rPr>
          <w:color w:val="auto"/>
        </w:rPr>
        <w:t>You will likely have chosen to come to Imperial for its academic reputation as an outstanding university, and it will deliver on this. The facilities for research and your learning are terrific. To accompany this, there are hundreds of student-led societies and events available to you outside of your degree. These are overseen by your students’ union – Imperial College Union. The Union is led by students, for students. The four deputy presidents and I have all been democratically elected to work full time on improving your student experience at Imperial. We have a large team of permanent staff behind us, running the many functions of the Union such as supporting clubs and training student representatives.</w:t>
      </w:r>
    </w:p>
    <w:p w14:paraId="58628E31" w14:textId="66174312" w:rsidR="00AF7CEA" w:rsidRPr="00156A20" w:rsidRDefault="0028534C" w:rsidP="00156A20">
      <w:pPr>
        <w:pStyle w:val="Imp-Body"/>
        <w:rPr>
          <w:color w:val="auto"/>
        </w:rPr>
      </w:pPr>
      <w:r w:rsidRPr="00156A20">
        <w:rPr>
          <w:color w:val="auto"/>
        </w:rPr>
        <w:t xml:space="preserve">The Union also runs the Advice Service, where guidance and support can be provided on issues such as life in halls, complaints, and academic appeals. This is a free and confidential service that is independent from the university. You can access this by emailing </w:t>
      </w:r>
      <w:hyperlink w:tooltip="mailto:advice@imperial.ac.uk" w:history="1">
        <w:r w:rsidRPr="009025C6">
          <w:rPr>
            <w:rStyle w:val="Imp-LinkChar"/>
            <w:rFonts w:eastAsiaTheme="majorEastAsia"/>
          </w:rPr>
          <w:t>advice@imperial.ac.uk</w:t>
        </w:r>
      </w:hyperlink>
      <w:r w:rsidRPr="009025C6">
        <w:rPr>
          <w:rStyle w:val="Imp-LinkChar"/>
        </w:rPr>
        <w:t>.</w:t>
      </w:r>
    </w:p>
    <w:p w14:paraId="0B298E0E" w14:textId="3C8D1CC2" w:rsidR="00AF7CEA" w:rsidRPr="00156A20" w:rsidRDefault="0028534C" w:rsidP="00156A20">
      <w:pPr>
        <w:pStyle w:val="Imp-Body"/>
        <w:rPr>
          <w:color w:val="auto"/>
        </w:rPr>
      </w:pPr>
      <w:r w:rsidRPr="00156A20">
        <w:rPr>
          <w:color w:val="auto"/>
        </w:rPr>
        <w:t>University is a new stage of life. For many, this stage presents itself with newfound freedom and control over what you do. As daunting as it may seem, take advantage of it! Immerse yourself in your degree, your extra-curricular activities and in the connections you make.</w:t>
      </w:r>
    </w:p>
    <w:p w14:paraId="062F9541" w14:textId="07598E1C" w:rsidR="00AF7CEA" w:rsidRPr="00156A20" w:rsidRDefault="0028534C" w:rsidP="00156A20">
      <w:pPr>
        <w:pStyle w:val="Imp-Body"/>
        <w:rPr>
          <w:color w:val="auto"/>
        </w:rPr>
      </w:pPr>
      <w:r w:rsidRPr="00156A20">
        <w:rPr>
          <w:color w:val="auto"/>
        </w:rPr>
        <w:t>No matter what problems you have or opportunities you’re looking for, we’re here to help. Our office is on Level 2 in Beit Quadrangle, and you can check out our website for more information.</w:t>
      </w:r>
    </w:p>
    <w:p w14:paraId="6EC4A93D" w14:textId="2FB263E4" w:rsidR="00AF7CEA" w:rsidRPr="00156A20" w:rsidRDefault="0028534C" w:rsidP="00156A20">
      <w:pPr>
        <w:pStyle w:val="Imp-Body"/>
        <w:rPr>
          <w:color w:val="auto"/>
        </w:rPr>
      </w:pPr>
      <w:r w:rsidRPr="00156A20">
        <w:rPr>
          <w:color w:val="auto"/>
        </w:rPr>
        <w:t>Wishing you an incredible year ahead,</w:t>
      </w:r>
    </w:p>
    <w:p w14:paraId="3787642D" w14:textId="53ED4300" w:rsidR="00156A20" w:rsidRPr="00156A20" w:rsidRDefault="0028534C" w:rsidP="00156A20">
      <w:pPr>
        <w:pStyle w:val="Imp-Body"/>
        <w:rPr>
          <w:color w:val="auto"/>
        </w:rPr>
      </w:pPr>
      <w:r w:rsidRPr="00156A20">
        <w:rPr>
          <w:color w:val="auto"/>
        </w:rPr>
        <w:t>Imperial College Union President 2025-26</w:t>
      </w:r>
    </w:p>
    <w:p w14:paraId="503040B9" w14:textId="77777777" w:rsidR="00156A20" w:rsidRPr="00156A20" w:rsidRDefault="00156A20">
      <w:pPr>
        <w:rPr>
          <w:rFonts w:ascii="Aptos" w:hAnsi="Aptos" w:cs="Segoe UI"/>
          <w:sz w:val="22"/>
          <w:szCs w:val="21"/>
          <w:lang w:eastAsia="en-GB"/>
        </w:rPr>
      </w:pPr>
      <w:r w:rsidRPr="00156A20">
        <w:br w:type="page"/>
      </w:r>
    </w:p>
    <w:p w14:paraId="3D007F1A" w14:textId="30EE0D77" w:rsidR="00AF7CEA" w:rsidRPr="009025C6" w:rsidRDefault="0028534C" w:rsidP="009025C6">
      <w:pPr>
        <w:pStyle w:val="Imp-Heading"/>
      </w:pPr>
      <w:bookmarkStart w:id="4" w:name="_Toc210221021"/>
      <w:r w:rsidRPr="009025C6">
        <w:lastRenderedPageBreak/>
        <w:t>Introduction to the Faculty of Medicine</w:t>
      </w:r>
      <w:bookmarkEnd w:id="4"/>
    </w:p>
    <w:p w14:paraId="217491AE" w14:textId="77777777" w:rsidR="00AF7CEA" w:rsidRPr="00156A20" w:rsidRDefault="0028534C" w:rsidP="00156A20">
      <w:pPr>
        <w:pStyle w:val="Imp-Body"/>
        <w:rPr>
          <w:color w:val="auto"/>
        </w:rPr>
      </w:pPr>
      <w:hyperlink w:history="1">
        <w:r w:rsidRPr="00156A20">
          <w:rPr>
            <w:rFonts w:eastAsiaTheme="majorEastAsia"/>
            <w:color w:val="auto"/>
          </w:rPr>
          <w:t>The Imperial College Faculty of Medicine</w:t>
        </w:r>
      </w:hyperlink>
      <w:r w:rsidRPr="00156A20">
        <w:rPr>
          <w:color w:val="auto"/>
        </w:rPr>
        <w:t> encompasses one of Europe's largest medical schools.  </w:t>
      </w:r>
    </w:p>
    <w:p w14:paraId="100576D6" w14:textId="77777777" w:rsidR="00AF7CEA" w:rsidRPr="00156A20" w:rsidRDefault="0028534C" w:rsidP="00156A20">
      <w:pPr>
        <w:pStyle w:val="Imp-Body"/>
        <w:rPr>
          <w:color w:val="auto"/>
        </w:rPr>
      </w:pPr>
      <w:r w:rsidRPr="00156A20">
        <w:rPr>
          <w:color w:val="auto"/>
        </w:rPr>
        <w:t>Closely linked with postgraduate teaching is the Faculty's </w:t>
      </w:r>
      <w:hyperlink w:history="1">
        <w:r w:rsidRPr="00156A20">
          <w:rPr>
            <w:rFonts w:eastAsiaTheme="majorEastAsia"/>
            <w:color w:val="auto"/>
          </w:rPr>
          <w:t>research programme</w:t>
        </w:r>
      </w:hyperlink>
      <w:r w:rsidRPr="00156A20">
        <w:rPr>
          <w:color w:val="auto"/>
        </w:rPr>
        <w:t>, including basic and clinical science areas.  All the major medical disciplines are represented within the Faculty, and joint seminar programmes, guest lectures and clinical rounds ensure a highly interactive and collaborative environment for both basic and clinical scientists. Collectively the Faculty provides an enviable environment in which to pursue postgraduate training.</w:t>
      </w:r>
    </w:p>
    <w:p w14:paraId="3CACB32E" w14:textId="77777777" w:rsidR="00AF7CEA" w:rsidRPr="00156A20" w:rsidRDefault="0028534C" w:rsidP="00156A20">
      <w:pPr>
        <w:pStyle w:val="Imp-Body"/>
        <w:rPr>
          <w:color w:val="auto"/>
        </w:rPr>
      </w:pPr>
      <w:r w:rsidRPr="00156A20">
        <w:rPr>
          <w:color w:val="auto"/>
        </w:rPr>
        <w:t>Postgraduate life within the Faculty offers great variety - with around 1000 students studying for either a research degree (PhD, MPhil, MD (Res)) or following one of the many taught masters and diploma courses, while almost 7,000 students join our short course (one day to two weeks) programme each year.  Although many students have a clinical training, at least as many are basic scientists - with BSc degrees in subjects such as molecular biology, biochemistry, zoology, and microbiology - who share an interest in work at the interface of basic science and clinical medicine.  This link between clinical and non-clinical scientists is further strengthened by the Graduate School which provides a structure for all postgraduate students.</w:t>
      </w:r>
    </w:p>
    <w:p w14:paraId="4862B178" w14:textId="77777777" w:rsidR="00AF7CEA" w:rsidRPr="00156A20" w:rsidRDefault="0028534C" w:rsidP="00156A20">
      <w:pPr>
        <w:pStyle w:val="Imp-Body"/>
        <w:rPr>
          <w:color w:val="auto"/>
        </w:rPr>
      </w:pPr>
      <w:r w:rsidRPr="00156A20">
        <w:rPr>
          <w:color w:val="auto"/>
        </w:rPr>
        <w:t>Research students carry out their work in one of the Faculty's eight Departments. In addition to their specific research project and training sessions run by their Department, students also attend the academic training programme organised by the Graduate School. This includes training workshops in transferable skills, a summer Student's Symposium and Distinguished Guest Lectures.</w:t>
      </w:r>
    </w:p>
    <w:p w14:paraId="0D3F268F" w14:textId="77777777" w:rsidR="00AF7CEA" w:rsidRPr="00156A20" w:rsidRDefault="0028534C" w:rsidP="00156A20">
      <w:pPr>
        <w:pStyle w:val="Imp-Body"/>
        <w:rPr>
          <w:color w:val="auto"/>
        </w:rPr>
      </w:pPr>
      <w:r w:rsidRPr="00156A20">
        <w:rPr>
          <w:color w:val="auto"/>
        </w:rPr>
        <w:t>Modern, well-equipped teaching laboratories and seminar rooms, library and computer facilities support training. The Faculty of Medicine and the Graduate School provide a focus for student interaction both within and across different campuses, as do the Imperial College Students' Union facilities at South Kensington.  The Faculty enjoys a multinational character and welcomes students from countries all over the world.</w:t>
      </w:r>
    </w:p>
    <w:p w14:paraId="4AB6E6E2" w14:textId="77777777" w:rsidR="00AF7CEA" w:rsidRPr="00156A20" w:rsidRDefault="0028534C" w:rsidP="00156A20">
      <w:pPr>
        <w:pStyle w:val="Imp-Body"/>
        <w:rPr>
          <w:color w:val="auto"/>
        </w:rPr>
      </w:pPr>
      <w:r w:rsidRPr="00156A20">
        <w:rPr>
          <w:color w:val="auto"/>
        </w:rPr>
        <w:t>All students are bound by the </w:t>
      </w:r>
      <w:hyperlink w:history="1">
        <w:r w:rsidRPr="00156A20">
          <w:rPr>
            <w:rFonts w:eastAsiaTheme="majorEastAsia"/>
            <w:color w:val="auto"/>
          </w:rPr>
          <w:t>regulations for students</w:t>
        </w:r>
      </w:hyperlink>
      <w:r w:rsidRPr="00156A20">
        <w:rPr>
          <w:color w:val="auto"/>
        </w:rPr>
        <w:t>. Please ensure that you familiarise yourself with these regulations.</w:t>
      </w:r>
    </w:p>
    <w:p w14:paraId="1F405EA9" w14:textId="5547C7CD" w:rsidR="00156A20" w:rsidRPr="00156A20" w:rsidRDefault="00156A20" w:rsidP="009025C6">
      <w:pPr>
        <w:pStyle w:val="Imp-Link"/>
      </w:pPr>
      <w:hyperlink w:history="1">
        <w:r w:rsidRPr="00156A20">
          <w:t>https://www.imperial.ac.uk/about/values/</w:t>
        </w:r>
      </w:hyperlink>
    </w:p>
    <w:p w14:paraId="3DC8EFBF" w14:textId="77777777" w:rsidR="00156A20" w:rsidRPr="00156A20" w:rsidRDefault="00156A20">
      <w:pPr>
        <w:rPr>
          <w:rFonts w:ascii="Aptos" w:hAnsi="Aptos" w:cs="Segoe UI"/>
          <w:sz w:val="22"/>
          <w:szCs w:val="21"/>
          <w:lang w:eastAsia="en-GB"/>
        </w:rPr>
      </w:pPr>
      <w:r w:rsidRPr="00156A20">
        <w:br w:type="page"/>
      </w:r>
    </w:p>
    <w:p w14:paraId="7048CB80" w14:textId="691BDF63" w:rsidR="00AF7CEA" w:rsidRPr="00156A20" w:rsidRDefault="0028534C" w:rsidP="009025C6">
      <w:pPr>
        <w:pStyle w:val="Imp-Heading"/>
      </w:pPr>
      <w:bookmarkStart w:id="5" w:name="_Toc210221022"/>
      <w:r w:rsidRPr="00156A20">
        <w:rPr>
          <w:shd w:val="clear" w:color="auto" w:fill="FFFFFF"/>
        </w:rPr>
        <w:lastRenderedPageBreak/>
        <w:t>Higher Degrees Research Committee (HDRC)</w:t>
      </w:r>
      <w:bookmarkEnd w:id="5"/>
    </w:p>
    <w:p w14:paraId="53B64763" w14:textId="12EB21C9" w:rsidR="00AF7CEA" w:rsidRPr="00156A20" w:rsidRDefault="0028534C" w:rsidP="00127E9F">
      <w:pPr>
        <w:shd w:val="clear" w:color="auto" w:fill="FFFFFF"/>
        <w:spacing w:after="0"/>
        <w:rPr>
          <w:rFonts w:ascii="Aptos" w:eastAsiaTheme="majorEastAsia" w:hAnsi="Aptos" w:cs="Segoe UI"/>
          <w:sz w:val="22"/>
        </w:rPr>
      </w:pPr>
      <w:r w:rsidRPr="00156A20">
        <w:rPr>
          <w:rFonts w:ascii="Aptos" w:eastAsiaTheme="majorEastAsia" w:hAnsi="Aptos" w:cs="Segoe UI"/>
          <w:sz w:val="22"/>
        </w:rPr>
        <w:t>The Higher Degrees Re</w:t>
      </w:r>
      <w:r w:rsidRPr="00156A20">
        <w:rPr>
          <w:rFonts w:ascii="Aptos" w:hAnsi="Aptos" w:cs="Segoe UI"/>
          <w:sz w:val="22"/>
        </w:rPr>
        <w:t xml:space="preserve">search Committee, with responsibility for </w:t>
      </w:r>
      <w:r w:rsidRPr="00156A20">
        <w:rPr>
          <w:rFonts w:ascii="Aptos" w:eastAsiaTheme="majorEastAsia" w:hAnsi="Aptos" w:cs="Segoe UI"/>
          <w:sz w:val="22"/>
          <w:bdr w:val="none" w:sz="0" w:space="0" w:color="auto" w:frame="1"/>
        </w:rPr>
        <w:t>PGR</w:t>
      </w:r>
      <w:r w:rsidRPr="00156A20">
        <w:rPr>
          <w:rFonts w:ascii="Aptos" w:hAnsi="Aptos" w:cs="Segoe UI"/>
          <w:sz w:val="22"/>
        </w:rPr>
        <w:t xml:space="preserve"> issues, is Chaired by the DPS and attended by all Section Reps and Student Representatives. The HDRC meets termly to discuss the General Agenda i</w:t>
      </w:r>
      <w:r w:rsidR="00156A20" w:rsidRPr="00156A20">
        <w:rPr>
          <w:rFonts w:ascii="Aptos" w:hAnsi="Aptos" w:cs="Segoe UI"/>
          <w:sz w:val="22"/>
        </w:rPr>
        <w:t>.</w:t>
      </w:r>
      <w:r w:rsidRPr="00156A20">
        <w:rPr>
          <w:rFonts w:ascii="Aptos" w:hAnsi="Aptos" w:cs="Segoe UI"/>
          <w:sz w:val="22"/>
        </w:rPr>
        <w:t>e</w:t>
      </w:r>
      <w:r w:rsidR="00156A20" w:rsidRPr="00156A20">
        <w:rPr>
          <w:rFonts w:ascii="Aptos" w:hAnsi="Aptos" w:cs="Segoe UI"/>
          <w:sz w:val="22"/>
        </w:rPr>
        <w:t>.</w:t>
      </w:r>
      <w:r w:rsidRPr="00156A20">
        <w:rPr>
          <w:rFonts w:ascii="Aptos" w:hAnsi="Aptos" w:cs="Segoe UI"/>
          <w:sz w:val="22"/>
        </w:rPr>
        <w:t xml:space="preserve"> PGR strategy, statistics, student numbers, </w:t>
      </w:r>
      <w:r w:rsidRPr="00156A20">
        <w:rPr>
          <w:rFonts w:ascii="Aptos" w:eastAsiaTheme="majorEastAsia" w:hAnsi="Aptos" w:cs="Segoe UI"/>
          <w:sz w:val="22"/>
        </w:rPr>
        <w:t>submission rates, cohort building etc and the Reserved Agenda for an overview of student progress.</w:t>
      </w:r>
    </w:p>
    <w:p w14:paraId="533C7BA4" w14:textId="77777777" w:rsidR="002114C5" w:rsidRPr="00156A20" w:rsidRDefault="002114C5" w:rsidP="00127E9F">
      <w:pPr>
        <w:shd w:val="clear" w:color="auto" w:fill="FFFFFF"/>
        <w:spacing w:after="0"/>
        <w:rPr>
          <w:rFonts w:ascii="Aptos" w:hAnsi="Aptos" w:cs="Segoe UI"/>
          <w:sz w:val="22"/>
        </w:rPr>
      </w:pPr>
    </w:p>
    <w:p w14:paraId="0A123B0D" w14:textId="77777777" w:rsidR="00156A20" w:rsidRPr="00156A20" w:rsidRDefault="0028534C" w:rsidP="00156A20">
      <w:pPr>
        <w:shd w:val="clear" w:color="auto" w:fill="FFFFFF"/>
        <w:rPr>
          <w:rFonts w:ascii="Aptos" w:eastAsiaTheme="majorEastAsia" w:hAnsi="Aptos" w:cs="Segoe UI"/>
          <w:sz w:val="22"/>
        </w:rPr>
      </w:pPr>
      <w:r w:rsidRPr="00156A20">
        <w:rPr>
          <w:rFonts w:ascii="Aptos" w:eastAsiaTheme="majorEastAsia" w:hAnsi="Aptos" w:cs="Segoe UI"/>
          <w:sz w:val="22"/>
        </w:rPr>
        <w:t>In addition to the Higher Degrees Research Committee, the HDRC Sub-Committee, made up of the DPS and 4 Deputies who represent the 4 Departments, meets weekly to monitor and consider key paperwork i.e. Research Plans, ESAs and LSRs and also to monitor and support students with issues or concerns.</w:t>
      </w:r>
    </w:p>
    <w:p w14:paraId="4E796C29" w14:textId="15B98AE5" w:rsidR="002114C5" w:rsidRPr="00156A20" w:rsidRDefault="0028534C" w:rsidP="009025C6">
      <w:pPr>
        <w:pStyle w:val="Imp-Subheading"/>
      </w:pPr>
      <w:bookmarkStart w:id="6" w:name="_Toc210221023"/>
      <w:r w:rsidRPr="00156A20">
        <w:t>Student Representatives</w:t>
      </w:r>
      <w:bookmarkEnd w:id="6"/>
      <w:r w:rsidRPr="00156A20">
        <w:t> </w:t>
      </w:r>
    </w:p>
    <w:p w14:paraId="5F277429" w14:textId="52602BB4" w:rsidR="00AF7CEA" w:rsidRPr="00156A20" w:rsidRDefault="0028534C" w:rsidP="00127E9F">
      <w:pPr>
        <w:shd w:val="clear" w:color="auto" w:fill="FFFFFF"/>
        <w:rPr>
          <w:rFonts w:ascii="Aptos" w:hAnsi="Aptos" w:cs="Segoe UI"/>
          <w:sz w:val="22"/>
        </w:rPr>
      </w:pPr>
      <w:r w:rsidRPr="00156A20">
        <w:rPr>
          <w:rFonts w:ascii="Aptos" w:eastAsiaTheme="majorEastAsia" w:hAnsi="Aptos" w:cs="Segoe UI"/>
          <w:sz w:val="22"/>
        </w:rPr>
        <w:t>There are Student Reps representing different sites. Student Reps sit on the Higher Degrees Research Committee and represent students’ views.</w:t>
      </w:r>
    </w:p>
    <w:p w14:paraId="17667C5A" w14:textId="77777777" w:rsidR="00156A20" w:rsidRPr="00156A20" w:rsidRDefault="0028534C" w:rsidP="00156A20">
      <w:pPr>
        <w:shd w:val="clear" w:color="auto" w:fill="FFFFFF"/>
        <w:rPr>
          <w:rFonts w:ascii="Aptos" w:eastAsiaTheme="majorEastAsia" w:hAnsi="Aptos" w:cs="Segoe UI"/>
          <w:sz w:val="22"/>
        </w:rPr>
      </w:pPr>
      <w:r w:rsidRPr="00156A20">
        <w:rPr>
          <w:rFonts w:ascii="Aptos" w:eastAsiaTheme="majorEastAsia" w:hAnsi="Aptos" w:cs="Segoe UI"/>
          <w:sz w:val="22"/>
        </w:rPr>
        <w:t xml:space="preserve">Student Reps are asked to make themselves available to other students in their Division if they want to raise any issues to the Committee.  Reps will be asked to attend one Committee meeting each term.  This is an excellent opportunity to gain experience of administration and organisation. Nominations for new Student Reps for 2025/26 should be made to Casper Debieux </w:t>
      </w:r>
      <w:r w:rsidRPr="00156A20">
        <w:rPr>
          <w:rFonts w:ascii="Aptos" w:hAnsi="Aptos" w:cs="Segoe UI"/>
          <w:sz w:val="22"/>
          <w:shd w:val="clear" w:color="auto" w:fill="FFFFFF"/>
        </w:rPr>
        <w:t>(Research Degrees Administrator, Records)</w:t>
      </w:r>
      <w:r w:rsidRPr="00156A20">
        <w:rPr>
          <w:rFonts w:ascii="Aptos" w:eastAsiaTheme="majorEastAsia" w:hAnsi="Aptos" w:cs="Segoe UI"/>
          <w:sz w:val="22"/>
        </w:rPr>
        <w:t>. Current Student Reps are listed at the link below.</w:t>
      </w:r>
    </w:p>
    <w:p w14:paraId="388C0577" w14:textId="7C27A15E" w:rsidR="00AF7CEA" w:rsidRPr="00156A20" w:rsidRDefault="0028534C" w:rsidP="009025C6">
      <w:pPr>
        <w:pStyle w:val="Imp-Subheading"/>
      </w:pPr>
      <w:bookmarkStart w:id="7" w:name="_Toc210221024"/>
      <w:r w:rsidRPr="00156A20">
        <w:t>If you have a problem</w:t>
      </w:r>
      <w:bookmarkEnd w:id="7"/>
    </w:p>
    <w:p w14:paraId="6EBA7906" w14:textId="77777777" w:rsidR="00AF7CEA" w:rsidRPr="00156A20" w:rsidRDefault="0028534C" w:rsidP="00127E9F">
      <w:pPr>
        <w:rPr>
          <w:rFonts w:ascii="Aptos" w:hAnsi="Aptos" w:cs="Segoe UI"/>
          <w:sz w:val="22"/>
        </w:rPr>
      </w:pPr>
      <w:r w:rsidRPr="00156A20">
        <w:rPr>
          <w:rFonts w:ascii="Aptos" w:eastAsiaTheme="majorEastAsia" w:hAnsi="Aptos" w:cs="Segoe UI"/>
          <w:sz w:val="22"/>
        </w:rPr>
        <w:t xml:space="preserve">If you have a problem that is effecting your research degree </w:t>
      </w:r>
      <w:proofErr w:type="spellStart"/>
      <w:r w:rsidRPr="00156A20">
        <w:rPr>
          <w:rFonts w:ascii="Aptos" w:eastAsiaTheme="majorEastAsia" w:hAnsi="Aptos" w:cs="Segoe UI"/>
          <w:sz w:val="22"/>
        </w:rPr>
        <w:t>eg</w:t>
      </w:r>
      <w:proofErr w:type="spellEnd"/>
      <w:r w:rsidRPr="00156A20">
        <w:rPr>
          <w:rFonts w:ascii="Aptos" w:eastAsiaTheme="majorEastAsia" w:hAnsi="Aptos" w:cs="Segoe UI"/>
          <w:sz w:val="22"/>
        </w:rPr>
        <w:t> problems with your supervision, financial difficulties, health issues or other personal problems, please click on the link below to see the pastoral care flowchart summarising the procedures for dealing with problems.</w:t>
      </w:r>
    </w:p>
    <w:p w14:paraId="2357BCBD" w14:textId="77777777" w:rsidR="00AF7CEA" w:rsidRPr="00156A20" w:rsidRDefault="0028534C" w:rsidP="009025C6">
      <w:pPr>
        <w:pStyle w:val="Imp-Subheading"/>
      </w:pPr>
      <w:bookmarkStart w:id="8" w:name="_Toc210221025"/>
      <w:r w:rsidRPr="00156A20">
        <w:t>Imperial College's Complaints and Appeals policy</w:t>
      </w:r>
      <w:bookmarkEnd w:id="8"/>
    </w:p>
    <w:p w14:paraId="5F617493" w14:textId="77777777" w:rsidR="00156A20" w:rsidRPr="00156A20" w:rsidRDefault="00156A20" w:rsidP="009025C6">
      <w:pPr>
        <w:pStyle w:val="Imp-Link"/>
      </w:pPr>
      <w:hyperlink w:history="1">
        <w:r w:rsidRPr="00156A20">
          <w:rPr>
            <w:rFonts w:eastAsiaTheme="majorEastAsia"/>
          </w:rPr>
          <w:t>http://www.imperial.ac.uk/about/governance/academic-governance/academic-policy/complaints-appeals-and-discipline/</w:t>
        </w:r>
      </w:hyperlink>
    </w:p>
    <w:p w14:paraId="2C317D7E" w14:textId="2EFA9CE3" w:rsidR="00AF7CEA" w:rsidRPr="00156A20" w:rsidRDefault="0028534C" w:rsidP="009025C6">
      <w:pPr>
        <w:pStyle w:val="Imp-Subheading"/>
      </w:pPr>
      <w:bookmarkStart w:id="9" w:name="_Toc210221026"/>
      <w:r w:rsidRPr="00156A20">
        <w:t>Research Students</w:t>
      </w:r>
      <w:bookmarkEnd w:id="9"/>
    </w:p>
    <w:p w14:paraId="3C823683" w14:textId="77777777" w:rsidR="00AF7CEA" w:rsidRPr="00156A20" w:rsidRDefault="0028534C" w:rsidP="00127E9F">
      <w:pPr>
        <w:shd w:val="clear" w:color="auto" w:fill="FFFFFF"/>
        <w:spacing w:after="0"/>
        <w:rPr>
          <w:rFonts w:ascii="Aptos" w:hAnsi="Aptos" w:cs="Segoe UI"/>
          <w:sz w:val="22"/>
        </w:rPr>
      </w:pPr>
      <w:r w:rsidRPr="00156A20">
        <w:rPr>
          <w:rFonts w:ascii="Aptos" w:hAnsi="Aptos" w:cs="Segoe UI"/>
          <w:sz w:val="22"/>
        </w:rPr>
        <w:t xml:space="preserve">The work of each research student will be guided by his/her supervisor, a member of academic staff.  Research students are advised to refer to the </w:t>
      </w:r>
      <w:hyperlink w:tooltip="https://bb.imperial.ac.uk/bbcswebdav/xid-11805857_1" w:history="1">
        <w:r w:rsidRPr="00156A20">
          <w:rPr>
            <w:rFonts w:ascii="Aptos" w:eastAsiaTheme="majorEastAsia" w:hAnsi="Aptos" w:cs="Segoe UI"/>
            <w:sz w:val="22"/>
          </w:rPr>
          <w:t>Mutual Expectations document</w:t>
        </w:r>
      </w:hyperlink>
      <w:r w:rsidRPr="00156A20">
        <w:rPr>
          <w:rFonts w:ascii="Aptos" w:hAnsi="Aptos" w:cs="Segoe UI"/>
          <w:sz w:val="22"/>
        </w:rPr>
        <w:t> which sets out a code of practice for research students and their supervisors.</w:t>
      </w:r>
    </w:p>
    <w:p w14:paraId="6A72135B" w14:textId="77777777" w:rsidR="00AF7CEA" w:rsidRPr="00156A20" w:rsidRDefault="0028534C" w:rsidP="00127E9F">
      <w:pPr>
        <w:shd w:val="clear" w:color="auto" w:fill="FFFFFF"/>
        <w:rPr>
          <w:rFonts w:ascii="Aptos" w:hAnsi="Aptos" w:cs="Segoe UI"/>
          <w:sz w:val="22"/>
        </w:rPr>
      </w:pPr>
      <w:r w:rsidRPr="00156A20">
        <w:rPr>
          <w:rFonts w:ascii="Aptos" w:hAnsi="Aptos" w:cs="Segoe UI"/>
          <w:sz w:val="22"/>
        </w:rPr>
        <w:t xml:space="preserve">It should be noted that the College requires all full-time students to submit a thesis for MPhil, </w:t>
      </w:r>
      <w:r w:rsidRPr="00156A20">
        <w:rPr>
          <w:rFonts w:ascii="Aptos" w:eastAsiaTheme="majorEastAsia" w:hAnsi="Aptos" w:cs="Segoe UI"/>
          <w:sz w:val="22"/>
          <w:bdr w:val="none" w:sz="0" w:space="0" w:color="auto" w:frame="1"/>
        </w:rPr>
        <w:t>PhD</w:t>
      </w:r>
      <w:r w:rsidRPr="00156A20">
        <w:rPr>
          <w:rFonts w:ascii="Aptos" w:hAnsi="Aptos" w:cs="Segoe UI"/>
          <w:sz w:val="22"/>
        </w:rPr>
        <w:t>, or MD (Res) within a maximum of 48 months (96 months for part-time students). This deadline is an important milestone. Any student failing to meet it will lose their automatic right to submit their thesis, and will need both Departmental and Graduate School approval in order to do so.</w:t>
      </w:r>
    </w:p>
    <w:p w14:paraId="355D8D1C" w14:textId="77777777" w:rsidR="00AF7CEA" w:rsidRPr="00156A20" w:rsidRDefault="0028534C" w:rsidP="00127E9F">
      <w:pPr>
        <w:shd w:val="clear" w:color="auto" w:fill="FFFFFF"/>
        <w:rPr>
          <w:rFonts w:ascii="Aptos" w:hAnsi="Aptos" w:cs="Segoe UI"/>
          <w:sz w:val="22"/>
        </w:rPr>
      </w:pPr>
      <w:r w:rsidRPr="00156A20">
        <w:rPr>
          <w:rFonts w:ascii="Aptos" w:hAnsi="Aptos" w:cs="Segoe UI"/>
          <w:sz w:val="22"/>
        </w:rPr>
        <w:lastRenderedPageBreak/>
        <w:t>If you have any queries regarding your degree registration, please address them initially to the Research Degrees Manager.</w:t>
      </w:r>
    </w:p>
    <w:p w14:paraId="60FB3918" w14:textId="77777777" w:rsidR="00AF7CEA" w:rsidRPr="00156A20" w:rsidRDefault="0028534C" w:rsidP="00127E9F">
      <w:pPr>
        <w:pStyle w:val="Heading3"/>
        <w:shd w:val="clear" w:color="auto" w:fill="FFFFFF"/>
        <w:spacing w:before="315" w:after="0"/>
        <w:rPr>
          <w:rFonts w:ascii="Aptos" w:hAnsi="Aptos" w:cs="Segoe UI"/>
          <w:b w:val="0"/>
          <w:bCs w:val="0"/>
          <w:color w:val="auto"/>
          <w:sz w:val="22"/>
        </w:rPr>
      </w:pPr>
      <w:bookmarkStart w:id="10" w:name="milestones"/>
      <w:bookmarkStart w:id="11" w:name="id-4-ResearchStudents-milestones"/>
      <w:bookmarkStart w:id="12" w:name="_Toc210221027"/>
      <w:bookmarkEnd w:id="10"/>
      <w:bookmarkEnd w:id="11"/>
      <w:r w:rsidRPr="00156A20">
        <w:rPr>
          <w:rFonts w:ascii="Aptos" w:hAnsi="Aptos" w:cs="Segoe UI"/>
          <w:b w:val="0"/>
          <w:bCs w:val="0"/>
          <w:color w:val="auto"/>
          <w:sz w:val="22"/>
        </w:rPr>
        <w:t>Mode of attendance and milestones</w:t>
      </w:r>
      <w:bookmarkEnd w:id="12"/>
    </w:p>
    <w:p w14:paraId="20CA4A54" w14:textId="77777777" w:rsidR="00AF7CEA" w:rsidRPr="00156A20" w:rsidRDefault="0028534C" w:rsidP="00127E9F">
      <w:pPr>
        <w:shd w:val="clear" w:color="auto" w:fill="FFFFFF"/>
        <w:rPr>
          <w:rFonts w:ascii="Aptos" w:hAnsi="Aptos" w:cs="Segoe UI"/>
          <w:sz w:val="22"/>
        </w:rPr>
      </w:pPr>
      <w:r w:rsidRPr="00156A20">
        <w:rPr>
          <w:rFonts w:ascii="Aptos" w:hAnsi="Aptos" w:cs="Segoe UI"/>
          <w:sz w:val="22"/>
        </w:rPr>
        <w:t>Students may be classified as either full-time or part-time.  Milestones are key dates in a student’s registration by which they must have completed a formal assessment or paperwork.</w:t>
      </w:r>
    </w:p>
    <w:p w14:paraId="4A95D56D" w14:textId="71299A8D" w:rsidR="00156A20" w:rsidRPr="00156A20" w:rsidRDefault="0028534C" w:rsidP="00156A20">
      <w:pPr>
        <w:pStyle w:val="ListParagraph"/>
        <w:numPr>
          <w:ilvl w:val="0"/>
          <w:numId w:val="37"/>
        </w:numPr>
        <w:shd w:val="clear" w:color="auto" w:fill="FFFFFF"/>
        <w:rPr>
          <w:rFonts w:ascii="Aptos" w:hAnsi="Aptos" w:cs="Segoe UI"/>
          <w:sz w:val="22"/>
        </w:rPr>
      </w:pPr>
      <w:r w:rsidRPr="00156A20">
        <w:rPr>
          <w:rFonts w:ascii="Aptos" w:hAnsi="Aptos" w:cs="Segoe UI"/>
          <w:sz w:val="22"/>
        </w:rPr>
        <w:t>All full-time students follow full-time milestones.  The minimum registration for PhD, and MD (Res) is 24 months (48 months for PT).  The maximum is 48 months (96 months for PT). This is a strict deadline and must be adhered to. There are serious consequences for the student, supervisors and the Department if the deadline is not met. Full-time students are entitled to Council Tax exemption. Student Records (</w:t>
      </w:r>
      <w:hyperlink w:tooltip="mailto:SROTeam3@imperial.ac.uk" w:history="1">
        <w:r w:rsidR="00156A20" w:rsidRPr="00156A20">
          <w:rPr>
            <w:rFonts w:ascii="Aptos" w:eastAsiaTheme="majorEastAsia" w:hAnsi="Aptos" w:cs="Segoe UI"/>
            <w:sz w:val="22"/>
          </w:rPr>
          <w:t>SROTeam3@imperial.ac.uk</w:t>
        </w:r>
      </w:hyperlink>
      <w:r w:rsidRPr="00156A20">
        <w:rPr>
          <w:rFonts w:ascii="Aptos" w:hAnsi="Aptos" w:cs="Segoe UI"/>
          <w:sz w:val="22"/>
        </w:rPr>
        <w:t>) will provide a Council Tax exemption letter.</w:t>
      </w:r>
    </w:p>
    <w:p w14:paraId="24341BF7" w14:textId="77777777" w:rsidR="00156A20" w:rsidRPr="00156A20" w:rsidRDefault="0028534C" w:rsidP="00156A20">
      <w:pPr>
        <w:pStyle w:val="ListParagraph"/>
        <w:numPr>
          <w:ilvl w:val="0"/>
          <w:numId w:val="37"/>
        </w:numPr>
        <w:shd w:val="clear" w:color="auto" w:fill="FFFFFF"/>
        <w:rPr>
          <w:rFonts w:ascii="Aptos" w:hAnsi="Aptos" w:cs="Segoe UI"/>
          <w:sz w:val="22"/>
        </w:rPr>
      </w:pPr>
      <w:r w:rsidRPr="00156A20">
        <w:rPr>
          <w:rFonts w:ascii="Aptos" w:hAnsi="Aptos" w:cs="Segoe UI"/>
          <w:sz w:val="22"/>
        </w:rPr>
        <w:t>The Late Stage Review (LSR) is waived for MD (Res) students who submit their thesis within 24 months. The minimum registration for MPhil is 12 months. The maximum is 24 months. This is a strict deadline and must be adhered to. There are serious consequences for the student, supervisors and the Department if the deadline is not met.</w:t>
      </w:r>
    </w:p>
    <w:p w14:paraId="36E64BF5" w14:textId="35AF614A" w:rsidR="00156A20" w:rsidRPr="00156A20" w:rsidRDefault="0028534C" w:rsidP="00156A20">
      <w:pPr>
        <w:pStyle w:val="ListParagraph"/>
        <w:numPr>
          <w:ilvl w:val="0"/>
          <w:numId w:val="37"/>
        </w:numPr>
        <w:shd w:val="clear" w:color="auto" w:fill="FFFFFF"/>
        <w:rPr>
          <w:rFonts w:ascii="Aptos" w:hAnsi="Aptos" w:cs="Segoe UI"/>
          <w:sz w:val="22"/>
        </w:rPr>
      </w:pPr>
      <w:r w:rsidRPr="00156A20">
        <w:rPr>
          <w:rFonts w:ascii="Aptos" w:hAnsi="Aptos" w:cs="Segoe UI"/>
          <w:sz w:val="22"/>
        </w:rPr>
        <w:t xml:space="preserve">Part-time student attend the College between 40% and 80% </w:t>
      </w:r>
      <w:r w:rsidRPr="00156A20">
        <w:rPr>
          <w:rFonts w:ascii="Aptos" w:eastAsiaTheme="majorEastAsia" w:hAnsi="Aptos" w:cs="Segoe UI"/>
          <w:sz w:val="22"/>
          <w:bdr w:val="none" w:sz="0" w:space="0" w:color="auto" w:frame="1"/>
        </w:rPr>
        <w:t>FTE</w:t>
      </w:r>
      <w:r w:rsidRPr="00156A20">
        <w:rPr>
          <w:rFonts w:ascii="Aptos" w:hAnsi="Aptos" w:cs="Segoe UI"/>
          <w:sz w:val="22"/>
        </w:rPr>
        <w:t>. The minimum registration period is 48 months for PhD. The maximum is 96 months. This is a strict deadline and must be adhered to. There are serious consequences for the student, supervisors and the Department if the deadline is not met.</w:t>
      </w:r>
    </w:p>
    <w:p w14:paraId="191AF3FC" w14:textId="5B390E4B" w:rsidR="00AF7CEA" w:rsidRPr="00156A20" w:rsidRDefault="0028534C" w:rsidP="009025C6">
      <w:pPr>
        <w:pStyle w:val="Imp-Subheading"/>
      </w:pPr>
      <w:bookmarkStart w:id="13" w:name="_Toc210221028"/>
      <w:r w:rsidRPr="00156A20">
        <w:t>Progress Review and Writing-up</w:t>
      </w:r>
      <w:bookmarkEnd w:id="13"/>
    </w:p>
    <w:p w14:paraId="3A0ED52D" w14:textId="04DE2244" w:rsidR="00AF7CEA" w:rsidRPr="00156A20" w:rsidRDefault="0028534C" w:rsidP="00127E9F">
      <w:pPr>
        <w:shd w:val="clear" w:color="auto" w:fill="FFFFFF"/>
        <w:rPr>
          <w:rFonts w:ascii="Aptos" w:hAnsi="Aptos" w:cs="Segoe UI"/>
          <w:sz w:val="22"/>
        </w:rPr>
      </w:pPr>
      <w:r w:rsidRPr="00156A20">
        <w:rPr>
          <w:rFonts w:ascii="Aptos" w:hAnsi="Aptos" w:cs="Segoe UI"/>
          <w:sz w:val="22"/>
        </w:rPr>
        <w:t xml:space="preserve">A formal monitoring point –the Progress Review takes place at 36 months of full-time study (72 months of part-time study) between Supervisor and Student to determine progress and eligibility to enter writing-up. Eligibility is conditional upon successful completion of the </w:t>
      </w:r>
      <w:r w:rsidRPr="00156A20">
        <w:rPr>
          <w:rFonts w:ascii="Aptos" w:eastAsiaTheme="majorEastAsia" w:hAnsi="Aptos" w:cs="Segoe UI"/>
          <w:sz w:val="22"/>
          <w:bdr w:val="none" w:sz="0" w:space="0" w:color="auto" w:frame="1"/>
        </w:rPr>
        <w:t>ESA</w:t>
      </w:r>
      <w:r w:rsidRPr="00156A20">
        <w:rPr>
          <w:rFonts w:ascii="Aptos" w:hAnsi="Aptos" w:cs="Segoe UI"/>
          <w:sz w:val="22"/>
        </w:rPr>
        <w:t xml:space="preserve"> and LSR, and all experimental work. A realistic plan for submitting the thesis must be in place. Students eligible to transfer to writing-up status should complete the </w:t>
      </w:r>
      <w:hyperlink w:tooltip="https://imperialcollege.atlassian.net/wiki/download/attachments/168132778/Writing%20Up%20Period%20Form.docx?version=1&amp;modificationDate=1708528907437&amp;cacheVersion=1&amp;api=v2" w:history="1">
        <w:r w:rsidRPr="00156A20">
          <w:rPr>
            <w:rFonts w:ascii="Aptos" w:eastAsiaTheme="majorEastAsia" w:hAnsi="Aptos" w:cs="Segoe UI"/>
            <w:sz w:val="22"/>
          </w:rPr>
          <w:t>writing up period form</w:t>
        </w:r>
      </w:hyperlink>
      <w:r w:rsidRPr="00156A20">
        <w:rPr>
          <w:rFonts w:ascii="Aptos" w:hAnsi="Aptos" w:cs="Segoe UI"/>
          <w:sz w:val="22"/>
        </w:rPr>
        <w:t>. The maximum period of writing-up for full-time students is 12 months (24 months for part-time students). Students will continue to have access to Imperial College facilities. They must continue to re-enrol until submission of the thesis. </w:t>
      </w:r>
    </w:p>
    <w:p w14:paraId="6614F5E3" w14:textId="77777777" w:rsidR="00AF7CEA" w:rsidRPr="00156A20" w:rsidRDefault="0028534C" w:rsidP="00127E9F">
      <w:pPr>
        <w:shd w:val="clear" w:color="auto" w:fill="FFFFFF"/>
        <w:rPr>
          <w:rFonts w:ascii="Aptos" w:hAnsi="Aptos" w:cs="Segoe UI"/>
          <w:sz w:val="22"/>
        </w:rPr>
      </w:pPr>
      <w:r w:rsidRPr="00156A20">
        <w:rPr>
          <w:rFonts w:ascii="Aptos" w:hAnsi="Aptos" w:cs="Segoe UI"/>
          <w:sz w:val="22"/>
        </w:rPr>
        <w:t xml:space="preserve">Students may be considered eligible to enter writing-up before the scheduled Progress Review point at 36 months (72 months of part-time study). This is subject to completion of the minimum registration requirement for their programme of study (24 months </w:t>
      </w:r>
      <w:r w:rsidRPr="00156A20">
        <w:rPr>
          <w:rFonts w:ascii="Aptos" w:eastAsiaTheme="majorEastAsia" w:hAnsi="Aptos" w:cs="Segoe UI"/>
          <w:sz w:val="22"/>
          <w:bdr w:val="none" w:sz="0" w:space="0" w:color="auto" w:frame="1"/>
        </w:rPr>
        <w:t>FT</w:t>
      </w:r>
      <w:r w:rsidRPr="00156A20">
        <w:rPr>
          <w:rFonts w:ascii="Aptos" w:hAnsi="Aptos" w:cs="Segoe UI"/>
          <w:sz w:val="22"/>
        </w:rPr>
        <w:t xml:space="preserve"> and 48 months PT) and successful completion of their milestones and experimental work and will bring forward their expected thesis submission deadline accordingly. </w:t>
      </w:r>
    </w:p>
    <w:p w14:paraId="79F5D653" w14:textId="73464807" w:rsidR="00AF7CEA" w:rsidRPr="00156A20" w:rsidRDefault="0028534C" w:rsidP="009025C6">
      <w:pPr>
        <w:pStyle w:val="Imp-Subheading"/>
        <w:rPr>
          <w:shd w:val="clear" w:color="auto" w:fill="FFFFFF"/>
        </w:rPr>
      </w:pPr>
      <w:bookmarkStart w:id="14" w:name="_Toc210221029"/>
      <w:r w:rsidRPr="00156A20">
        <w:rPr>
          <w:shd w:val="clear" w:color="auto" w:fill="FFFFFF"/>
        </w:rPr>
        <w:t>Enrolment procedures</w:t>
      </w:r>
      <w:bookmarkEnd w:id="14"/>
    </w:p>
    <w:p w14:paraId="69DB1AA3" w14:textId="231BC693" w:rsidR="00AF7CEA" w:rsidRPr="00156A20" w:rsidRDefault="0028534C" w:rsidP="009025C6">
      <w:pPr>
        <w:spacing w:after="0"/>
        <w:rPr>
          <w:rFonts w:ascii="Aptos" w:hAnsi="Aptos"/>
          <w:sz w:val="22"/>
        </w:rPr>
      </w:pPr>
      <w:r w:rsidRPr="00156A20">
        <w:rPr>
          <w:rFonts w:ascii="Aptos" w:hAnsi="Aptos"/>
          <w:sz w:val="22"/>
        </w:rPr>
        <w:t xml:space="preserve">You will not be registered for your degree until you have met the conditions of your offer. Once registered, you will be invited to an induction at which the work of the Higher Degrees Research Committee, research degree milestones, policies and procedures will be explained to you. There is an induction every October for all students who start at this time; students starting </w:t>
      </w:r>
      <w:r w:rsidRPr="00156A20">
        <w:rPr>
          <w:rFonts w:ascii="Aptos" w:hAnsi="Aptos"/>
          <w:sz w:val="22"/>
        </w:rPr>
        <w:lastRenderedPageBreak/>
        <w:t>during the year will be contacted by the Research Degrees Manager to attend a personal induction.</w:t>
      </w:r>
    </w:p>
    <w:p w14:paraId="2F1A3634" w14:textId="7BA0CA2B" w:rsidR="00AF7CEA" w:rsidRPr="00156A20" w:rsidRDefault="0028534C" w:rsidP="009025C6">
      <w:pPr>
        <w:pStyle w:val="Imp-Subheading"/>
        <w:rPr>
          <w:shd w:val="clear" w:color="auto" w:fill="FFFFFF"/>
        </w:rPr>
      </w:pPr>
      <w:bookmarkStart w:id="15" w:name="_Toc210221030"/>
      <w:r w:rsidRPr="00156A20">
        <w:rPr>
          <w:shd w:val="clear" w:color="auto" w:fill="FFFFFF"/>
        </w:rPr>
        <w:t>Academic Communication Support for Doctoral Students</w:t>
      </w:r>
      <w:bookmarkEnd w:id="15"/>
    </w:p>
    <w:p w14:paraId="3E53039E" w14:textId="77777777" w:rsidR="002114C5" w:rsidRPr="00156A20" w:rsidRDefault="0028534C" w:rsidP="002114C5">
      <w:pPr>
        <w:spacing w:after="0"/>
        <w:rPr>
          <w:rFonts w:ascii="Aptos" w:hAnsi="Aptos"/>
          <w:sz w:val="22"/>
        </w:rPr>
      </w:pPr>
      <w:r w:rsidRPr="00156A20">
        <w:rPr>
          <w:rStyle w:val="Strong"/>
          <w:rFonts w:ascii="Aptos" w:eastAsiaTheme="majorEastAsia" w:hAnsi="Aptos"/>
          <w:b w:val="0"/>
          <w:bCs w:val="0"/>
          <w:sz w:val="22"/>
        </w:rPr>
        <w:t>The Imperial College London Doctoral Academic Communication Requirement (DACR)</w:t>
      </w:r>
    </w:p>
    <w:p w14:paraId="702BBC8C" w14:textId="1EE41D26" w:rsidR="00AF7CEA" w:rsidRPr="00156A20" w:rsidRDefault="0028534C" w:rsidP="002114C5">
      <w:pPr>
        <w:spacing w:after="0"/>
        <w:rPr>
          <w:rFonts w:ascii="Aptos" w:hAnsi="Aptos"/>
          <w:sz w:val="22"/>
        </w:rPr>
      </w:pPr>
      <w:r w:rsidRPr="00156A20">
        <w:rPr>
          <w:rFonts w:ascii="Aptos" w:hAnsi="Aptos"/>
          <w:sz w:val="22"/>
        </w:rPr>
        <w:t>Imperial College London is dedicated to the wellbeing of its doctoral students, which includes supporting the development of their ability to communicate their research effectively and to manage the writing-up process independently. The purpose of the Imperial College London Doctoral Academic Communication Requirement is to quickly identify, and subsequently support, students whose academic writing competence needs to be further developed so that they can successfully complete their degree on time. To find out more, please consult </w:t>
      </w:r>
      <w:hyperlink w:history="1">
        <w:r w:rsidRPr="00156A20">
          <w:rPr>
            <w:rFonts w:ascii="Aptos" w:eastAsiaTheme="majorEastAsia" w:hAnsi="Aptos"/>
            <w:sz w:val="22"/>
          </w:rPr>
          <w:t>the Doctoral Academic Communication Requirement webpage</w:t>
        </w:r>
      </w:hyperlink>
      <w:r w:rsidRPr="00156A20">
        <w:rPr>
          <w:rFonts w:ascii="Aptos" w:hAnsi="Aptos"/>
          <w:sz w:val="22"/>
        </w:rPr>
        <w:t>.</w:t>
      </w:r>
    </w:p>
    <w:p w14:paraId="58ED4BA2" w14:textId="77777777" w:rsidR="00AF7CEA" w:rsidRPr="00156A20" w:rsidRDefault="0028534C" w:rsidP="00127E9F">
      <w:pPr>
        <w:spacing w:before="150" w:after="0"/>
        <w:rPr>
          <w:rFonts w:ascii="Aptos" w:hAnsi="Aptos"/>
          <w:sz w:val="22"/>
        </w:rPr>
      </w:pPr>
      <w:hyperlink w:history="1">
        <w:r w:rsidRPr="009025C6">
          <w:rPr>
            <w:rStyle w:val="Imp-LinkChar"/>
            <w:rFonts w:eastAsiaTheme="majorEastAsia"/>
            <w:sz w:val="22"/>
          </w:rPr>
          <w:t>The Centre for Academic English</w:t>
        </w:r>
      </w:hyperlink>
      <w:r w:rsidRPr="00156A20">
        <w:rPr>
          <w:rFonts w:ascii="Aptos" w:hAnsi="Aptos"/>
          <w:sz w:val="22"/>
        </w:rPr>
        <w:t> is here to help every student at Imperial improve their academic communication skills for STEMM subjects (Science, Technology, Engineering, Medicine and Maths).  Our goal is to help you gain confidence and develop your competence as an effective communicator.</w:t>
      </w:r>
    </w:p>
    <w:p w14:paraId="227B5A99" w14:textId="77777777" w:rsidR="00AF7CEA" w:rsidRPr="00156A20" w:rsidRDefault="0028534C" w:rsidP="00127E9F">
      <w:pPr>
        <w:spacing w:before="150" w:after="0"/>
        <w:rPr>
          <w:rFonts w:ascii="Aptos" w:hAnsi="Aptos"/>
          <w:sz w:val="22"/>
        </w:rPr>
      </w:pPr>
      <w:r w:rsidRPr="00156A20">
        <w:rPr>
          <w:rStyle w:val="Strong"/>
          <w:rFonts w:ascii="Aptos" w:eastAsiaTheme="majorEastAsia" w:hAnsi="Aptos"/>
          <w:b w:val="0"/>
          <w:bCs w:val="0"/>
          <w:sz w:val="22"/>
        </w:rPr>
        <w:t xml:space="preserve">NEW </w:t>
      </w:r>
      <w:proofErr w:type="spellStart"/>
      <w:r w:rsidRPr="00156A20">
        <w:rPr>
          <w:rStyle w:val="Strong"/>
          <w:rFonts w:ascii="Aptos" w:eastAsiaTheme="majorEastAsia" w:hAnsi="Aptos"/>
          <w:b w:val="0"/>
          <w:bCs w:val="0"/>
          <w:sz w:val="22"/>
        </w:rPr>
        <w:t>CfAE</w:t>
      </w:r>
      <w:proofErr w:type="spellEnd"/>
      <w:r w:rsidRPr="00156A20">
        <w:rPr>
          <w:rStyle w:val="Strong"/>
          <w:rFonts w:ascii="Aptos" w:eastAsiaTheme="majorEastAsia" w:hAnsi="Aptos"/>
          <w:b w:val="0"/>
          <w:bCs w:val="0"/>
          <w:sz w:val="22"/>
        </w:rPr>
        <w:t xml:space="preserve"> Self-study Learning Blocks</w:t>
      </w:r>
      <w:r w:rsidRPr="00156A20">
        <w:rPr>
          <w:rFonts w:ascii="Aptos" w:hAnsi="Aptos"/>
          <w:sz w:val="22"/>
        </w:rPr>
        <w:t>:</w:t>
      </w:r>
    </w:p>
    <w:p w14:paraId="3FFA6AC0" w14:textId="00C6300E" w:rsidR="00156A20" w:rsidRPr="009025C6" w:rsidRDefault="0028534C" w:rsidP="00127E9F">
      <w:pPr>
        <w:spacing w:before="150" w:after="0"/>
        <w:rPr>
          <w:rFonts w:ascii="Aptos" w:hAnsi="Aptos"/>
          <w:sz w:val="22"/>
        </w:rPr>
      </w:pPr>
      <w:r w:rsidRPr="00156A20">
        <w:rPr>
          <w:rFonts w:ascii="Aptos" w:hAnsi="Aptos"/>
          <w:sz w:val="22"/>
        </w:rPr>
        <w:t xml:space="preserve">These new self-study learning blocks provide focused input on areas of speaking and writing.  You </w:t>
      </w:r>
      <w:r w:rsidRPr="009025C6">
        <w:rPr>
          <w:rFonts w:ascii="Aptos" w:hAnsi="Aptos"/>
          <w:sz w:val="22"/>
        </w:rPr>
        <w:t>can find out more about the Learning Blocks on </w:t>
      </w:r>
      <w:hyperlink w:history="1">
        <w:r w:rsidR="00156A20" w:rsidRPr="009025C6">
          <w:rPr>
            <w:rFonts w:ascii="Aptos" w:eastAsiaTheme="majorEastAsia" w:hAnsi="Aptos"/>
            <w:sz w:val="22"/>
          </w:rPr>
          <w:t>this page</w:t>
        </w:r>
      </w:hyperlink>
      <w:r w:rsidRPr="009025C6">
        <w:rPr>
          <w:rFonts w:ascii="Aptos" w:hAnsi="Aptos"/>
          <w:sz w:val="22"/>
        </w:rPr>
        <w:t> which has a video and shows you how to register.</w:t>
      </w:r>
    </w:p>
    <w:p w14:paraId="2FF61458" w14:textId="77777777" w:rsidR="00AF7CEA" w:rsidRPr="009025C6" w:rsidRDefault="0028534C" w:rsidP="00127E9F">
      <w:pPr>
        <w:spacing w:before="150" w:after="0"/>
        <w:rPr>
          <w:rFonts w:ascii="Aptos" w:hAnsi="Aptos"/>
          <w:sz w:val="22"/>
        </w:rPr>
      </w:pPr>
      <w:r w:rsidRPr="009025C6">
        <w:rPr>
          <w:rStyle w:val="Strong"/>
          <w:rFonts w:ascii="Aptos" w:eastAsiaTheme="majorEastAsia" w:hAnsi="Aptos"/>
          <w:b w:val="0"/>
          <w:bCs w:val="0"/>
          <w:sz w:val="22"/>
        </w:rPr>
        <w:t xml:space="preserve">NEW </w:t>
      </w:r>
      <w:proofErr w:type="spellStart"/>
      <w:r w:rsidRPr="009025C6">
        <w:rPr>
          <w:rStyle w:val="Strong"/>
          <w:rFonts w:ascii="Aptos" w:eastAsiaTheme="majorEastAsia" w:hAnsi="Aptos"/>
          <w:b w:val="0"/>
          <w:bCs w:val="0"/>
          <w:sz w:val="22"/>
        </w:rPr>
        <w:t>CfAE</w:t>
      </w:r>
      <w:proofErr w:type="spellEnd"/>
      <w:r w:rsidRPr="009025C6">
        <w:rPr>
          <w:rStyle w:val="Strong"/>
          <w:rFonts w:ascii="Aptos" w:eastAsiaTheme="majorEastAsia" w:hAnsi="Aptos"/>
          <w:b w:val="0"/>
          <w:bCs w:val="0"/>
          <w:sz w:val="22"/>
        </w:rPr>
        <w:t> </w:t>
      </w:r>
      <w:hyperlink w:history="1">
        <w:r w:rsidRPr="009025C6">
          <w:rPr>
            <w:rStyle w:val="Imp-LinkChar"/>
            <w:rFonts w:eastAsiaTheme="majorEastAsia"/>
            <w:sz w:val="22"/>
          </w:rPr>
          <w:t>Writing</w:t>
        </w:r>
      </w:hyperlink>
      <w:r w:rsidRPr="009025C6">
        <w:rPr>
          <w:rStyle w:val="Strong"/>
          <w:rFonts w:ascii="Aptos" w:eastAsiaTheme="majorEastAsia" w:hAnsi="Aptos"/>
          <w:b w:val="0"/>
          <w:bCs w:val="0"/>
          <w:sz w:val="22"/>
        </w:rPr>
        <w:t> and </w:t>
      </w:r>
      <w:hyperlink w:history="1">
        <w:r w:rsidRPr="009025C6">
          <w:rPr>
            <w:rStyle w:val="Imp-LinkChar"/>
            <w:rFonts w:eastAsiaTheme="majorEastAsia"/>
            <w:sz w:val="22"/>
          </w:rPr>
          <w:t>Speaking</w:t>
        </w:r>
      </w:hyperlink>
      <w:r w:rsidRPr="009025C6">
        <w:rPr>
          <w:rStyle w:val="Imp-LinkChar"/>
          <w:rFonts w:eastAsiaTheme="majorEastAsia"/>
          <w:sz w:val="22"/>
        </w:rPr>
        <w:t> Lab</w:t>
      </w:r>
      <w:r w:rsidRPr="009025C6">
        <w:rPr>
          <w:rStyle w:val="Strong"/>
          <w:rFonts w:ascii="Aptos" w:eastAsiaTheme="majorEastAsia" w:hAnsi="Aptos"/>
          <w:b w:val="0"/>
          <w:bCs w:val="0"/>
          <w:sz w:val="22"/>
        </w:rPr>
        <w:t>:</w:t>
      </w:r>
    </w:p>
    <w:p w14:paraId="0E774FFC" w14:textId="77777777" w:rsidR="00AF7CEA" w:rsidRPr="00156A20" w:rsidRDefault="0028534C" w:rsidP="00127E9F">
      <w:pPr>
        <w:spacing w:before="150" w:after="0"/>
        <w:rPr>
          <w:rFonts w:ascii="Aptos" w:hAnsi="Aptos"/>
          <w:sz w:val="22"/>
        </w:rPr>
      </w:pPr>
      <w:r w:rsidRPr="009025C6">
        <w:rPr>
          <w:rFonts w:ascii="Aptos" w:hAnsi="Aptos"/>
          <w:sz w:val="22"/>
        </w:rPr>
        <w:t xml:space="preserve">You are also welcome to visit the </w:t>
      </w:r>
      <w:proofErr w:type="spellStart"/>
      <w:r w:rsidRPr="009025C6">
        <w:rPr>
          <w:rFonts w:ascii="Aptos" w:hAnsi="Aptos"/>
          <w:sz w:val="22"/>
        </w:rPr>
        <w:t>CfAE</w:t>
      </w:r>
      <w:proofErr w:type="spellEnd"/>
      <w:r w:rsidRPr="009025C6">
        <w:rPr>
          <w:rFonts w:ascii="Aptos" w:hAnsi="Aptos"/>
          <w:sz w:val="22"/>
        </w:rPr>
        <w:t xml:space="preserve"> Lab.   Here, you can take part in </w:t>
      </w:r>
      <w:hyperlink w:history="1">
        <w:r w:rsidRPr="009025C6">
          <w:rPr>
            <w:rFonts w:ascii="Aptos" w:eastAsiaTheme="majorEastAsia" w:hAnsi="Aptos"/>
            <w:sz w:val="22"/>
          </w:rPr>
          <w:t>live practice sessions</w:t>
        </w:r>
      </w:hyperlink>
      <w:r w:rsidRPr="009025C6">
        <w:rPr>
          <w:rFonts w:ascii="Aptos" w:hAnsi="Aptos"/>
          <w:sz w:val="22"/>
        </w:rPr>
        <w:t>, </w:t>
      </w:r>
      <w:hyperlink w:history="1">
        <w:r w:rsidRPr="009025C6">
          <w:rPr>
            <w:rFonts w:ascii="Aptos" w:eastAsiaTheme="majorEastAsia" w:hAnsi="Aptos"/>
            <w:sz w:val="22"/>
          </w:rPr>
          <w:t>work in a communal space on a specific piece of work</w:t>
        </w:r>
      </w:hyperlink>
      <w:r w:rsidRPr="009025C6">
        <w:rPr>
          <w:rFonts w:ascii="Aptos" w:hAnsi="Aptos"/>
          <w:sz w:val="22"/>
        </w:rPr>
        <w:t xml:space="preserve">, and receive advice and guidance on your speaking and writing from your peers or a </w:t>
      </w:r>
      <w:proofErr w:type="spellStart"/>
      <w:r w:rsidRPr="009025C6">
        <w:rPr>
          <w:rFonts w:ascii="Aptos" w:hAnsi="Aptos"/>
          <w:sz w:val="22"/>
        </w:rPr>
        <w:t>CfAE</w:t>
      </w:r>
      <w:proofErr w:type="spellEnd"/>
      <w:r w:rsidRPr="009025C6">
        <w:rPr>
          <w:rFonts w:ascii="Aptos" w:hAnsi="Aptos"/>
          <w:sz w:val="22"/>
        </w:rPr>
        <w:t xml:space="preserve"> coach.  We offer more listening and speaking practice</w:t>
      </w:r>
      <w:r w:rsidRPr="00156A20">
        <w:rPr>
          <w:rFonts w:ascii="Aptos" w:hAnsi="Aptos"/>
          <w:sz w:val="22"/>
        </w:rPr>
        <w:t xml:space="preserve"> sessions throughout the week on campus and online.</w:t>
      </w:r>
    </w:p>
    <w:p w14:paraId="13B0FA07" w14:textId="49BF01EB" w:rsidR="00156A20" w:rsidRPr="00156A20" w:rsidRDefault="0028534C" w:rsidP="00156A20">
      <w:pPr>
        <w:spacing w:before="150" w:after="0"/>
        <w:rPr>
          <w:rFonts w:ascii="Aptos" w:hAnsi="Aptos"/>
          <w:sz w:val="22"/>
        </w:rPr>
      </w:pPr>
      <w:r w:rsidRPr="00156A20">
        <w:rPr>
          <w:rFonts w:ascii="Aptos" w:hAnsi="Aptos"/>
          <w:sz w:val="22"/>
        </w:rPr>
        <w:t xml:space="preserve">If you would like to book an online 1:1 session with a </w:t>
      </w:r>
      <w:proofErr w:type="spellStart"/>
      <w:r w:rsidRPr="00156A20">
        <w:rPr>
          <w:rFonts w:ascii="Aptos" w:hAnsi="Aptos"/>
          <w:sz w:val="22"/>
        </w:rPr>
        <w:t>CfAE</w:t>
      </w:r>
      <w:proofErr w:type="spellEnd"/>
      <w:r w:rsidRPr="00156A20">
        <w:rPr>
          <w:rFonts w:ascii="Aptos" w:hAnsi="Aptos"/>
          <w:sz w:val="22"/>
        </w:rPr>
        <w:t xml:space="preserve"> coach, we can give you advice and feedback on your </w:t>
      </w:r>
      <w:hyperlink w:history="1">
        <w:r w:rsidR="00156A20" w:rsidRPr="00156A20">
          <w:rPr>
            <w:rFonts w:ascii="Aptos" w:eastAsiaTheme="majorEastAsia" w:hAnsi="Aptos"/>
            <w:sz w:val="22"/>
          </w:rPr>
          <w:t>writing</w:t>
        </w:r>
      </w:hyperlink>
      <w:r w:rsidRPr="00156A20">
        <w:rPr>
          <w:rFonts w:ascii="Aptos" w:hAnsi="Aptos"/>
          <w:sz w:val="22"/>
        </w:rPr>
        <w:t> or </w:t>
      </w:r>
      <w:hyperlink w:history="1">
        <w:r w:rsidR="00156A20" w:rsidRPr="00156A20">
          <w:rPr>
            <w:rFonts w:ascii="Aptos" w:eastAsiaTheme="majorEastAsia" w:hAnsi="Aptos"/>
            <w:sz w:val="22"/>
          </w:rPr>
          <w:t>speaking</w:t>
        </w:r>
      </w:hyperlink>
      <w:r w:rsidRPr="00156A20">
        <w:rPr>
          <w:rFonts w:ascii="Aptos" w:hAnsi="Aptos"/>
          <w:sz w:val="22"/>
        </w:rPr>
        <w:t>.</w:t>
      </w:r>
    </w:p>
    <w:p w14:paraId="6E9D6489" w14:textId="78CC583E" w:rsidR="00AF7CEA" w:rsidRPr="00156A20" w:rsidRDefault="0028534C" w:rsidP="004E001A">
      <w:pPr>
        <w:pStyle w:val="Imp-Subheading"/>
        <w:rPr>
          <w:shd w:val="clear" w:color="auto" w:fill="FFFFFF"/>
        </w:rPr>
      </w:pPr>
      <w:bookmarkStart w:id="16" w:name="_Toc210221031"/>
      <w:r w:rsidRPr="00156A20">
        <w:rPr>
          <w:shd w:val="clear" w:color="auto" w:fill="FFFFFF"/>
        </w:rPr>
        <w:t>Research E-Learning Module</w:t>
      </w:r>
      <w:bookmarkEnd w:id="16"/>
    </w:p>
    <w:p w14:paraId="40B187CB" w14:textId="1D6F9FF3" w:rsidR="00AF7CEA" w:rsidRPr="00156A20" w:rsidRDefault="0028534C" w:rsidP="002114C5">
      <w:pPr>
        <w:shd w:val="clear" w:color="auto" w:fill="FFFFFF"/>
        <w:spacing w:after="0"/>
        <w:rPr>
          <w:rFonts w:ascii="Aptos" w:hAnsi="Aptos" w:cs="Segoe UI"/>
          <w:sz w:val="22"/>
        </w:rPr>
      </w:pPr>
      <w:r w:rsidRPr="00156A20">
        <w:rPr>
          <w:rStyle w:val="Strong"/>
          <w:rFonts w:ascii="Aptos" w:eastAsiaTheme="majorEastAsia" w:hAnsi="Aptos" w:cs="Segoe UI"/>
          <w:b w:val="0"/>
          <w:bCs w:val="0"/>
          <w:sz w:val="22"/>
        </w:rPr>
        <w:t>A new Trusted Research e-learning module is available from September 2024 to all staff with academic and research responsibilities and PhD students. </w:t>
      </w:r>
    </w:p>
    <w:p w14:paraId="70C58AB3" w14:textId="77777777" w:rsidR="002114C5" w:rsidRPr="00156A20" w:rsidRDefault="002114C5" w:rsidP="002114C5">
      <w:pPr>
        <w:shd w:val="clear" w:color="auto" w:fill="FFFFFF"/>
        <w:spacing w:after="0"/>
        <w:rPr>
          <w:rFonts w:ascii="Aptos" w:hAnsi="Aptos" w:cs="Segoe UI"/>
          <w:sz w:val="22"/>
        </w:rPr>
      </w:pPr>
    </w:p>
    <w:p w14:paraId="75B34259" w14:textId="77777777" w:rsidR="00AF7CEA" w:rsidRPr="00156A20" w:rsidRDefault="0028534C" w:rsidP="00CF3F38">
      <w:pPr>
        <w:shd w:val="clear" w:color="auto" w:fill="FFFFFF"/>
        <w:rPr>
          <w:rFonts w:ascii="Aptos" w:hAnsi="Aptos" w:cs="Segoe UI"/>
          <w:sz w:val="22"/>
        </w:rPr>
      </w:pPr>
      <w:r w:rsidRPr="00156A20">
        <w:rPr>
          <w:rStyle w:val="Strong"/>
          <w:rFonts w:ascii="Aptos" w:eastAsiaTheme="majorEastAsia" w:hAnsi="Aptos" w:cs="Segoe UI"/>
          <w:b w:val="0"/>
          <w:bCs w:val="0"/>
          <w:sz w:val="22"/>
        </w:rPr>
        <w:t xml:space="preserve">What and why: </w:t>
      </w:r>
      <w:r w:rsidRPr="00156A20">
        <w:rPr>
          <w:rFonts w:ascii="Aptos" w:hAnsi="Aptos" w:cs="Segoe UI"/>
          <w:sz w:val="22"/>
        </w:rPr>
        <w:t>Research Security considerations are increasingly important for universities across the UK. Ensuring all staff are aware of what Research Security is, its role in academia and key considerations when collaborating with research and funding partners overseas is crucial.</w:t>
      </w:r>
    </w:p>
    <w:p w14:paraId="790534BC" w14:textId="77777777" w:rsidR="00AF7CEA" w:rsidRPr="00156A20" w:rsidRDefault="0028534C" w:rsidP="00CF3F38">
      <w:pPr>
        <w:shd w:val="clear" w:color="auto" w:fill="FFFFFF"/>
        <w:rPr>
          <w:rFonts w:ascii="Aptos" w:hAnsi="Aptos" w:cs="Segoe UI"/>
          <w:sz w:val="22"/>
        </w:rPr>
      </w:pPr>
      <w:r w:rsidRPr="00156A20">
        <w:rPr>
          <w:rFonts w:ascii="Aptos" w:hAnsi="Aptos" w:cs="Segoe UI"/>
          <w:sz w:val="22"/>
        </w:rPr>
        <w:t>This module introduces Research Security, providing learners with insight into core principles including legal compliance, contractual obligations, and protective measures.</w:t>
      </w:r>
    </w:p>
    <w:p w14:paraId="3AA17814" w14:textId="37BBFFBA" w:rsidR="00AF7CEA" w:rsidRPr="00156A20" w:rsidRDefault="0028534C" w:rsidP="00CF3F38">
      <w:pPr>
        <w:shd w:val="clear" w:color="auto" w:fill="FFFFFF"/>
        <w:rPr>
          <w:rFonts w:ascii="Aptos" w:hAnsi="Aptos" w:cs="Segoe UI"/>
          <w:sz w:val="22"/>
        </w:rPr>
      </w:pPr>
      <w:r w:rsidRPr="00156A20">
        <w:rPr>
          <w:rStyle w:val="Strong"/>
          <w:rFonts w:ascii="Aptos" w:eastAsiaTheme="majorEastAsia" w:hAnsi="Aptos" w:cs="Segoe UI"/>
          <w:b w:val="0"/>
          <w:bCs w:val="0"/>
          <w:sz w:val="22"/>
        </w:rPr>
        <w:lastRenderedPageBreak/>
        <w:t xml:space="preserve">Joining instructions: </w:t>
      </w:r>
      <w:r w:rsidRPr="00156A20">
        <w:rPr>
          <w:rFonts w:ascii="Aptos" w:hAnsi="Aptos" w:cs="Segoe UI"/>
          <w:sz w:val="22"/>
        </w:rPr>
        <w:t xml:space="preserve">to self-enrol, click on the following link to access the course: </w:t>
      </w:r>
      <w:hyperlink w:tooltip="https://bb.imperial.ac.uk/ultra/courses/_39780_1/outline" w:history="1">
        <w:r w:rsidRPr="00156A20">
          <w:rPr>
            <w:rStyle w:val="Strong"/>
            <w:rFonts w:ascii="Aptos" w:eastAsiaTheme="majorEastAsia" w:hAnsi="Aptos" w:cs="Segoe UI"/>
            <w:b w:val="0"/>
            <w:bCs w:val="0"/>
            <w:sz w:val="22"/>
          </w:rPr>
          <w:t>Trusted Research module</w:t>
        </w:r>
      </w:hyperlink>
      <w:r w:rsidRPr="00156A20">
        <w:rPr>
          <w:rStyle w:val="Strong"/>
          <w:rFonts w:ascii="Aptos" w:eastAsiaTheme="majorEastAsia" w:hAnsi="Aptos" w:cs="Segoe UI"/>
          <w:b w:val="0"/>
          <w:bCs w:val="0"/>
          <w:sz w:val="22"/>
        </w:rPr>
        <w:t>.</w:t>
      </w:r>
    </w:p>
    <w:p w14:paraId="5F887AEB" w14:textId="77777777" w:rsidR="00AF7CEA" w:rsidRPr="004E001A" w:rsidRDefault="0028534C" w:rsidP="004E001A">
      <w:pPr>
        <w:pStyle w:val="Imp-Link"/>
      </w:pPr>
      <w:hyperlink w:tooltip="https://www.imperial.ac.uk/research-and-innovation/research-office/research-security/" w:history="1">
        <w:r w:rsidRPr="004E001A">
          <w:rPr>
            <w:rStyle w:val="Strong"/>
            <w:rFonts w:eastAsiaTheme="majorEastAsia"/>
            <w:b w:val="0"/>
            <w:bCs w:val="0"/>
          </w:rPr>
          <w:t>Research Office | Research Security</w:t>
        </w:r>
      </w:hyperlink>
    </w:p>
    <w:p w14:paraId="11E0798B" w14:textId="77777777" w:rsidR="00AF7CEA" w:rsidRPr="00156A20" w:rsidRDefault="0028534C" w:rsidP="00CF3F38">
      <w:pPr>
        <w:shd w:val="clear" w:color="auto" w:fill="FFFFFF"/>
        <w:rPr>
          <w:rFonts w:ascii="Aptos" w:hAnsi="Aptos" w:cs="Segoe UI"/>
          <w:sz w:val="22"/>
        </w:rPr>
      </w:pPr>
      <w:r w:rsidRPr="00156A20">
        <w:rPr>
          <w:rFonts w:ascii="Aptos" w:hAnsi="Aptos" w:cs="Segoe UI"/>
          <w:sz w:val="22"/>
        </w:rPr>
        <w:t>The updated website provides guidance on various areas of Research Security including the Trusted Research agenda, key legislation, and signposts other relevant areas of Imperial’s online guidance.</w:t>
      </w:r>
    </w:p>
    <w:p w14:paraId="798293B0" w14:textId="25FA0625" w:rsidR="00AF7CEA" w:rsidRPr="00156A20" w:rsidRDefault="0028534C" w:rsidP="00CF3F38">
      <w:pPr>
        <w:shd w:val="clear" w:color="auto" w:fill="FFFFFF"/>
        <w:rPr>
          <w:rFonts w:ascii="Aptos" w:hAnsi="Aptos" w:cs="Segoe UI"/>
          <w:sz w:val="22"/>
        </w:rPr>
      </w:pPr>
      <w:r w:rsidRPr="00156A20">
        <w:rPr>
          <w:rFonts w:ascii="Aptos" w:hAnsi="Aptos" w:cs="Segoe UI"/>
          <w:sz w:val="22"/>
        </w:rPr>
        <w:t>You will find valuable resources here including the newly developed Trusted Research e-learning module, the Research Security self-assessment record, as well as other important information.</w:t>
      </w:r>
    </w:p>
    <w:p w14:paraId="2168B828" w14:textId="77777777" w:rsidR="00AF7CEA" w:rsidRPr="004E001A" w:rsidRDefault="0028534C" w:rsidP="004E001A">
      <w:pPr>
        <w:pStyle w:val="Imp-Subheading"/>
      </w:pPr>
      <w:bookmarkStart w:id="17" w:name="_Toc210221032"/>
      <w:r w:rsidRPr="004E001A">
        <w:rPr>
          <w:rStyle w:val="Strong"/>
          <w:b/>
          <w:bCs/>
        </w:rPr>
        <w:t>Upcoming resources</w:t>
      </w:r>
      <w:bookmarkEnd w:id="17"/>
    </w:p>
    <w:p w14:paraId="496D9BB1" w14:textId="77777777" w:rsidR="00AF7CEA" w:rsidRPr="004E001A" w:rsidRDefault="0028534C" w:rsidP="004E001A">
      <w:pPr>
        <w:pStyle w:val="Imp-Subheading"/>
      </w:pPr>
      <w:bookmarkStart w:id="18" w:name="_Toc210221033"/>
      <w:r w:rsidRPr="004E001A">
        <w:rPr>
          <w:rStyle w:val="Strong"/>
          <w:b/>
          <w:bCs/>
        </w:rPr>
        <w:t>Export controls module</w:t>
      </w:r>
      <w:bookmarkEnd w:id="18"/>
    </w:p>
    <w:p w14:paraId="0CFAA1E2" w14:textId="77777777" w:rsidR="00AF7CEA" w:rsidRPr="00156A20" w:rsidRDefault="0028534C" w:rsidP="00CF3F38">
      <w:pPr>
        <w:shd w:val="clear" w:color="auto" w:fill="FFFFFF"/>
        <w:rPr>
          <w:rFonts w:ascii="Aptos" w:hAnsi="Aptos" w:cs="Segoe UI"/>
          <w:sz w:val="22"/>
        </w:rPr>
      </w:pPr>
      <w:r w:rsidRPr="00156A20">
        <w:rPr>
          <w:rFonts w:ascii="Aptos" w:hAnsi="Aptos" w:cs="Segoe UI"/>
          <w:sz w:val="22"/>
        </w:rPr>
        <w:t>A further e-learning module focusing specifically on export controls is coming soon and the Research Office will provide more information on this in due course.</w:t>
      </w:r>
    </w:p>
    <w:p w14:paraId="4C2E9E69" w14:textId="77777777" w:rsidR="00156A20" w:rsidRPr="00156A20" w:rsidRDefault="0028534C" w:rsidP="00156A20">
      <w:pPr>
        <w:shd w:val="clear" w:color="auto" w:fill="FFFFFF"/>
        <w:rPr>
          <w:rFonts w:ascii="Aptos" w:hAnsi="Aptos" w:cs="Segoe UI"/>
          <w:sz w:val="22"/>
        </w:rPr>
      </w:pPr>
      <w:r w:rsidRPr="00156A20">
        <w:rPr>
          <w:rFonts w:ascii="Aptos" w:hAnsi="Aptos" w:cs="Segoe UI"/>
          <w:sz w:val="22"/>
        </w:rPr>
        <w:t xml:space="preserve">Further information can be found on the </w:t>
      </w:r>
      <w:hyperlink w:tooltip="https://www.imperial.ac.uk/research-and-innovation/research-office/research-security/research-security-training/export-controls-e-learning/" w:history="1">
        <w:r w:rsidR="00156A20" w:rsidRPr="00156A20">
          <w:rPr>
            <w:rStyle w:val="Strong"/>
            <w:rFonts w:ascii="Aptos" w:eastAsiaTheme="majorEastAsia" w:hAnsi="Aptos" w:cs="Segoe UI"/>
            <w:b w:val="0"/>
            <w:bCs w:val="0"/>
            <w:sz w:val="22"/>
          </w:rPr>
          <w:t>Research Security Training website</w:t>
        </w:r>
      </w:hyperlink>
      <w:r w:rsidRPr="00156A20">
        <w:rPr>
          <w:rFonts w:ascii="Aptos" w:hAnsi="Aptos" w:cs="Segoe UI"/>
          <w:sz w:val="22"/>
        </w:rPr>
        <w:t>.</w:t>
      </w:r>
    </w:p>
    <w:p w14:paraId="470ECA41" w14:textId="506E4576" w:rsidR="00156A20" w:rsidRPr="00156A20" w:rsidRDefault="0028534C" w:rsidP="004E001A">
      <w:pPr>
        <w:pStyle w:val="Imp-Heading"/>
      </w:pPr>
      <w:bookmarkStart w:id="19" w:name="_Toc210221034"/>
      <w:r w:rsidRPr="00156A20">
        <w:t>Assessments</w:t>
      </w:r>
      <w:bookmarkEnd w:id="19"/>
    </w:p>
    <w:p w14:paraId="03A0C50D" w14:textId="0A890EF0" w:rsidR="00AF7CEA" w:rsidRPr="00156A20" w:rsidRDefault="0028534C" w:rsidP="00B921F4">
      <w:pPr>
        <w:pStyle w:val="Imp-Subheading"/>
      </w:pPr>
      <w:bookmarkStart w:id="20" w:name="_Toc210221035"/>
      <w:r w:rsidRPr="00156A20">
        <w:t>Final assessment</w:t>
      </w:r>
      <w:bookmarkEnd w:id="20"/>
    </w:p>
    <w:p w14:paraId="49B436F9" w14:textId="77777777" w:rsidR="00AF7CEA" w:rsidRPr="00156A20" w:rsidRDefault="0028534C" w:rsidP="00CF3F38">
      <w:pPr>
        <w:shd w:val="clear" w:color="auto" w:fill="FFFFFF"/>
        <w:rPr>
          <w:rFonts w:ascii="Aptos" w:hAnsi="Aptos" w:cs="Segoe UI"/>
          <w:sz w:val="22"/>
        </w:rPr>
      </w:pPr>
      <w:r w:rsidRPr="00156A20">
        <w:rPr>
          <w:rFonts w:ascii="Aptos" w:hAnsi="Aptos" w:cs="Segoe UI"/>
          <w:sz w:val="22"/>
        </w:rPr>
        <w:t xml:space="preserve">The final assessment of a research student is based on the thesis submitted and the subsequent oral examination.  However students should be aware that intermediate assessments are made and the results will be used in deciding whether the student should continue and if so, whether for the MPhil or </w:t>
      </w:r>
      <w:r w:rsidRPr="00156A20">
        <w:rPr>
          <w:rFonts w:ascii="Aptos" w:eastAsiaTheme="majorEastAsia" w:hAnsi="Aptos" w:cs="Segoe UI"/>
          <w:sz w:val="22"/>
          <w:bdr w:val="none" w:sz="0" w:space="0" w:color="auto" w:frame="1"/>
        </w:rPr>
        <w:t>PhD</w:t>
      </w:r>
      <w:r w:rsidRPr="00156A20">
        <w:rPr>
          <w:rFonts w:ascii="Aptos" w:hAnsi="Aptos" w:cs="Segoe UI"/>
          <w:sz w:val="22"/>
        </w:rPr>
        <w:t xml:space="preserve"> degree.  Obviously the preparation of a thesis is a very important part of the research training.  Students must do this themselves but should consult their supervisor for guidance.  All students should maintain a good logbook for all their practical work. </w:t>
      </w:r>
    </w:p>
    <w:p w14:paraId="61DAE687" w14:textId="77777777" w:rsidR="00156A20" w:rsidRPr="00156A20" w:rsidRDefault="0028534C" w:rsidP="00CF3F38">
      <w:pPr>
        <w:shd w:val="clear" w:color="auto" w:fill="FFFFFF"/>
        <w:rPr>
          <w:rFonts w:ascii="Aptos" w:hAnsi="Aptos" w:cs="Segoe UI"/>
          <w:sz w:val="22"/>
        </w:rPr>
      </w:pPr>
      <w:r w:rsidRPr="00156A20">
        <w:rPr>
          <w:rStyle w:val="Strong"/>
          <w:rFonts w:ascii="Aptos" w:eastAsiaTheme="majorEastAsia" w:hAnsi="Aptos" w:cs="Segoe UI"/>
          <w:b w:val="0"/>
          <w:bCs w:val="0"/>
          <w:sz w:val="22"/>
        </w:rPr>
        <w:t xml:space="preserve">Please note that the deadlines of intermediate assessments are for the emailed submission of fully assessed (i.e. assessed by your Progress Review Panel and approved by your Section Rep - their wet signatures are not required but they must be copied into all emails) reports to </w:t>
      </w:r>
      <w:hyperlink w:tooltip="mailto:researchdegreeenquiries@imperial.ac.uk" w:history="1">
        <w:r w:rsidR="00156A20" w:rsidRPr="00B921F4">
          <w:rPr>
            <w:rStyle w:val="Imp-LinkChar"/>
            <w:rFonts w:eastAsiaTheme="majorEastAsia"/>
            <w:sz w:val="22"/>
            <w:szCs w:val="20"/>
          </w:rPr>
          <w:t>researchdegreeenquiries@imperial.ac.uk</w:t>
        </w:r>
      </w:hyperlink>
      <w:r w:rsidRPr="00156A20">
        <w:rPr>
          <w:rStyle w:val="Strong"/>
          <w:rFonts w:ascii="Aptos" w:eastAsiaTheme="majorEastAsia" w:hAnsi="Aptos" w:cs="Segoe UI"/>
          <w:b w:val="0"/>
          <w:bCs w:val="0"/>
          <w:sz w:val="22"/>
        </w:rPr>
        <w:t> Please note that submission of paper reports is not accepted.</w:t>
      </w:r>
    </w:p>
    <w:p w14:paraId="244E4D3F" w14:textId="2ABE4E9F" w:rsidR="00AF7CEA" w:rsidRPr="00156A20" w:rsidRDefault="0028534C" w:rsidP="00CF3F38">
      <w:pPr>
        <w:shd w:val="clear" w:color="auto" w:fill="FFFFFF"/>
        <w:rPr>
          <w:rFonts w:ascii="Aptos" w:hAnsi="Aptos" w:cs="Segoe UI"/>
          <w:sz w:val="22"/>
        </w:rPr>
      </w:pPr>
      <w:r w:rsidRPr="00156A20">
        <w:rPr>
          <w:rFonts w:ascii="Aptos" w:hAnsi="Aptos" w:cs="Segoe UI"/>
          <w:sz w:val="22"/>
        </w:rPr>
        <w:t xml:space="preserve">Shortly after registering, you will receive an email from the Research Degrees Manager outlining your assessment deadlines. </w:t>
      </w:r>
      <w:r w:rsidRPr="00156A20">
        <w:rPr>
          <w:rStyle w:val="Strong"/>
          <w:rFonts w:ascii="Aptos" w:eastAsiaTheme="majorEastAsia" w:hAnsi="Aptos" w:cs="Segoe UI"/>
          <w:b w:val="0"/>
          <w:bCs w:val="0"/>
          <w:sz w:val="22"/>
        </w:rPr>
        <w:t>Please note that these deadlines are formally approved by the College and are specific to your Department.  They override College deadlines which appear on the Imperial College website.</w:t>
      </w:r>
    </w:p>
    <w:p w14:paraId="6AF636FC" w14:textId="77777777" w:rsidR="00AF7CEA" w:rsidRPr="00156A20" w:rsidRDefault="0028534C" w:rsidP="00B921F4">
      <w:pPr>
        <w:pStyle w:val="Imp-Subheading"/>
      </w:pPr>
      <w:bookmarkStart w:id="21" w:name="PRP"/>
      <w:bookmarkStart w:id="22" w:name="Assessments-PRP"/>
      <w:bookmarkStart w:id="23" w:name="_Toc210221036"/>
      <w:bookmarkEnd w:id="21"/>
      <w:bookmarkEnd w:id="22"/>
      <w:r w:rsidRPr="00156A20">
        <w:lastRenderedPageBreak/>
        <w:t>The Progress Review Panel</w:t>
      </w:r>
      <w:bookmarkEnd w:id="23"/>
    </w:p>
    <w:p w14:paraId="02A85E3B" w14:textId="77777777" w:rsidR="00AF7CEA" w:rsidRPr="00156A20" w:rsidRDefault="0028534C" w:rsidP="00CF3F38">
      <w:pPr>
        <w:shd w:val="clear" w:color="auto" w:fill="FFFFFF"/>
        <w:rPr>
          <w:rFonts w:ascii="Aptos" w:hAnsi="Aptos" w:cs="Segoe UI"/>
          <w:sz w:val="22"/>
        </w:rPr>
      </w:pPr>
      <w:r w:rsidRPr="00156A20">
        <w:rPr>
          <w:rFonts w:ascii="Aptos" w:hAnsi="Aptos" w:cs="Segoe UI"/>
          <w:sz w:val="22"/>
        </w:rPr>
        <w:t>Every student is required to have a Progress Review Panel (PRP). The panel will be composed of two members of academic staff, one of whom must come from outside the student’s own Section or Centre i.e. this person may be within the student's Division but must be outside the student's own Section or Centre.  Supervisors must be mindful of the balance of the panel; the Department is unlikely to approve two very junior members of staff or two honorary members of staff.</w:t>
      </w:r>
    </w:p>
    <w:p w14:paraId="1033BA81" w14:textId="77777777" w:rsidR="00AF7CEA" w:rsidRPr="00156A20" w:rsidRDefault="0028534C" w:rsidP="00CF3F38">
      <w:pPr>
        <w:shd w:val="clear" w:color="auto" w:fill="FFFFFF"/>
        <w:rPr>
          <w:rFonts w:ascii="Aptos" w:hAnsi="Aptos" w:cs="Segoe UI"/>
          <w:sz w:val="22"/>
        </w:rPr>
      </w:pPr>
      <w:r w:rsidRPr="00156A20">
        <w:rPr>
          <w:rFonts w:ascii="Aptos" w:hAnsi="Aptos" w:cs="Segoe UI"/>
          <w:sz w:val="22"/>
        </w:rPr>
        <w:t xml:space="preserve">The role of the PRP is to act as the independent assessors for the </w:t>
      </w:r>
      <w:r w:rsidRPr="00156A20">
        <w:rPr>
          <w:rStyle w:val="Strong"/>
          <w:rFonts w:ascii="Aptos" w:eastAsiaTheme="majorEastAsia" w:hAnsi="Aptos" w:cs="Segoe UI"/>
          <w:b w:val="0"/>
          <w:bCs w:val="0"/>
          <w:sz w:val="22"/>
        </w:rPr>
        <w:t>three formal assessments</w:t>
      </w:r>
      <w:r w:rsidRPr="00156A20">
        <w:rPr>
          <w:rFonts w:ascii="Aptos" w:hAnsi="Aptos" w:cs="Segoe UI"/>
          <w:sz w:val="22"/>
        </w:rPr>
        <w:t xml:space="preserve"> (noting that the format of the oral presentation will vary from Section to Section.  It may take the form of a work-in-progress seminar to the whole Section, or it may be made to a smaller group). Assessors thus need to ensure that they are available to assess the Research Plan at 8 weeks, the Early Stage Assessment (which also involves a viva) at 9 months (or 18 months for part time students) and the Late Stage Review (which also involves a viva) between 18 and 24 months (or 36 months for part time students). Students should contact their PRP well in advance to check their availability. </w:t>
      </w:r>
      <w:r w:rsidRPr="00156A20">
        <w:rPr>
          <w:rStyle w:val="Strong"/>
          <w:rFonts w:ascii="Aptos" w:eastAsiaTheme="majorEastAsia" w:hAnsi="Aptos" w:cs="Segoe UI"/>
          <w:b w:val="0"/>
          <w:bCs w:val="0"/>
          <w:sz w:val="22"/>
        </w:rPr>
        <w:t>Assessors are required to provide full written comments about the student's performance for each assessment, and may recommend</w:t>
      </w:r>
      <w:r w:rsidRPr="00156A20">
        <w:rPr>
          <w:rFonts w:ascii="Aptos" w:hAnsi="Aptos" w:cs="Segoe UI"/>
          <w:sz w:val="22"/>
        </w:rPr>
        <w:t xml:space="preserve"> </w:t>
      </w:r>
      <w:r w:rsidRPr="00156A20">
        <w:rPr>
          <w:rStyle w:val="Strong"/>
          <w:rFonts w:ascii="Aptos" w:eastAsiaTheme="majorEastAsia" w:hAnsi="Aptos" w:cs="Segoe UI"/>
          <w:b w:val="0"/>
          <w:bCs w:val="0"/>
          <w:sz w:val="22"/>
        </w:rPr>
        <w:t xml:space="preserve">Pass, Resubmission or Fail. Please note that the PRP can also be helpful in advising students outside of the three formal assessments. </w:t>
      </w:r>
    </w:p>
    <w:p w14:paraId="7669FEE0" w14:textId="77777777" w:rsidR="00156A20" w:rsidRPr="00156A20" w:rsidRDefault="0028534C" w:rsidP="00156A20">
      <w:pPr>
        <w:shd w:val="clear" w:color="auto" w:fill="FFFFFF"/>
        <w:rPr>
          <w:rFonts w:ascii="Aptos" w:hAnsi="Aptos" w:cs="Segoe UI"/>
          <w:sz w:val="22"/>
        </w:rPr>
      </w:pPr>
      <w:r w:rsidRPr="00156A20">
        <w:rPr>
          <w:rFonts w:ascii="Aptos" w:hAnsi="Aptos" w:cs="Segoe UI"/>
          <w:sz w:val="22"/>
        </w:rPr>
        <w:t>Supervisors are required to identify suitable members for the PRP, in discussion with the Section Rep, and obtain their provisional agreement in advance.  The Supervisor should complete the </w:t>
      </w:r>
      <w:hyperlink w:tooltip="https://imperialcollege.atlassian.net/wiki/download/attachments/168132810/Nomination%20of%20the%20Progress%20Review%20Panel.docx?version=1&amp;modificationDate=1504794218000&amp;cacheVersion=1&amp;api=v2" w:history="1">
        <w:r w:rsidR="00156A20" w:rsidRPr="00B921F4">
          <w:rPr>
            <w:rStyle w:val="Imp-LinkChar"/>
            <w:rFonts w:eastAsiaTheme="majorEastAsia"/>
            <w:sz w:val="22"/>
            <w:szCs w:val="20"/>
          </w:rPr>
          <w:t>Nomination of the Progress Review Panel.docx</w:t>
        </w:r>
      </w:hyperlink>
      <w:r w:rsidRPr="00156A20">
        <w:rPr>
          <w:rFonts w:ascii="Aptos" w:hAnsi="Aptos" w:cs="Segoe UI"/>
          <w:sz w:val="22"/>
        </w:rPr>
        <w:t>, with usually one assessor from the student's Section or Centre, and one assessor from outside the student's Section or Centre. Only one assessor is required to be an expert on the research topic. The form should be returned via their Section Rep to the Research Degrees Manager for Departmental approval.  The Supervisor will receive notification from the Section Rep as to whether or not the panel has been approved</w:t>
      </w:r>
      <w:bookmarkStart w:id="24" w:name="SectionRepRole"/>
      <w:bookmarkStart w:id="25" w:name="Assessments-SectionRepRole"/>
      <w:bookmarkEnd w:id="24"/>
      <w:bookmarkEnd w:id="25"/>
      <w:r w:rsidR="00156A20" w:rsidRPr="00156A20">
        <w:rPr>
          <w:rFonts w:ascii="Aptos" w:hAnsi="Aptos" w:cs="Segoe UI"/>
          <w:sz w:val="22"/>
        </w:rPr>
        <w:t>.</w:t>
      </w:r>
    </w:p>
    <w:p w14:paraId="661281D2" w14:textId="1161F7BE" w:rsidR="00AF7CEA" w:rsidRPr="00156A20" w:rsidRDefault="0028534C" w:rsidP="004E001A">
      <w:pPr>
        <w:pStyle w:val="Imp-Subheading"/>
      </w:pPr>
      <w:bookmarkStart w:id="26" w:name="_Toc210221037"/>
      <w:r w:rsidRPr="00156A20">
        <w:t>The role of the Section Rep</w:t>
      </w:r>
      <w:bookmarkEnd w:id="26"/>
    </w:p>
    <w:p w14:paraId="6F0B4A66" w14:textId="77777777" w:rsidR="00AF7CEA" w:rsidRPr="00156A20" w:rsidRDefault="0028534C" w:rsidP="00CF3F38">
      <w:pPr>
        <w:shd w:val="clear" w:color="auto" w:fill="FFFFFF"/>
        <w:rPr>
          <w:rFonts w:ascii="Aptos" w:hAnsi="Aptos" w:cs="Segoe UI"/>
          <w:sz w:val="22"/>
        </w:rPr>
      </w:pPr>
      <w:r w:rsidRPr="00156A20">
        <w:rPr>
          <w:rFonts w:ascii="Aptos" w:hAnsi="Aptos" w:cs="Segoe UI"/>
          <w:sz w:val="22"/>
        </w:rPr>
        <w:t>The Section Rep holds a dual function:</w:t>
      </w:r>
    </w:p>
    <w:p w14:paraId="1F322796" w14:textId="77777777" w:rsidR="00AF7CEA" w:rsidRPr="00156A20" w:rsidRDefault="0028534C" w:rsidP="00CF3F38">
      <w:pPr>
        <w:numPr>
          <w:ilvl w:val="0"/>
          <w:numId w:val="1"/>
        </w:numPr>
        <w:shd w:val="clear" w:color="auto" w:fill="FFFFFF"/>
        <w:spacing w:after="0"/>
        <w:rPr>
          <w:rFonts w:ascii="Aptos" w:hAnsi="Aptos" w:cs="Segoe UI"/>
          <w:sz w:val="22"/>
        </w:rPr>
      </w:pPr>
      <w:r w:rsidRPr="00156A20">
        <w:rPr>
          <w:rFonts w:ascii="Aptos" w:hAnsi="Aptos" w:cs="Segoe UI"/>
          <w:sz w:val="22"/>
        </w:rPr>
        <w:t>The Section Rep will oversee the assessment procedures for all students in their Section or Centre, to ensure that students are assessed fairly and rigorously.</w:t>
      </w:r>
    </w:p>
    <w:p w14:paraId="0F2D2A7D" w14:textId="77777777" w:rsidR="00E354AB" w:rsidRPr="00156A20" w:rsidRDefault="0028534C" w:rsidP="00E354AB">
      <w:pPr>
        <w:numPr>
          <w:ilvl w:val="0"/>
          <w:numId w:val="1"/>
        </w:numPr>
        <w:shd w:val="clear" w:color="auto" w:fill="FFFFFF"/>
        <w:spacing w:after="0"/>
        <w:rPr>
          <w:rFonts w:ascii="Aptos" w:hAnsi="Aptos" w:cs="Segoe UI"/>
          <w:sz w:val="22"/>
        </w:rPr>
      </w:pPr>
      <w:r w:rsidRPr="00156A20">
        <w:rPr>
          <w:rFonts w:ascii="Aptos" w:hAnsi="Aptos" w:cs="Segoe UI"/>
          <w:sz w:val="22"/>
        </w:rPr>
        <w:t>The Section Rep acts as the Academic Mentor for all students in their Section or Centre.  This is a pastoral role, and students should speak to their Section Rep if they have any concerns that they do not wish to discuss with their supervisor or the Research Degrees Manager.  If the Section Rep is also one of the student’s supervisors, an alternative Academic Mentor will be appointed.</w:t>
      </w:r>
      <w:bookmarkStart w:id="27" w:name="assessment1"/>
      <w:bookmarkStart w:id="28" w:name="Assessments-assessment1"/>
      <w:bookmarkEnd w:id="27"/>
      <w:bookmarkEnd w:id="28"/>
    </w:p>
    <w:p w14:paraId="3C11BBD9" w14:textId="77777777" w:rsidR="00E354AB" w:rsidRPr="00156A20" w:rsidRDefault="00E354AB" w:rsidP="00E354AB">
      <w:pPr>
        <w:shd w:val="clear" w:color="auto" w:fill="FFFFFF"/>
        <w:spacing w:after="0"/>
        <w:rPr>
          <w:rFonts w:ascii="Aptos" w:hAnsi="Aptos" w:cs="Segoe UI"/>
          <w:sz w:val="22"/>
        </w:rPr>
      </w:pPr>
    </w:p>
    <w:p w14:paraId="52F1B8CB" w14:textId="52C3C963" w:rsidR="00AF7CEA" w:rsidRPr="00156A20" w:rsidRDefault="0028534C" w:rsidP="004E001A">
      <w:pPr>
        <w:pStyle w:val="Imp-Subheading"/>
      </w:pPr>
      <w:bookmarkStart w:id="29" w:name="_Toc210221038"/>
      <w:r w:rsidRPr="00156A20">
        <w:lastRenderedPageBreak/>
        <w:t>Assessment 1: the Research Plan</w:t>
      </w:r>
      <w:bookmarkEnd w:id="29"/>
    </w:p>
    <w:p w14:paraId="1E4B1DBD" w14:textId="77777777" w:rsidR="00AF7CEA" w:rsidRPr="00156A20" w:rsidRDefault="0028534C" w:rsidP="00CF3F38">
      <w:pPr>
        <w:shd w:val="clear" w:color="auto" w:fill="FFFFFF"/>
        <w:rPr>
          <w:rFonts w:ascii="Aptos" w:hAnsi="Aptos" w:cs="Segoe UI"/>
          <w:sz w:val="22"/>
        </w:rPr>
      </w:pPr>
      <w:r w:rsidRPr="00156A20">
        <w:rPr>
          <w:rFonts w:ascii="Aptos" w:hAnsi="Aptos" w:cs="Segoe UI"/>
          <w:sz w:val="22"/>
        </w:rPr>
        <w:t>All students must complete and submit their assessed research plan assessment within 8 weeks of starting their studies.  A Progress Review Panel (PRP) must have been approved by the Department before the assessment procedure can begin.</w:t>
      </w:r>
    </w:p>
    <w:p w14:paraId="42C094E8" w14:textId="77777777" w:rsidR="00AF7CEA" w:rsidRPr="00156A20" w:rsidRDefault="0028534C" w:rsidP="00CF3F38">
      <w:pPr>
        <w:shd w:val="clear" w:color="auto" w:fill="FFFFFF"/>
        <w:rPr>
          <w:rFonts w:ascii="Aptos" w:hAnsi="Aptos" w:cs="Segoe UI"/>
          <w:sz w:val="22"/>
        </w:rPr>
      </w:pPr>
      <w:r w:rsidRPr="00156A20">
        <w:rPr>
          <w:rFonts w:ascii="Aptos" w:hAnsi="Aptos" w:cs="Segoe UI"/>
          <w:sz w:val="22"/>
        </w:rPr>
        <w:t>The purpose of the assessment is to ensure, as far as it is possible to do so, that a successful PhD will follow. The report of the PRP is intended to be helpful, and students should expect to have constructive feedback if any difficulties are noted.</w:t>
      </w:r>
    </w:p>
    <w:p w14:paraId="711D596D" w14:textId="77777777" w:rsidR="00AF7CEA" w:rsidRPr="00156A20" w:rsidRDefault="0028534C" w:rsidP="00CF3F38">
      <w:pPr>
        <w:shd w:val="clear" w:color="auto" w:fill="FFFFFF"/>
        <w:rPr>
          <w:rFonts w:ascii="Aptos" w:hAnsi="Aptos" w:cs="Segoe UI"/>
          <w:sz w:val="22"/>
        </w:rPr>
      </w:pPr>
      <w:r w:rsidRPr="00156A20">
        <w:rPr>
          <w:rFonts w:ascii="Aptos" w:hAnsi="Aptos" w:cs="Segoe UI"/>
          <w:sz w:val="22"/>
        </w:rPr>
        <w:t>In assessing your Research Plan, the Department is required to confirm that you meet the required standard with reference to the following:</w:t>
      </w:r>
    </w:p>
    <w:p w14:paraId="0DFC9FF0" w14:textId="1E23D47A" w:rsidR="00AF7CEA" w:rsidRPr="00156A20" w:rsidRDefault="00E354AB" w:rsidP="00CF3F38">
      <w:pPr>
        <w:numPr>
          <w:ilvl w:val="0"/>
          <w:numId w:val="2"/>
        </w:numPr>
        <w:shd w:val="clear" w:color="auto" w:fill="FFFFFF"/>
        <w:spacing w:after="0"/>
        <w:rPr>
          <w:rFonts w:ascii="Aptos" w:hAnsi="Aptos" w:cs="Segoe UI"/>
          <w:sz w:val="22"/>
        </w:rPr>
      </w:pPr>
      <w:r w:rsidRPr="00156A20">
        <w:rPr>
          <w:rFonts w:ascii="Aptos" w:hAnsi="Aptos" w:cs="Segoe UI"/>
          <w:sz w:val="22"/>
        </w:rPr>
        <w:t>Appropriate academic qualifications</w:t>
      </w:r>
    </w:p>
    <w:p w14:paraId="2F907F0C" w14:textId="40C9D3A9" w:rsidR="00AF7CEA" w:rsidRPr="00156A20" w:rsidRDefault="00E354AB" w:rsidP="00CF3F38">
      <w:pPr>
        <w:numPr>
          <w:ilvl w:val="0"/>
          <w:numId w:val="2"/>
        </w:numPr>
        <w:shd w:val="clear" w:color="auto" w:fill="FFFFFF"/>
        <w:spacing w:after="0"/>
        <w:rPr>
          <w:rFonts w:ascii="Aptos" w:hAnsi="Aptos" w:cs="Segoe UI"/>
          <w:sz w:val="22"/>
        </w:rPr>
      </w:pPr>
      <w:r w:rsidRPr="00156A20">
        <w:rPr>
          <w:rFonts w:ascii="Aptos" w:hAnsi="Aptos" w:cs="Segoe UI"/>
          <w:sz w:val="22"/>
        </w:rPr>
        <w:t>Proficiency in spoken English</w:t>
      </w:r>
    </w:p>
    <w:p w14:paraId="5566C66D" w14:textId="19C9C374" w:rsidR="00AF7CEA" w:rsidRPr="00156A20" w:rsidRDefault="00E354AB" w:rsidP="00CF3F38">
      <w:pPr>
        <w:numPr>
          <w:ilvl w:val="0"/>
          <w:numId w:val="2"/>
        </w:numPr>
        <w:shd w:val="clear" w:color="auto" w:fill="FFFFFF"/>
        <w:spacing w:after="0"/>
        <w:rPr>
          <w:rFonts w:ascii="Aptos" w:hAnsi="Aptos" w:cs="Segoe UI"/>
          <w:sz w:val="22"/>
        </w:rPr>
      </w:pPr>
      <w:r w:rsidRPr="00156A20">
        <w:rPr>
          <w:rFonts w:ascii="Aptos" w:hAnsi="Aptos" w:cs="Segoe UI"/>
          <w:sz w:val="22"/>
        </w:rPr>
        <w:t>Proficiency in written English</w:t>
      </w:r>
    </w:p>
    <w:p w14:paraId="62D71FFC" w14:textId="05813FD8" w:rsidR="00AF7CEA" w:rsidRPr="00156A20" w:rsidRDefault="00E354AB" w:rsidP="00CF3F38">
      <w:pPr>
        <w:numPr>
          <w:ilvl w:val="0"/>
          <w:numId w:val="2"/>
        </w:numPr>
        <w:shd w:val="clear" w:color="auto" w:fill="FFFFFF"/>
        <w:spacing w:after="0"/>
        <w:rPr>
          <w:rFonts w:ascii="Aptos" w:hAnsi="Aptos" w:cs="Segoe UI"/>
          <w:sz w:val="22"/>
        </w:rPr>
      </w:pPr>
      <w:r w:rsidRPr="00156A20">
        <w:rPr>
          <w:rFonts w:ascii="Aptos" w:hAnsi="Aptos" w:cs="Segoe UI"/>
          <w:sz w:val="22"/>
        </w:rPr>
        <w:t>Ability and background suitable to undertake research project.</w:t>
      </w:r>
    </w:p>
    <w:p w14:paraId="4F152648" w14:textId="77777777" w:rsidR="00E354AB" w:rsidRPr="00156A20" w:rsidRDefault="00E354AB" w:rsidP="00E354AB">
      <w:pPr>
        <w:shd w:val="clear" w:color="auto" w:fill="FFFFFF"/>
        <w:rPr>
          <w:rFonts w:ascii="Aptos" w:hAnsi="Aptos" w:cs="Segoe UI"/>
          <w:sz w:val="22"/>
        </w:rPr>
      </w:pPr>
    </w:p>
    <w:p w14:paraId="523932A4" w14:textId="0E4D85DD" w:rsidR="00E354AB" w:rsidRPr="00156A20" w:rsidRDefault="0028534C" w:rsidP="00E354AB">
      <w:pPr>
        <w:shd w:val="clear" w:color="auto" w:fill="FFFFFF"/>
        <w:rPr>
          <w:rFonts w:ascii="Aptos" w:hAnsi="Aptos" w:cs="Segoe UI"/>
          <w:sz w:val="22"/>
        </w:rPr>
      </w:pPr>
      <w:r w:rsidRPr="00156A20">
        <w:rPr>
          <w:rFonts w:ascii="Aptos" w:hAnsi="Aptos" w:cs="Segoe UI"/>
          <w:sz w:val="22"/>
        </w:rPr>
        <w:t>The Department is also required to confirm that your project and supervisor meet the required standard with reference to the following:</w:t>
      </w:r>
    </w:p>
    <w:p w14:paraId="1FC54BC4" w14:textId="5E58C369" w:rsidR="00E354AB" w:rsidRPr="00156A20" w:rsidRDefault="00E354AB" w:rsidP="00E354AB">
      <w:pPr>
        <w:pStyle w:val="ListParagraph"/>
        <w:numPr>
          <w:ilvl w:val="0"/>
          <w:numId w:val="36"/>
        </w:numPr>
        <w:shd w:val="clear" w:color="auto" w:fill="FFFFFF"/>
        <w:rPr>
          <w:rFonts w:ascii="Aptos" w:hAnsi="Aptos" w:cs="Segoe UI"/>
          <w:sz w:val="22"/>
        </w:rPr>
      </w:pPr>
      <w:r w:rsidRPr="00156A20">
        <w:rPr>
          <w:rFonts w:ascii="Aptos" w:hAnsi="Aptos" w:cs="Segoe UI"/>
          <w:sz w:val="22"/>
        </w:rPr>
        <w:t>Well defined aims</w:t>
      </w:r>
    </w:p>
    <w:p w14:paraId="46D2F5C2" w14:textId="3EACA138" w:rsidR="00AF7CEA" w:rsidRPr="00156A20" w:rsidRDefault="00E354AB" w:rsidP="00E354AB">
      <w:pPr>
        <w:pStyle w:val="ListParagraph"/>
        <w:numPr>
          <w:ilvl w:val="0"/>
          <w:numId w:val="36"/>
        </w:numPr>
        <w:shd w:val="clear" w:color="auto" w:fill="FFFFFF"/>
        <w:rPr>
          <w:rFonts w:ascii="Aptos" w:hAnsi="Aptos" w:cs="Segoe UI"/>
          <w:sz w:val="22"/>
        </w:rPr>
      </w:pPr>
      <w:r w:rsidRPr="00156A20">
        <w:rPr>
          <w:rFonts w:ascii="Aptos" w:hAnsi="Aptos" w:cs="Segoe UI"/>
          <w:sz w:val="22"/>
        </w:rPr>
        <w:t>Appropriateness of plan of investigation</w:t>
      </w:r>
    </w:p>
    <w:p w14:paraId="262AE18E" w14:textId="0EEF44AA" w:rsidR="00AF7CEA" w:rsidRPr="00156A20" w:rsidRDefault="00E354AB" w:rsidP="00E354AB">
      <w:pPr>
        <w:pStyle w:val="ListParagraph"/>
        <w:numPr>
          <w:ilvl w:val="0"/>
          <w:numId w:val="36"/>
        </w:numPr>
        <w:shd w:val="clear" w:color="auto" w:fill="FFFFFF"/>
        <w:spacing w:after="0"/>
        <w:rPr>
          <w:rFonts w:ascii="Aptos" w:hAnsi="Aptos" w:cs="Segoe UI"/>
          <w:sz w:val="22"/>
        </w:rPr>
      </w:pPr>
      <w:r w:rsidRPr="00156A20">
        <w:rPr>
          <w:rFonts w:ascii="Aptos" w:hAnsi="Aptos" w:cs="Segoe UI"/>
          <w:sz w:val="22"/>
        </w:rPr>
        <w:t>Comments on successful pilot of work</w:t>
      </w:r>
    </w:p>
    <w:p w14:paraId="561BC267" w14:textId="7369F2D6" w:rsidR="00AF7CEA" w:rsidRPr="00156A20" w:rsidRDefault="00E354AB" w:rsidP="00E354AB">
      <w:pPr>
        <w:pStyle w:val="ListParagraph"/>
        <w:numPr>
          <w:ilvl w:val="0"/>
          <w:numId w:val="36"/>
        </w:numPr>
        <w:shd w:val="clear" w:color="auto" w:fill="FFFFFF"/>
        <w:spacing w:after="0"/>
        <w:rPr>
          <w:rFonts w:ascii="Aptos" w:hAnsi="Aptos" w:cs="Segoe UI"/>
          <w:sz w:val="22"/>
        </w:rPr>
      </w:pPr>
      <w:r w:rsidRPr="00156A20">
        <w:rPr>
          <w:rFonts w:ascii="Aptos" w:hAnsi="Aptos" w:cs="Segoe UI"/>
          <w:sz w:val="22"/>
        </w:rPr>
        <w:t>Well identified project giving scope to carry out your own research even though you may be working in a large team with complimentary projects</w:t>
      </w:r>
    </w:p>
    <w:p w14:paraId="01FDBDA4" w14:textId="55F98C55" w:rsidR="00AF7CEA" w:rsidRPr="00156A20" w:rsidRDefault="00E354AB" w:rsidP="00E354AB">
      <w:pPr>
        <w:pStyle w:val="ListParagraph"/>
        <w:numPr>
          <w:ilvl w:val="0"/>
          <w:numId w:val="36"/>
        </w:numPr>
        <w:shd w:val="clear" w:color="auto" w:fill="FFFFFF"/>
        <w:spacing w:after="0"/>
        <w:rPr>
          <w:rFonts w:ascii="Aptos" w:hAnsi="Aptos" w:cs="Segoe UI"/>
          <w:sz w:val="22"/>
        </w:rPr>
      </w:pPr>
      <w:r w:rsidRPr="00156A20">
        <w:rPr>
          <w:rFonts w:ascii="Aptos" w:hAnsi="Aptos" w:cs="Segoe UI"/>
          <w:sz w:val="22"/>
        </w:rPr>
        <w:t>Supervision can be given for the expected duration of the programme (suitability and experience of supervisor)</w:t>
      </w:r>
    </w:p>
    <w:p w14:paraId="7E60F658" w14:textId="395D81BA" w:rsidR="00AF7CEA" w:rsidRPr="00156A20" w:rsidRDefault="00E354AB" w:rsidP="00E354AB">
      <w:pPr>
        <w:pStyle w:val="ListParagraph"/>
        <w:numPr>
          <w:ilvl w:val="0"/>
          <w:numId w:val="36"/>
        </w:numPr>
        <w:shd w:val="clear" w:color="auto" w:fill="FFFFFF"/>
        <w:spacing w:after="0"/>
        <w:rPr>
          <w:rFonts w:ascii="Aptos" w:hAnsi="Aptos" w:cs="Segoe UI"/>
          <w:sz w:val="22"/>
        </w:rPr>
      </w:pPr>
      <w:r w:rsidRPr="00156A20">
        <w:rPr>
          <w:rFonts w:ascii="Aptos" w:hAnsi="Aptos" w:cs="Segoe UI"/>
          <w:sz w:val="22"/>
        </w:rPr>
        <w:t>Whether for MPhil only or for subsequent transfer to PhD.</w:t>
      </w:r>
    </w:p>
    <w:p w14:paraId="538A08DB" w14:textId="77777777" w:rsidR="00E354AB" w:rsidRPr="00156A20" w:rsidRDefault="00E354AB" w:rsidP="00E354AB">
      <w:pPr>
        <w:pStyle w:val="ListParagraph"/>
        <w:shd w:val="clear" w:color="auto" w:fill="FFFFFF"/>
        <w:spacing w:after="0"/>
        <w:rPr>
          <w:rFonts w:ascii="Aptos" w:hAnsi="Aptos" w:cs="Segoe UI"/>
          <w:sz w:val="22"/>
        </w:rPr>
      </w:pPr>
    </w:p>
    <w:p w14:paraId="3E168117" w14:textId="77777777" w:rsidR="00E354AB" w:rsidRPr="00156A20" w:rsidRDefault="0028534C" w:rsidP="00E354AB">
      <w:pPr>
        <w:shd w:val="clear" w:color="auto" w:fill="FFFFFF"/>
        <w:rPr>
          <w:rFonts w:ascii="Aptos" w:hAnsi="Aptos" w:cs="Segoe UI"/>
          <w:sz w:val="22"/>
        </w:rPr>
      </w:pPr>
      <w:r w:rsidRPr="00156A20">
        <w:rPr>
          <w:rFonts w:ascii="Aptos" w:hAnsi="Aptos" w:cs="Segoe UI"/>
          <w:sz w:val="22"/>
        </w:rPr>
        <w:t>The PRP may, on occasion, find it necessary to interview a student if clarification is needed on any aspect of the application (in order to confirm proficiency in spoken English for example)</w:t>
      </w:r>
      <w:r w:rsidR="00E354AB" w:rsidRPr="00156A20">
        <w:rPr>
          <w:rFonts w:ascii="Aptos" w:hAnsi="Aptos" w:cs="Segoe UI"/>
          <w:sz w:val="22"/>
        </w:rPr>
        <w:t>.</w:t>
      </w:r>
    </w:p>
    <w:p w14:paraId="30B833C3" w14:textId="0EDC8CE9" w:rsidR="00AF7CEA" w:rsidRPr="00156A20" w:rsidRDefault="0028534C" w:rsidP="004E001A">
      <w:pPr>
        <w:pStyle w:val="Imp-Subheading"/>
      </w:pPr>
      <w:bookmarkStart w:id="30" w:name="_Toc210221039"/>
      <w:r w:rsidRPr="00156A20">
        <w:t>The project proposal</w:t>
      </w:r>
      <w:bookmarkEnd w:id="30"/>
    </w:p>
    <w:p w14:paraId="25A68513" w14:textId="5FA371B8" w:rsidR="00AF7CEA" w:rsidRPr="00156A20" w:rsidRDefault="0028534C" w:rsidP="00CF3F38">
      <w:pPr>
        <w:shd w:val="clear" w:color="auto" w:fill="FFFFFF"/>
        <w:rPr>
          <w:rFonts w:ascii="Aptos" w:hAnsi="Aptos" w:cs="Segoe UI"/>
          <w:sz w:val="22"/>
        </w:rPr>
      </w:pPr>
      <w:r w:rsidRPr="00156A20">
        <w:rPr>
          <w:rFonts w:ascii="Aptos" w:hAnsi="Aptos" w:cs="Segoe UI"/>
          <w:sz w:val="22"/>
        </w:rPr>
        <w:t xml:space="preserve">The Research plan is completed on </w:t>
      </w:r>
      <w:hyperlink w:tooltip="https://imperialcollege.atlassian.net/wiki/download/attachments/168132810/Research%20Plan%20202122.doc?version=1&amp;modificationDate=1638286099000&amp;cacheVersion=1&amp;api=v2" w:history="1">
        <w:r w:rsidRPr="00156A20">
          <w:rPr>
            <w:rFonts w:ascii="Aptos" w:eastAsiaTheme="majorEastAsia" w:hAnsi="Aptos" w:cs="Segoe UI"/>
            <w:sz w:val="22"/>
          </w:rPr>
          <w:t>a pro forma</w:t>
        </w:r>
      </w:hyperlink>
      <w:r w:rsidRPr="00156A20">
        <w:rPr>
          <w:rFonts w:ascii="Aptos" w:hAnsi="Aptos" w:cs="Segoe UI"/>
          <w:sz w:val="22"/>
        </w:rPr>
        <w:t xml:space="preserve"> which will include two pages for a brief overview of the project aims.  </w:t>
      </w:r>
      <w:r w:rsidRPr="00156A20">
        <w:rPr>
          <w:rStyle w:val="Strong"/>
          <w:rFonts w:ascii="Aptos" w:eastAsiaTheme="majorEastAsia" w:hAnsi="Aptos" w:cs="Segoe UI"/>
          <w:b w:val="0"/>
          <w:bCs w:val="0"/>
          <w:sz w:val="22"/>
        </w:rPr>
        <w:t xml:space="preserve">You are required to email the assessed form, with all signatures (or copied to everyone involved in the assessment), to </w:t>
      </w:r>
      <w:hyperlink w:tooltip="mailto:researchdegreeenquiries@imperial.ac.uk" w:history="1">
        <w:r w:rsidRPr="00156A20">
          <w:rPr>
            <w:rStyle w:val="Strong"/>
            <w:rFonts w:ascii="Aptos" w:eastAsiaTheme="majorEastAsia" w:hAnsi="Aptos" w:cs="Segoe UI"/>
            <w:b w:val="0"/>
            <w:bCs w:val="0"/>
            <w:sz w:val="22"/>
          </w:rPr>
          <w:t>researchdegreeenquiries@imperial.ac.uk</w:t>
        </w:r>
      </w:hyperlink>
      <w:r w:rsidRPr="00156A20">
        <w:rPr>
          <w:rStyle w:val="Strong"/>
          <w:rFonts w:ascii="Aptos" w:eastAsiaTheme="majorEastAsia" w:hAnsi="Aptos" w:cs="Segoe UI"/>
          <w:b w:val="0"/>
          <w:bCs w:val="0"/>
          <w:sz w:val="22"/>
        </w:rPr>
        <w:t>, within 8 weeks of starting your programme</w:t>
      </w:r>
      <w:r w:rsidRPr="00156A20">
        <w:rPr>
          <w:rFonts w:ascii="Aptos" w:hAnsi="Aptos" w:cs="Segoe UI"/>
          <w:sz w:val="22"/>
        </w:rPr>
        <w:t xml:space="preserve">. </w:t>
      </w:r>
      <w:r w:rsidRPr="00156A20">
        <w:rPr>
          <w:rStyle w:val="Strong"/>
          <w:rFonts w:ascii="Aptos" w:eastAsiaTheme="majorEastAsia" w:hAnsi="Aptos" w:cs="Segoe UI"/>
          <w:b w:val="0"/>
          <w:bCs w:val="0"/>
          <w:sz w:val="22"/>
        </w:rPr>
        <w:t>Submission of printed forms is not permitted</w:t>
      </w:r>
      <w:r w:rsidRPr="00156A20">
        <w:rPr>
          <w:rFonts w:ascii="Aptos" w:hAnsi="Aptos" w:cs="Segoe UI"/>
          <w:sz w:val="22"/>
        </w:rPr>
        <w:t xml:space="preserve">. This is the </w:t>
      </w:r>
      <w:r w:rsidR="00156A20" w:rsidRPr="00156A20">
        <w:rPr>
          <w:rFonts w:ascii="Aptos" w:hAnsi="Aptos" w:cs="Segoe UI"/>
          <w:sz w:val="22"/>
        </w:rPr>
        <w:t>two-page</w:t>
      </w:r>
      <w:r w:rsidRPr="00156A20">
        <w:rPr>
          <w:rFonts w:ascii="Aptos" w:hAnsi="Aptos" w:cs="Segoe UI"/>
          <w:sz w:val="22"/>
        </w:rPr>
        <w:t xml:space="preserve"> Research Plan itself; in </w:t>
      </w:r>
      <w:r w:rsidR="00156A20" w:rsidRPr="00156A20">
        <w:rPr>
          <w:rFonts w:ascii="Aptos" w:hAnsi="Aptos" w:cs="Segoe UI"/>
          <w:sz w:val="22"/>
        </w:rPr>
        <w:t>addition,</w:t>
      </w:r>
      <w:r w:rsidRPr="00156A20">
        <w:rPr>
          <w:rFonts w:ascii="Aptos" w:hAnsi="Aptos" w:cs="Segoe UI"/>
          <w:sz w:val="22"/>
        </w:rPr>
        <w:t xml:space="preserve"> you must complete the rest of the proforma with your personal details, supervisors' signatures, assessors' comments and Section Rep's signature. </w:t>
      </w:r>
    </w:p>
    <w:p w14:paraId="7E46EC8E" w14:textId="77777777" w:rsidR="00AF7CEA" w:rsidRPr="00156A20" w:rsidRDefault="0028534C" w:rsidP="00CF3F38">
      <w:pPr>
        <w:shd w:val="clear" w:color="auto" w:fill="FFFFFF"/>
        <w:rPr>
          <w:rFonts w:ascii="Aptos" w:hAnsi="Aptos" w:cs="Segoe UI"/>
          <w:sz w:val="22"/>
        </w:rPr>
      </w:pPr>
      <w:r w:rsidRPr="00156A20">
        <w:rPr>
          <w:rFonts w:ascii="Aptos" w:hAnsi="Aptos" w:cs="Segoe UI"/>
          <w:sz w:val="22"/>
        </w:rPr>
        <w:t xml:space="preserve">The </w:t>
      </w:r>
      <w:r w:rsidRPr="00156A20">
        <w:rPr>
          <w:rFonts w:ascii="Aptos" w:eastAsiaTheme="majorEastAsia" w:hAnsi="Aptos" w:cs="Segoe UI"/>
          <w:sz w:val="22"/>
          <w:bdr w:val="none" w:sz="0" w:space="0" w:color="auto" w:frame="1"/>
        </w:rPr>
        <w:t>HDRC</w:t>
      </w:r>
      <w:r w:rsidRPr="00156A20">
        <w:rPr>
          <w:rFonts w:ascii="Aptos" w:hAnsi="Aptos" w:cs="Segoe UI"/>
          <w:sz w:val="22"/>
        </w:rPr>
        <w:t xml:space="preserve"> expects that the research plan, </w:t>
      </w:r>
      <w:r w:rsidRPr="00156A20">
        <w:rPr>
          <w:rStyle w:val="Strong"/>
          <w:rFonts w:ascii="Aptos" w:eastAsiaTheme="majorEastAsia" w:hAnsi="Aptos" w:cs="Segoe UI"/>
          <w:b w:val="0"/>
          <w:bCs w:val="0"/>
          <w:sz w:val="22"/>
        </w:rPr>
        <w:t>which must be written by the student</w:t>
      </w:r>
      <w:r w:rsidRPr="00156A20">
        <w:rPr>
          <w:rFonts w:ascii="Aptos" w:hAnsi="Aptos" w:cs="Segoe UI"/>
          <w:sz w:val="22"/>
        </w:rPr>
        <w:t xml:space="preserve">, should contain the background of the project, general aims, and a plan of studies, and should demonstrate an understanding of the research to be undertaken.  Emphasis should be placed on the plan of </w:t>
      </w:r>
      <w:r w:rsidRPr="00156A20">
        <w:rPr>
          <w:rFonts w:ascii="Aptos" w:hAnsi="Aptos" w:cs="Segoe UI"/>
          <w:sz w:val="22"/>
        </w:rPr>
        <w:lastRenderedPageBreak/>
        <w:t xml:space="preserve">investigation (to include details of the methods to be used, and whether they are currently available in the Section or how they are to be established) with the purpose of the proposed work clearly stated.  </w:t>
      </w:r>
      <w:r w:rsidRPr="00156A20">
        <w:rPr>
          <w:rStyle w:val="Strong"/>
          <w:rFonts w:ascii="Aptos" w:eastAsiaTheme="majorEastAsia" w:hAnsi="Aptos" w:cs="Segoe UI"/>
          <w:b w:val="0"/>
          <w:bCs w:val="0"/>
          <w:sz w:val="22"/>
        </w:rPr>
        <w:t>The proposal must fit in the relevant size-limited text box of the pro forma.</w:t>
      </w:r>
    </w:p>
    <w:p w14:paraId="01EE043E" w14:textId="77777777" w:rsidR="00AF7CEA" w:rsidRPr="004E001A" w:rsidRDefault="0028534C" w:rsidP="004E001A">
      <w:pPr>
        <w:pStyle w:val="Imp-Subheading"/>
      </w:pPr>
      <w:bookmarkStart w:id="31" w:name="assessment"/>
      <w:bookmarkStart w:id="32" w:name="Assessments-assessment"/>
      <w:bookmarkStart w:id="33" w:name="_Toc210221040"/>
      <w:bookmarkEnd w:id="31"/>
      <w:bookmarkEnd w:id="32"/>
      <w:r w:rsidRPr="004E001A">
        <w:t>Assessment</w:t>
      </w:r>
      <w:bookmarkEnd w:id="33"/>
    </w:p>
    <w:p w14:paraId="23257BBE" w14:textId="77777777" w:rsidR="00AF7CEA" w:rsidRPr="00156A20" w:rsidRDefault="0028534C" w:rsidP="00CF3F38">
      <w:pPr>
        <w:shd w:val="clear" w:color="auto" w:fill="FFFFFF"/>
        <w:rPr>
          <w:rFonts w:ascii="Aptos" w:hAnsi="Aptos" w:cs="Segoe UI"/>
          <w:sz w:val="22"/>
        </w:rPr>
      </w:pPr>
      <w:r w:rsidRPr="00156A20">
        <w:rPr>
          <w:rFonts w:ascii="Aptos" w:hAnsi="Aptos" w:cs="Segoe UI"/>
          <w:sz w:val="22"/>
        </w:rPr>
        <w:t>It is the responsibility of the student and their supervisors to ensure that the PRP receives the pro forma in good time to complete the assessment.  Once your documentation has been sent to the assessors, they may make one of a number of recommendations: </w:t>
      </w:r>
    </w:p>
    <w:p w14:paraId="7008EADC" w14:textId="77777777" w:rsidR="00AF7CEA" w:rsidRPr="00156A20" w:rsidRDefault="0028534C" w:rsidP="00CF3F38">
      <w:pPr>
        <w:numPr>
          <w:ilvl w:val="0"/>
          <w:numId w:val="4"/>
        </w:numPr>
        <w:shd w:val="clear" w:color="auto" w:fill="FFFFFF"/>
        <w:spacing w:after="0"/>
        <w:rPr>
          <w:rFonts w:ascii="Aptos" w:hAnsi="Aptos" w:cs="Segoe UI"/>
          <w:sz w:val="22"/>
        </w:rPr>
      </w:pPr>
      <w:r w:rsidRPr="00156A20">
        <w:rPr>
          <w:rFonts w:ascii="Aptos" w:hAnsi="Aptos" w:cs="Segoe UI"/>
          <w:sz w:val="22"/>
        </w:rPr>
        <w:t>To recommend that the Research Plan be approved by the Departmental Higher Degrees Research Committee</w:t>
      </w:r>
    </w:p>
    <w:p w14:paraId="2126EBAA" w14:textId="77777777" w:rsidR="00AF7CEA" w:rsidRPr="00156A20" w:rsidRDefault="0028534C" w:rsidP="00CF3F38">
      <w:pPr>
        <w:numPr>
          <w:ilvl w:val="0"/>
          <w:numId w:val="4"/>
        </w:numPr>
        <w:shd w:val="clear" w:color="auto" w:fill="FFFFFF"/>
        <w:spacing w:after="0"/>
        <w:rPr>
          <w:rFonts w:ascii="Aptos" w:hAnsi="Aptos" w:cs="Segoe UI"/>
          <w:sz w:val="22"/>
        </w:rPr>
      </w:pPr>
      <w:r w:rsidRPr="00156A20">
        <w:rPr>
          <w:rFonts w:ascii="Aptos" w:hAnsi="Aptos" w:cs="Segoe UI"/>
          <w:sz w:val="22"/>
        </w:rPr>
        <w:t>To recommend that, subject to certain revisions and/or amendments being satisfactorily completed, the Research Plan be approved by the Departmental Higher Degrees Research Committee</w:t>
      </w:r>
    </w:p>
    <w:p w14:paraId="6D2BA867" w14:textId="77777777" w:rsidR="00AF7CEA" w:rsidRPr="00156A20" w:rsidRDefault="0028534C" w:rsidP="00CF3F38">
      <w:pPr>
        <w:numPr>
          <w:ilvl w:val="0"/>
          <w:numId w:val="4"/>
        </w:numPr>
        <w:shd w:val="clear" w:color="auto" w:fill="FFFFFF"/>
        <w:spacing w:after="0"/>
        <w:rPr>
          <w:rFonts w:ascii="Aptos" w:hAnsi="Aptos" w:cs="Segoe UI"/>
          <w:sz w:val="22"/>
        </w:rPr>
      </w:pPr>
      <w:r w:rsidRPr="00156A20">
        <w:rPr>
          <w:rFonts w:ascii="Aptos" w:hAnsi="Aptos" w:cs="Segoe UI"/>
          <w:sz w:val="22"/>
        </w:rPr>
        <w:t>To recommend that the work is not suitable for PhD registration and the applicant should be transferred to MPhil registration</w:t>
      </w:r>
    </w:p>
    <w:p w14:paraId="3EE87AD8" w14:textId="77777777" w:rsidR="00AF7CEA" w:rsidRPr="00156A20" w:rsidRDefault="0028534C" w:rsidP="00CF3F38">
      <w:pPr>
        <w:numPr>
          <w:ilvl w:val="0"/>
          <w:numId w:val="4"/>
        </w:numPr>
        <w:shd w:val="clear" w:color="auto" w:fill="FFFFFF"/>
        <w:spacing w:after="0"/>
        <w:rPr>
          <w:rFonts w:ascii="Aptos" w:hAnsi="Aptos" w:cs="Segoe UI"/>
          <w:sz w:val="22"/>
        </w:rPr>
      </w:pPr>
      <w:r w:rsidRPr="00156A20">
        <w:rPr>
          <w:rFonts w:ascii="Aptos" w:hAnsi="Aptos" w:cs="Segoe UI"/>
          <w:sz w:val="22"/>
        </w:rPr>
        <w:t>To recommend that the student should not continue.</w:t>
      </w:r>
    </w:p>
    <w:p w14:paraId="77BD7B05" w14:textId="77777777" w:rsidR="00AF7CEA" w:rsidRPr="00156A20" w:rsidRDefault="0028534C" w:rsidP="00CF3F38">
      <w:pPr>
        <w:shd w:val="clear" w:color="auto" w:fill="FFFFFF"/>
        <w:rPr>
          <w:rFonts w:ascii="Aptos" w:hAnsi="Aptos" w:cs="Segoe UI"/>
          <w:sz w:val="22"/>
        </w:rPr>
      </w:pPr>
      <w:r w:rsidRPr="00156A20">
        <w:rPr>
          <w:rFonts w:ascii="Aptos" w:hAnsi="Aptos" w:cs="Segoe UI"/>
          <w:sz w:val="22"/>
        </w:rPr>
        <w:t>The final decision on all recommendations rests with the Departmental HDRC.</w:t>
      </w:r>
    </w:p>
    <w:p w14:paraId="3B2564C1" w14:textId="77777777" w:rsidR="00AF7CEA" w:rsidRPr="00156A20" w:rsidRDefault="0028534C" w:rsidP="00CF3F38">
      <w:pPr>
        <w:shd w:val="clear" w:color="auto" w:fill="FFFFFF"/>
        <w:rPr>
          <w:rFonts w:ascii="Aptos" w:hAnsi="Aptos" w:cs="Segoe UI"/>
          <w:sz w:val="22"/>
        </w:rPr>
      </w:pPr>
      <w:r w:rsidRPr="00156A20">
        <w:rPr>
          <w:rFonts w:ascii="Aptos" w:hAnsi="Aptos" w:cs="Segoe UI"/>
          <w:sz w:val="22"/>
        </w:rPr>
        <w:t xml:space="preserve">Once the assessment has taken place and </w:t>
      </w:r>
      <w:hyperlink w:tooltip="https://imperialcollege.atlassian.net/wiki/download/attachments/168132810/Research%20Plan%20202122.doc?version=1&amp;modificationDate=1638286099000&amp;cacheVersion=1&amp;api=v2" w:history="1">
        <w:r w:rsidRPr="00156A20">
          <w:rPr>
            <w:rFonts w:ascii="Aptos" w:eastAsiaTheme="majorEastAsia" w:hAnsi="Aptos" w:cs="Segoe UI"/>
            <w:sz w:val="22"/>
          </w:rPr>
          <w:t>the pro forma</w:t>
        </w:r>
      </w:hyperlink>
      <w:r w:rsidRPr="00156A20">
        <w:rPr>
          <w:rFonts w:ascii="Aptos" w:hAnsi="Aptos" w:cs="Segoe UI"/>
          <w:sz w:val="22"/>
        </w:rPr>
        <w:t xml:space="preserve"> has been presented at the HDRC meeting, the student will be informed of the decision made by the committee. If the Research Plan has been approved, the Research Degrees Manager will write to the student to inform them of the decision. Information about subsequent assessments will also be included.</w:t>
      </w:r>
    </w:p>
    <w:p w14:paraId="2497165C" w14:textId="77777777" w:rsidR="00AF7CEA" w:rsidRPr="00156A20" w:rsidRDefault="0028534C" w:rsidP="00CF3F38">
      <w:pPr>
        <w:shd w:val="clear" w:color="auto" w:fill="FFFFFF"/>
        <w:rPr>
          <w:rFonts w:ascii="Aptos" w:hAnsi="Aptos" w:cs="Segoe UI"/>
          <w:sz w:val="22"/>
        </w:rPr>
      </w:pPr>
      <w:r w:rsidRPr="00156A20">
        <w:rPr>
          <w:rFonts w:ascii="Aptos" w:hAnsi="Aptos" w:cs="Segoe UI"/>
          <w:sz w:val="22"/>
        </w:rPr>
        <w:t>Alternatively, if the assessment panel makes a recommendation for the revision of the document, the Section Rep will contact the student to explain the nature of those recommendations and give advice.</w:t>
      </w:r>
    </w:p>
    <w:p w14:paraId="4B38EC3B" w14:textId="77777777" w:rsidR="00E354AB" w:rsidRPr="00156A20" w:rsidRDefault="0028534C" w:rsidP="00E354AB">
      <w:pPr>
        <w:shd w:val="clear" w:color="auto" w:fill="FFFFFF"/>
        <w:rPr>
          <w:rFonts w:ascii="Aptos" w:hAnsi="Aptos" w:cs="Segoe UI"/>
          <w:sz w:val="22"/>
        </w:rPr>
      </w:pPr>
      <w:r w:rsidRPr="00156A20">
        <w:rPr>
          <w:rFonts w:ascii="Aptos" w:hAnsi="Aptos" w:cs="Segoe UI"/>
          <w:sz w:val="22"/>
        </w:rPr>
        <w:t>Should students wish to discuss the critique of their work further, they should contact the assessors who will be happy to do so</w:t>
      </w:r>
      <w:r w:rsidR="00E354AB" w:rsidRPr="00156A20">
        <w:rPr>
          <w:rFonts w:ascii="Aptos" w:hAnsi="Aptos" w:cs="Segoe UI"/>
          <w:sz w:val="22"/>
        </w:rPr>
        <w:t>.</w:t>
      </w:r>
    </w:p>
    <w:p w14:paraId="0EA08C0E" w14:textId="17A4DFF7" w:rsidR="00E354AB" w:rsidRPr="004E001A" w:rsidRDefault="0028534C" w:rsidP="004E001A">
      <w:pPr>
        <w:pStyle w:val="Imp-Subheading"/>
      </w:pPr>
      <w:bookmarkStart w:id="34" w:name="_Toc210221041"/>
      <w:r w:rsidRPr="004E001A">
        <w:t>Assessment 2 - Early Stage Assessme</w:t>
      </w:r>
      <w:r w:rsidR="00E354AB" w:rsidRPr="004E001A">
        <w:t>nt</w:t>
      </w:r>
      <w:bookmarkEnd w:id="34"/>
    </w:p>
    <w:p w14:paraId="3675AD9C" w14:textId="21BDEFAD" w:rsidR="00AF7CEA" w:rsidRPr="004E001A" w:rsidRDefault="0028534C" w:rsidP="004E001A">
      <w:pPr>
        <w:pStyle w:val="Imp-Subheading"/>
      </w:pPr>
      <w:bookmarkStart w:id="35" w:name="_Toc210221042"/>
      <w:r w:rsidRPr="004E001A">
        <w:t>Early Stage Assessment (ESA)</w:t>
      </w:r>
      <w:bookmarkEnd w:id="35"/>
    </w:p>
    <w:p w14:paraId="5B921276" w14:textId="77777777" w:rsidR="00AF7CEA" w:rsidRPr="00156A20" w:rsidRDefault="0028534C" w:rsidP="00405121">
      <w:pPr>
        <w:numPr>
          <w:ilvl w:val="0"/>
          <w:numId w:val="35"/>
        </w:numPr>
        <w:shd w:val="clear" w:color="auto" w:fill="FFFFFF"/>
        <w:spacing w:after="0"/>
        <w:rPr>
          <w:rFonts w:ascii="Aptos" w:hAnsi="Aptos" w:cs="Segoe UI"/>
          <w:sz w:val="22"/>
        </w:rPr>
      </w:pPr>
      <w:r w:rsidRPr="00156A20">
        <w:rPr>
          <w:rFonts w:ascii="Aptos" w:eastAsiaTheme="majorEastAsia" w:hAnsi="Aptos" w:cs="Segoe UI"/>
          <w:sz w:val="22"/>
        </w:rPr>
        <w:t xml:space="preserve">The Early Stage Assessment must be completed by student, two assessors known as the Progress Review Panel (PRP) and Section Rep, and submitted to </w:t>
      </w:r>
      <w:hyperlink w:tooltip="mailto:researchdegreeenquiries@imperial.ac.uk" w:history="1">
        <w:r w:rsidRPr="00B921F4">
          <w:rPr>
            <w:rStyle w:val="Imp-LinkChar"/>
            <w:rFonts w:eastAsiaTheme="majorEastAsia"/>
            <w:sz w:val="22"/>
            <w:szCs w:val="20"/>
          </w:rPr>
          <w:t>researchdegreeenquiries@imperial.ac.uk</w:t>
        </w:r>
      </w:hyperlink>
      <w:r w:rsidRPr="00156A20">
        <w:rPr>
          <w:rFonts w:ascii="Aptos" w:eastAsiaTheme="majorEastAsia" w:hAnsi="Aptos" w:cs="Segoe UI"/>
          <w:sz w:val="22"/>
        </w:rPr>
        <w:t>, by 9 months</w:t>
      </w:r>
      <w:r w:rsidRPr="00156A20">
        <w:rPr>
          <w:rFonts w:ascii="Aptos" w:hAnsi="Aptos" w:cs="Segoe UI"/>
          <w:sz w:val="22"/>
        </w:rPr>
        <w:t xml:space="preserve"> </w:t>
      </w:r>
      <w:r w:rsidRPr="00156A20">
        <w:rPr>
          <w:rFonts w:ascii="Aptos" w:eastAsiaTheme="majorEastAsia" w:hAnsi="Aptos" w:cs="Segoe UI"/>
          <w:sz w:val="22"/>
        </w:rPr>
        <w:t>for students following full-time milestones,</w:t>
      </w:r>
      <w:r w:rsidRPr="00156A20">
        <w:rPr>
          <w:rFonts w:ascii="Aptos" w:hAnsi="Aptos" w:cs="Segoe UI"/>
          <w:sz w:val="22"/>
        </w:rPr>
        <w:t xml:space="preserve"> </w:t>
      </w:r>
      <w:r w:rsidRPr="00156A20">
        <w:rPr>
          <w:rFonts w:ascii="Aptos" w:eastAsiaTheme="majorEastAsia" w:hAnsi="Aptos" w:cs="Segoe UI"/>
          <w:sz w:val="22"/>
        </w:rPr>
        <w:t>18 months</w:t>
      </w:r>
      <w:r w:rsidRPr="00156A20">
        <w:rPr>
          <w:rFonts w:ascii="Aptos" w:hAnsi="Aptos" w:cs="Segoe UI"/>
          <w:sz w:val="22"/>
        </w:rPr>
        <w:t xml:space="preserve"> </w:t>
      </w:r>
      <w:r w:rsidRPr="00156A20">
        <w:rPr>
          <w:rFonts w:ascii="Aptos" w:eastAsiaTheme="majorEastAsia" w:hAnsi="Aptos" w:cs="Segoe UI"/>
          <w:sz w:val="22"/>
        </w:rPr>
        <w:t>for students following part-time milestones. The student should start making arrangements for a date and venue for the ESA oral presentation with their PRP and Section Rep at least two months in advance of the deadline.</w:t>
      </w:r>
    </w:p>
    <w:p w14:paraId="0DDB1C13" w14:textId="77777777" w:rsidR="00AF7CEA" w:rsidRPr="00156A20" w:rsidRDefault="0028534C" w:rsidP="00405121">
      <w:pPr>
        <w:numPr>
          <w:ilvl w:val="0"/>
          <w:numId w:val="35"/>
        </w:numPr>
        <w:shd w:val="clear" w:color="auto" w:fill="FFFFFF"/>
        <w:spacing w:after="0"/>
        <w:rPr>
          <w:rFonts w:ascii="Aptos" w:hAnsi="Aptos" w:cs="Segoe UI"/>
          <w:sz w:val="22"/>
        </w:rPr>
      </w:pPr>
      <w:r w:rsidRPr="00156A20">
        <w:rPr>
          <w:rStyle w:val="Strong"/>
          <w:rFonts w:ascii="Aptos" w:eastAsiaTheme="majorEastAsia" w:hAnsi="Aptos" w:cs="Segoe UI"/>
          <w:b w:val="0"/>
          <w:bCs w:val="0"/>
          <w:sz w:val="22"/>
        </w:rPr>
        <w:t>IMPORTANT NOTE</w:t>
      </w:r>
      <w:r w:rsidRPr="00156A20">
        <w:rPr>
          <w:rFonts w:ascii="Aptos" w:hAnsi="Aptos" w:cs="Segoe UI"/>
          <w:sz w:val="22"/>
        </w:rPr>
        <w:t>: The 9 month deadline overrides the College ESA deadline which appears on the Imperial College system Banner e.g. the Department’s ESA deadline is 9 months (rather than the College deadline on Banner which is 12 months).</w:t>
      </w:r>
    </w:p>
    <w:p w14:paraId="29D0CB43" w14:textId="77777777" w:rsidR="00AF7CEA" w:rsidRPr="00156A20" w:rsidRDefault="0028534C" w:rsidP="00405121">
      <w:pPr>
        <w:numPr>
          <w:ilvl w:val="0"/>
          <w:numId w:val="35"/>
        </w:numPr>
        <w:shd w:val="clear" w:color="auto" w:fill="FFFFFF"/>
        <w:spacing w:after="0"/>
        <w:rPr>
          <w:rFonts w:ascii="Aptos" w:hAnsi="Aptos" w:cs="Segoe UI"/>
          <w:sz w:val="22"/>
        </w:rPr>
      </w:pPr>
      <w:r w:rsidRPr="00156A20">
        <w:rPr>
          <w:rFonts w:ascii="Aptos" w:eastAsiaTheme="majorEastAsia" w:hAnsi="Aptos" w:cs="Segoe UI"/>
          <w:sz w:val="22"/>
        </w:rPr>
        <w:t xml:space="preserve">If needed, students can email </w:t>
      </w:r>
      <w:hyperlink w:tooltip="mailto:researchdegreeenquiries@imperial.ac.uk" w:history="1">
        <w:r w:rsidRPr="00B921F4">
          <w:rPr>
            <w:rStyle w:val="Imp-LinkChar"/>
            <w:rFonts w:eastAsiaTheme="majorEastAsia"/>
            <w:sz w:val="22"/>
            <w:szCs w:val="20"/>
          </w:rPr>
          <w:t>researchdegreeenquiries@imperial.ac.uk</w:t>
        </w:r>
      </w:hyperlink>
      <w:r w:rsidRPr="00156A20">
        <w:rPr>
          <w:rFonts w:ascii="Aptos" w:eastAsiaTheme="majorEastAsia" w:hAnsi="Aptos" w:cs="Segoe UI"/>
          <w:sz w:val="22"/>
        </w:rPr>
        <w:t xml:space="preserve"> to request an ESA extension if their ESA is not completed or expected to be completed by the due </w:t>
      </w:r>
      <w:r w:rsidRPr="00156A20">
        <w:rPr>
          <w:rFonts w:ascii="Aptos" w:eastAsiaTheme="majorEastAsia" w:hAnsi="Aptos" w:cs="Segoe UI"/>
          <w:sz w:val="22"/>
        </w:rPr>
        <w:lastRenderedPageBreak/>
        <w:t>date. The reason for the extension should be included. Other milestone deadlines will not change. </w:t>
      </w:r>
    </w:p>
    <w:p w14:paraId="4A129252" w14:textId="77777777" w:rsidR="00AF7CEA" w:rsidRPr="00156A20" w:rsidRDefault="0028534C" w:rsidP="00405121">
      <w:pPr>
        <w:numPr>
          <w:ilvl w:val="0"/>
          <w:numId w:val="35"/>
        </w:numPr>
        <w:shd w:val="clear" w:color="auto" w:fill="FFFFFF"/>
        <w:spacing w:after="0"/>
        <w:rPr>
          <w:rFonts w:ascii="Aptos" w:hAnsi="Aptos" w:cs="Segoe UI"/>
          <w:sz w:val="22"/>
        </w:rPr>
      </w:pPr>
      <w:r w:rsidRPr="00156A20">
        <w:rPr>
          <w:rFonts w:ascii="Aptos" w:eastAsiaTheme="majorEastAsia" w:hAnsi="Aptos" w:cs="Segoe UI"/>
          <w:sz w:val="22"/>
        </w:rPr>
        <w:t xml:space="preserve">Students should complete a 4,000-word report comprising a detailed literature review, a discussion of work to date (including any early data, if available), and a plan of future work. It should be submitted to the PRP and Section Rep at least two weeks before the ESA presentation. </w:t>
      </w:r>
    </w:p>
    <w:p w14:paraId="45842A7B" w14:textId="77777777" w:rsidR="00AF7CEA" w:rsidRPr="00156A20" w:rsidRDefault="0028534C" w:rsidP="00405121">
      <w:pPr>
        <w:numPr>
          <w:ilvl w:val="0"/>
          <w:numId w:val="35"/>
        </w:numPr>
        <w:shd w:val="clear" w:color="auto" w:fill="FFFFFF"/>
        <w:spacing w:after="0"/>
        <w:rPr>
          <w:rFonts w:ascii="Aptos" w:hAnsi="Aptos" w:cs="Segoe UI"/>
          <w:sz w:val="22"/>
        </w:rPr>
      </w:pPr>
      <w:r w:rsidRPr="00156A20">
        <w:rPr>
          <w:rFonts w:ascii="Aptos" w:eastAsiaTheme="majorEastAsia" w:hAnsi="Aptos" w:cs="Segoe UI"/>
          <w:sz w:val="22"/>
        </w:rPr>
        <w:t xml:space="preserve">Students should run their ESA Assessment through Turnitin (see bold link below) to check for plagiarism. This is a College requirement.  The Turnitin similarity report will give a percentage which should be included on the ESA report. </w:t>
      </w:r>
    </w:p>
    <w:p w14:paraId="18DDDDE1" w14:textId="4F5C4F8E" w:rsidR="00AF7CEA" w:rsidRPr="00B921F4" w:rsidRDefault="0028534C" w:rsidP="00B921F4">
      <w:pPr>
        <w:numPr>
          <w:ilvl w:val="0"/>
          <w:numId w:val="35"/>
        </w:numPr>
        <w:shd w:val="clear" w:color="auto" w:fill="FFFFFF"/>
        <w:spacing w:after="0"/>
        <w:rPr>
          <w:rFonts w:ascii="Aptos" w:hAnsi="Aptos" w:cs="Segoe UI"/>
          <w:sz w:val="22"/>
        </w:rPr>
      </w:pPr>
      <w:r w:rsidRPr="00156A20">
        <w:rPr>
          <w:rFonts w:ascii="Aptos" w:hAnsi="Aptos" w:cs="Segoe UI"/>
          <w:sz w:val="22"/>
        </w:rPr>
        <w:t xml:space="preserve">To upload your ESA report, please contact Research Degrees Administrator Casper Debieux at </w:t>
      </w:r>
      <w:hyperlink w:tooltip="mailto:c.debieux@imperial.ac.uk" w:history="1">
        <w:r w:rsidRPr="00156A20">
          <w:rPr>
            <w:rFonts w:ascii="Aptos" w:eastAsiaTheme="majorEastAsia" w:hAnsi="Aptos" w:cs="Segoe UI"/>
            <w:sz w:val="22"/>
          </w:rPr>
          <w:t>c.debieux@imperial.ac.uk</w:t>
        </w:r>
      </w:hyperlink>
      <w:r w:rsidRPr="00156A20">
        <w:rPr>
          <w:rFonts w:ascii="Aptos" w:hAnsi="Aptos" w:cs="Segoe UI"/>
          <w:sz w:val="22"/>
        </w:rPr>
        <w:t xml:space="preserve"> to request access, and follow the below link:</w:t>
      </w:r>
      <w:r w:rsidR="00B921F4">
        <w:rPr>
          <w:rFonts w:ascii="Aptos" w:hAnsi="Aptos" w:cs="Segoe UI"/>
          <w:sz w:val="22"/>
        </w:rPr>
        <w:t xml:space="preserve"> </w:t>
      </w:r>
      <w:hyperlink r:id="rId7" w:history="1">
        <w:r w:rsidR="00B921F4" w:rsidRPr="00627732">
          <w:rPr>
            <w:rStyle w:val="Hyperlink"/>
            <w:rFonts w:ascii="Aptos" w:eastAsiaTheme="majorEastAsia" w:hAnsi="Aptos" w:cs="Segoe UI"/>
            <w:sz w:val="22"/>
            <w:szCs w:val="20"/>
            <w:shd w:val="clear" w:color="auto" w:fill="FFFFFF"/>
            <w:lang w:eastAsia="en-GB"/>
          </w:rPr>
          <w:t>https://bb.imperial.ac.uk/webapps/blackboard/content/listContentEditable.jsp?content_id=_1687642_1&amp;course_id=_20219_1</w:t>
        </w:r>
      </w:hyperlink>
    </w:p>
    <w:p w14:paraId="1295BF4E" w14:textId="77777777" w:rsidR="00AF7CEA" w:rsidRPr="00156A20" w:rsidRDefault="0028534C" w:rsidP="00405121">
      <w:pPr>
        <w:pStyle w:val="ListParagraph"/>
        <w:numPr>
          <w:ilvl w:val="1"/>
          <w:numId w:val="35"/>
        </w:numPr>
        <w:shd w:val="clear" w:color="auto" w:fill="FFFFFF"/>
        <w:rPr>
          <w:rFonts w:ascii="Aptos" w:hAnsi="Aptos" w:cs="Segoe UI"/>
          <w:sz w:val="22"/>
        </w:rPr>
      </w:pPr>
      <w:r w:rsidRPr="00156A20">
        <w:rPr>
          <w:rFonts w:ascii="Aptos" w:eastAsiaTheme="majorEastAsia" w:hAnsi="Aptos" w:cs="Segoe UI"/>
          <w:sz w:val="22"/>
        </w:rPr>
        <w:t>Please see the link below for a guide to Turnitin:</w:t>
      </w:r>
    </w:p>
    <w:p w14:paraId="15D8E084" w14:textId="77777777" w:rsidR="00AF7CEA" w:rsidRPr="00156A20" w:rsidRDefault="0028534C" w:rsidP="00405121">
      <w:pPr>
        <w:pStyle w:val="ListParagraph"/>
        <w:numPr>
          <w:ilvl w:val="1"/>
          <w:numId w:val="35"/>
        </w:numPr>
        <w:shd w:val="clear" w:color="auto" w:fill="FFFFFF"/>
        <w:rPr>
          <w:rFonts w:ascii="Aptos" w:hAnsi="Aptos" w:cs="Segoe UI"/>
          <w:sz w:val="22"/>
        </w:rPr>
      </w:pPr>
      <w:hyperlink w:tooltip="https://www.imperial.ac.uk/students/academic-support/graduate-school/guidance-for-students-and-staff/turnitin-guidance-for-students/" w:history="1">
        <w:r w:rsidRPr="00156A20">
          <w:rPr>
            <w:rFonts w:ascii="Aptos" w:eastAsiaTheme="majorEastAsia" w:hAnsi="Aptos" w:cs="Segoe UI"/>
            <w:sz w:val="22"/>
          </w:rPr>
          <w:t>Turnitin Guidance for Students | Imperial students | Imperial College London</w:t>
        </w:r>
      </w:hyperlink>
    </w:p>
    <w:p w14:paraId="3C29DEE0" w14:textId="77777777" w:rsidR="00AF7CEA" w:rsidRPr="00156A20" w:rsidRDefault="0028534C" w:rsidP="00405121">
      <w:pPr>
        <w:numPr>
          <w:ilvl w:val="0"/>
          <w:numId w:val="35"/>
        </w:numPr>
        <w:shd w:val="clear" w:color="auto" w:fill="FFFFFF"/>
        <w:spacing w:after="0"/>
        <w:rPr>
          <w:rFonts w:ascii="Aptos" w:hAnsi="Aptos" w:cs="Segoe UI"/>
          <w:sz w:val="22"/>
        </w:rPr>
      </w:pPr>
      <w:r w:rsidRPr="00156A20">
        <w:rPr>
          <w:rStyle w:val="Strong"/>
          <w:rFonts w:ascii="Aptos" w:eastAsiaTheme="majorEastAsia" w:hAnsi="Aptos" w:cs="Segoe UI"/>
          <w:b w:val="0"/>
          <w:bCs w:val="0"/>
          <w:sz w:val="22"/>
        </w:rPr>
        <w:t>Both</w:t>
      </w:r>
      <w:r w:rsidRPr="00156A20">
        <w:rPr>
          <w:rFonts w:ascii="Aptos" w:hAnsi="Aptos" w:cs="Segoe UI"/>
          <w:sz w:val="22"/>
        </w:rPr>
        <w:t xml:space="preserve"> the ESA Report and the similarity report from Turnitin should be shared with the examiners.</w:t>
      </w:r>
    </w:p>
    <w:p w14:paraId="2D5816AF" w14:textId="77777777" w:rsidR="00AF7CEA" w:rsidRPr="00156A20" w:rsidRDefault="0028534C" w:rsidP="00405121">
      <w:pPr>
        <w:numPr>
          <w:ilvl w:val="0"/>
          <w:numId w:val="35"/>
        </w:numPr>
        <w:shd w:val="clear" w:color="auto" w:fill="FFFFFF"/>
        <w:spacing w:after="0"/>
        <w:rPr>
          <w:rFonts w:ascii="Aptos" w:hAnsi="Aptos" w:cs="Segoe UI"/>
          <w:sz w:val="22"/>
        </w:rPr>
      </w:pPr>
      <w:r w:rsidRPr="00156A20">
        <w:rPr>
          <w:rFonts w:ascii="Aptos" w:eastAsiaTheme="majorEastAsia" w:hAnsi="Aptos" w:cs="Segoe UI"/>
          <w:sz w:val="22"/>
        </w:rPr>
        <w:t xml:space="preserve">The student will also be required to give a 10-20 minute oral presentation followed by a viva of up to 30 minutes, which may take the form of a public question and answer session. </w:t>
      </w:r>
    </w:p>
    <w:p w14:paraId="276B1337" w14:textId="77777777" w:rsidR="00AF7CEA" w:rsidRPr="00156A20" w:rsidRDefault="0028534C" w:rsidP="00405121">
      <w:pPr>
        <w:numPr>
          <w:ilvl w:val="0"/>
          <w:numId w:val="35"/>
        </w:numPr>
        <w:shd w:val="clear" w:color="auto" w:fill="FFFFFF"/>
        <w:spacing w:after="0"/>
        <w:rPr>
          <w:rFonts w:ascii="Aptos" w:hAnsi="Aptos" w:cs="Segoe UI"/>
          <w:sz w:val="22"/>
        </w:rPr>
      </w:pPr>
      <w:r w:rsidRPr="00156A20">
        <w:rPr>
          <w:rFonts w:ascii="Aptos" w:eastAsiaTheme="majorEastAsia" w:hAnsi="Aptos" w:cs="Segoe UI"/>
          <w:sz w:val="22"/>
        </w:rPr>
        <w:t>As noted above, the date for the oral presentation should be set at least two months in advance of the ESA deadline to ensure that the two assessors and Section Rep are available. It is the student's decision whether their Supervisor(s) attends as an Observer.</w:t>
      </w:r>
    </w:p>
    <w:p w14:paraId="51CCDE13" w14:textId="3E420992" w:rsidR="00AF7CEA" w:rsidRPr="00156A20" w:rsidRDefault="0028534C" w:rsidP="00405121">
      <w:pPr>
        <w:numPr>
          <w:ilvl w:val="0"/>
          <w:numId w:val="35"/>
        </w:numPr>
        <w:shd w:val="clear" w:color="auto" w:fill="FFFFFF"/>
        <w:spacing w:after="0"/>
        <w:rPr>
          <w:rFonts w:ascii="Aptos" w:hAnsi="Aptos" w:cs="Segoe UI"/>
          <w:sz w:val="22"/>
        </w:rPr>
      </w:pPr>
      <w:r w:rsidRPr="00156A20">
        <w:rPr>
          <w:rStyle w:val="Strong"/>
          <w:rFonts w:ascii="Aptos" w:eastAsiaTheme="majorEastAsia" w:hAnsi="Aptos" w:cs="Segoe UI"/>
          <w:b w:val="0"/>
          <w:bCs w:val="0"/>
          <w:sz w:val="22"/>
        </w:rPr>
        <w:t>Please note:</w:t>
      </w:r>
      <w:r w:rsidRPr="00156A20">
        <w:rPr>
          <w:rFonts w:ascii="Aptos" w:hAnsi="Aptos" w:cs="Segoe UI"/>
          <w:sz w:val="22"/>
        </w:rPr>
        <w:t xml:space="preserve"> Students/supervisors should email all Section Reps assigned to their section when arranging their ESA viva, so that Section Reps are able to decide who will attend based on their individual schedules</w:t>
      </w:r>
      <w:r w:rsidR="00BB6EE7">
        <w:rPr>
          <w:rFonts w:ascii="Aptos" w:hAnsi="Aptos" w:cs="Segoe UI"/>
          <w:sz w:val="22"/>
        </w:rPr>
        <w:t xml:space="preserve"> </w:t>
      </w:r>
      <w:r w:rsidR="00BB6EE7" w:rsidRPr="00BB6EE7">
        <w:rPr>
          <w:rFonts w:ascii="Aptos" w:hAnsi="Aptos" w:cs="Segoe UI"/>
          <w:sz w:val="22"/>
        </w:rPr>
        <w:t>(this only applies to students who belong to sections with multiple section reps)</w:t>
      </w:r>
      <w:r w:rsidRPr="00156A20">
        <w:rPr>
          <w:rFonts w:ascii="Aptos" w:hAnsi="Aptos" w:cs="Segoe UI"/>
          <w:sz w:val="22"/>
        </w:rPr>
        <w:t>.</w:t>
      </w:r>
    </w:p>
    <w:p w14:paraId="3B70687A" w14:textId="77777777" w:rsidR="00AF7CEA" w:rsidRPr="00156A20" w:rsidRDefault="0028534C" w:rsidP="00405121">
      <w:pPr>
        <w:numPr>
          <w:ilvl w:val="0"/>
          <w:numId w:val="35"/>
        </w:numPr>
        <w:shd w:val="clear" w:color="auto" w:fill="FFFFFF"/>
        <w:spacing w:after="0"/>
        <w:rPr>
          <w:rFonts w:ascii="Aptos" w:hAnsi="Aptos" w:cs="Segoe UI"/>
          <w:sz w:val="22"/>
        </w:rPr>
      </w:pPr>
      <w:r w:rsidRPr="00156A20">
        <w:rPr>
          <w:rFonts w:ascii="Aptos" w:eastAsiaTheme="majorEastAsia" w:hAnsi="Aptos" w:cs="Segoe UI"/>
          <w:sz w:val="22"/>
        </w:rPr>
        <w:t>The format of the oral presentation will vary from Section to Section.  It may take the form of a work-in-progress seminar to your whole Section, or it may be made to a smaller group.</w:t>
      </w:r>
    </w:p>
    <w:p w14:paraId="6264E789" w14:textId="77777777" w:rsidR="00AF7CEA" w:rsidRPr="00156A20" w:rsidRDefault="0028534C" w:rsidP="00405121">
      <w:pPr>
        <w:numPr>
          <w:ilvl w:val="0"/>
          <w:numId w:val="35"/>
        </w:numPr>
        <w:shd w:val="clear" w:color="auto" w:fill="FFFFFF"/>
        <w:spacing w:after="0"/>
        <w:rPr>
          <w:rFonts w:ascii="Aptos" w:hAnsi="Aptos" w:cs="Segoe UI"/>
          <w:sz w:val="22"/>
        </w:rPr>
      </w:pPr>
      <w:r w:rsidRPr="00156A20">
        <w:rPr>
          <w:rFonts w:ascii="Aptos" w:eastAsiaTheme="majorEastAsia" w:hAnsi="Aptos" w:cs="Segoe UI"/>
          <w:sz w:val="22"/>
        </w:rPr>
        <w:t>Both the written report and the oral presentation must be reviewed by the PRP and Section Rep.</w:t>
      </w:r>
    </w:p>
    <w:p w14:paraId="54135D18" w14:textId="77777777" w:rsidR="00AF7CEA" w:rsidRPr="00156A20" w:rsidRDefault="0028534C" w:rsidP="00405121">
      <w:pPr>
        <w:numPr>
          <w:ilvl w:val="0"/>
          <w:numId w:val="35"/>
        </w:numPr>
        <w:shd w:val="clear" w:color="auto" w:fill="FFFFFF"/>
        <w:spacing w:after="0"/>
        <w:rPr>
          <w:rFonts w:ascii="Aptos" w:hAnsi="Aptos" w:cs="Segoe UI"/>
          <w:sz w:val="22"/>
        </w:rPr>
      </w:pPr>
      <w:r w:rsidRPr="00156A20">
        <w:rPr>
          <w:rFonts w:ascii="Aptos" w:eastAsiaTheme="majorEastAsia" w:hAnsi="Aptos" w:cs="Segoe UI"/>
          <w:sz w:val="22"/>
        </w:rPr>
        <w:t xml:space="preserve">At the oral examination, assessors and Section Rep should complete paperwork and then pass it to the student to obtain remaining signatures. The student should ensure that a fully completed copy of the </w:t>
      </w:r>
      <w:hyperlink w:tooltip="https://imperialcollege.atlassian.net/wiki/download/attachments/168132862/ESA%20form%20Jan%202024.doc?version=2&amp;modificationDate=1704989765000&amp;cacheVersion=1&amp;api=v2" w:history="1">
        <w:r w:rsidRPr="00156A20">
          <w:rPr>
            <w:rFonts w:ascii="Aptos" w:eastAsiaTheme="majorEastAsia" w:hAnsi="Aptos" w:cs="Segoe UI"/>
            <w:sz w:val="22"/>
          </w:rPr>
          <w:t>Early Stage Assessment (ESA) form</w:t>
        </w:r>
      </w:hyperlink>
      <w:r w:rsidRPr="00156A20">
        <w:rPr>
          <w:rFonts w:ascii="Aptos" w:eastAsiaTheme="majorEastAsia" w:hAnsi="Aptos" w:cs="Segoe UI"/>
          <w:sz w:val="22"/>
        </w:rPr>
        <w:t> is emailed to </w:t>
      </w:r>
      <w:hyperlink w:tooltip="mailto:researchdegreeenquiries@imperial.ac.uk" w:history="1">
        <w:r w:rsidRPr="00B921F4">
          <w:rPr>
            <w:rStyle w:val="Imp-LinkChar"/>
            <w:rFonts w:eastAsiaTheme="majorEastAsia"/>
            <w:sz w:val="22"/>
            <w:szCs w:val="20"/>
          </w:rPr>
          <w:t>researchdegreeenquiries@imperial.ac.uk</w:t>
        </w:r>
      </w:hyperlink>
      <w:r w:rsidRPr="00156A20">
        <w:rPr>
          <w:rFonts w:ascii="Aptos" w:eastAsiaTheme="majorEastAsia" w:hAnsi="Aptos" w:cs="Segoe UI"/>
          <w:sz w:val="22"/>
        </w:rPr>
        <w:t xml:space="preserve"> for consideration by the Higher Degrees Research Committee. Submission of printed forms is not permitted.</w:t>
      </w:r>
    </w:p>
    <w:p w14:paraId="05E731E5" w14:textId="77777777" w:rsidR="00AF7CEA" w:rsidRPr="00156A20" w:rsidRDefault="0028534C" w:rsidP="00405121">
      <w:pPr>
        <w:numPr>
          <w:ilvl w:val="0"/>
          <w:numId w:val="35"/>
        </w:numPr>
        <w:shd w:val="clear" w:color="auto" w:fill="FFFFFF"/>
        <w:spacing w:after="0"/>
        <w:rPr>
          <w:rFonts w:ascii="Aptos" w:hAnsi="Aptos" w:cs="Segoe UI"/>
          <w:sz w:val="22"/>
        </w:rPr>
      </w:pPr>
      <w:r w:rsidRPr="00156A20">
        <w:rPr>
          <w:rFonts w:ascii="Aptos" w:eastAsiaTheme="majorEastAsia" w:hAnsi="Aptos" w:cs="Segoe UI"/>
          <w:sz w:val="22"/>
        </w:rPr>
        <w:t xml:space="preserve">The student should ensure that an electronic copy of the final report is also submitted to </w:t>
      </w:r>
      <w:hyperlink w:tooltip="mailto:researchdegreeenquiries@imperial.ac.uk" w:history="1">
        <w:r w:rsidRPr="00B921F4">
          <w:rPr>
            <w:rStyle w:val="Imp-LinkChar"/>
            <w:rFonts w:eastAsiaTheme="majorEastAsia"/>
            <w:sz w:val="22"/>
            <w:szCs w:val="20"/>
          </w:rPr>
          <w:t>researchdegreeenquiries@imperial.ac.uk</w:t>
        </w:r>
      </w:hyperlink>
      <w:r w:rsidRPr="00B921F4">
        <w:rPr>
          <w:rStyle w:val="Imp-LinkChar"/>
          <w:rFonts w:eastAsiaTheme="majorEastAsia"/>
          <w:sz w:val="22"/>
          <w:szCs w:val="20"/>
        </w:rPr>
        <w:t>.</w:t>
      </w:r>
    </w:p>
    <w:p w14:paraId="1171DF4F" w14:textId="77777777" w:rsidR="00AF7CEA" w:rsidRPr="00156A20" w:rsidRDefault="0028534C" w:rsidP="00405121">
      <w:pPr>
        <w:numPr>
          <w:ilvl w:val="0"/>
          <w:numId w:val="35"/>
        </w:numPr>
        <w:shd w:val="clear" w:color="auto" w:fill="FFFFFF"/>
        <w:spacing w:after="0"/>
        <w:rPr>
          <w:rFonts w:ascii="Aptos" w:hAnsi="Aptos" w:cs="Segoe UI"/>
          <w:sz w:val="22"/>
        </w:rPr>
      </w:pPr>
      <w:r w:rsidRPr="00156A20">
        <w:rPr>
          <w:rFonts w:ascii="Aptos" w:eastAsiaTheme="majorEastAsia" w:hAnsi="Aptos" w:cs="Segoe UI"/>
          <w:sz w:val="22"/>
        </w:rPr>
        <w:t>The College requires all doctoral students to meet the following professional skills minimum attendance requirements prior to the 9 month ESA:</w:t>
      </w:r>
    </w:p>
    <w:p w14:paraId="58908741" w14:textId="7C74B160" w:rsidR="00AF7CEA" w:rsidRPr="00156A20" w:rsidRDefault="00405121" w:rsidP="00405121">
      <w:pPr>
        <w:numPr>
          <w:ilvl w:val="1"/>
          <w:numId w:val="35"/>
        </w:numPr>
        <w:shd w:val="clear" w:color="auto" w:fill="FFFFFF"/>
        <w:spacing w:after="0"/>
        <w:rPr>
          <w:rFonts w:ascii="Aptos" w:hAnsi="Aptos" w:cs="Segoe UI"/>
          <w:sz w:val="22"/>
        </w:rPr>
      </w:pPr>
      <w:r w:rsidRPr="00156A20">
        <w:rPr>
          <w:rFonts w:ascii="Aptos" w:eastAsiaTheme="majorEastAsia" w:hAnsi="Aptos" w:cs="Segoe UI"/>
          <w:sz w:val="22"/>
        </w:rPr>
        <w:t>A minimum of 2 credits plus the online plagiarism awareness course</w:t>
      </w:r>
    </w:p>
    <w:p w14:paraId="602003D9" w14:textId="77777777" w:rsidR="00156A20" w:rsidRPr="00156A20" w:rsidRDefault="0028534C" w:rsidP="00156A20">
      <w:pPr>
        <w:shd w:val="clear" w:color="auto" w:fill="FFFFFF"/>
        <w:rPr>
          <w:rFonts w:ascii="Aptos" w:hAnsi="Aptos"/>
          <w:sz w:val="22"/>
        </w:rPr>
      </w:pPr>
      <w:r w:rsidRPr="00156A20">
        <w:rPr>
          <w:rFonts w:ascii="Aptos" w:eastAsiaTheme="majorEastAsia" w:hAnsi="Aptos" w:cs="Segoe UI"/>
          <w:sz w:val="22"/>
        </w:rPr>
        <w:lastRenderedPageBreak/>
        <w:t> Further information is provided at </w:t>
      </w:r>
      <w:hyperlink w:tooltip="https://www.imperial.ac.uk/students/academic-support/graduate-school/professional-development/doctoral-students/attendance-requirement/" w:history="1">
        <w:r w:rsidR="00156A20" w:rsidRPr="00156A20">
          <w:rPr>
            <w:rFonts w:ascii="Aptos" w:eastAsiaTheme="majorEastAsia" w:hAnsi="Aptos" w:cs="Segoe UI"/>
            <w:sz w:val="22"/>
          </w:rPr>
          <w:t>Attendance requirement | Imperial students | Imperial College London</w:t>
        </w:r>
      </w:hyperlink>
    </w:p>
    <w:p w14:paraId="10002CE0" w14:textId="77777777" w:rsidR="00156A20" w:rsidRPr="00156A20" w:rsidRDefault="00156A20">
      <w:pPr>
        <w:rPr>
          <w:rFonts w:ascii="Aptos" w:hAnsi="Aptos"/>
          <w:sz w:val="22"/>
        </w:rPr>
      </w:pPr>
      <w:r w:rsidRPr="00156A20">
        <w:rPr>
          <w:rFonts w:ascii="Aptos" w:hAnsi="Aptos"/>
          <w:sz w:val="22"/>
        </w:rPr>
        <w:br w:type="page"/>
      </w:r>
    </w:p>
    <w:p w14:paraId="72D56575" w14:textId="47407CCA" w:rsidR="00AF7CEA" w:rsidRPr="004E001A" w:rsidRDefault="0028534C" w:rsidP="004E001A">
      <w:pPr>
        <w:pStyle w:val="Imp-Subheading"/>
      </w:pPr>
      <w:bookmarkStart w:id="36" w:name="_Toc210221043"/>
      <w:r w:rsidRPr="004E001A">
        <w:rPr>
          <w:rStyle w:val="Strong"/>
          <w:b/>
          <w:bCs/>
        </w:rPr>
        <w:lastRenderedPageBreak/>
        <w:t>Summary of ESA responsibilities</w:t>
      </w:r>
      <w:bookmarkEnd w:id="36"/>
    </w:p>
    <w:tbl>
      <w:tblPr>
        <w:tblW w:w="9402" w:type="dxa"/>
        <w:tblBorders>
          <w:top w:val="single" w:sz="4" w:space="0" w:color="DDDEE1"/>
          <w:left w:val="single" w:sz="4" w:space="0" w:color="DDDEE1"/>
          <w:bottom w:val="single" w:sz="4" w:space="0" w:color="DDDEE1"/>
          <w:right w:val="single" w:sz="4" w:space="0" w:color="DDDEE1"/>
        </w:tblBorders>
        <w:tblCellMar>
          <w:top w:w="15" w:type="dxa"/>
          <w:left w:w="15" w:type="dxa"/>
          <w:bottom w:w="15" w:type="dxa"/>
          <w:right w:w="15" w:type="dxa"/>
        </w:tblCellMar>
        <w:tblLook w:val="04A0" w:firstRow="1" w:lastRow="0" w:firstColumn="1" w:lastColumn="0" w:noHBand="0" w:noVBand="1"/>
      </w:tblPr>
      <w:tblGrid>
        <w:gridCol w:w="4475"/>
        <w:gridCol w:w="1645"/>
        <w:gridCol w:w="1645"/>
        <w:gridCol w:w="1637"/>
      </w:tblGrid>
      <w:tr w:rsidR="00156A20" w:rsidRPr="00156A20" w14:paraId="095205BE" w14:textId="77777777" w:rsidTr="00CF3F38">
        <w:trPr>
          <w:trHeight w:val="842"/>
        </w:trPr>
        <w:tc>
          <w:tcPr>
            <w:tcW w:w="0" w:type="auto"/>
            <w:tcBorders>
              <w:top w:val="single" w:sz="4" w:space="0" w:color="DDDEE1"/>
              <w:left w:val="single" w:sz="4"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7FA23548" w14:textId="77777777" w:rsidR="00AF7CEA" w:rsidRPr="00156A20" w:rsidRDefault="0028534C">
            <w:pPr>
              <w:spacing w:after="0"/>
              <w:rPr>
                <w:rFonts w:ascii="Aptos" w:hAnsi="Aptos" w:cs="Segoe UI"/>
                <w:sz w:val="22"/>
              </w:rPr>
            </w:pPr>
            <w:r w:rsidRPr="00156A20">
              <w:rPr>
                <w:rStyle w:val="Strong"/>
                <w:rFonts w:ascii="Aptos" w:eastAsiaTheme="majorEastAsia" w:hAnsi="Aptos" w:cs="Segoe UI"/>
                <w:b w:val="0"/>
                <w:bCs w:val="0"/>
                <w:sz w:val="22"/>
              </w:rPr>
              <w:t>Student</w:t>
            </w:r>
          </w:p>
        </w:tc>
        <w:tc>
          <w:tcPr>
            <w:tcW w:w="0" w:type="auto"/>
            <w:tcBorders>
              <w:top w:val="single" w:sz="4" w:space="0" w:color="DDDEE1"/>
              <w:left w:val="single" w:sz="4"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0CE30E0F" w14:textId="77777777" w:rsidR="00AF7CEA" w:rsidRPr="00156A20" w:rsidRDefault="0028534C">
            <w:pPr>
              <w:spacing w:after="0"/>
              <w:rPr>
                <w:rFonts w:ascii="Aptos" w:hAnsi="Aptos" w:cs="Segoe UI"/>
                <w:sz w:val="22"/>
              </w:rPr>
            </w:pPr>
            <w:r w:rsidRPr="00156A20">
              <w:rPr>
                <w:rStyle w:val="Strong"/>
                <w:rFonts w:ascii="Aptos" w:eastAsiaTheme="majorEastAsia" w:hAnsi="Aptos" w:cs="Segoe UI"/>
                <w:b w:val="0"/>
                <w:bCs w:val="0"/>
                <w:sz w:val="22"/>
              </w:rPr>
              <w:t>Progress Review Panel (Assessors)</w:t>
            </w:r>
          </w:p>
        </w:tc>
        <w:tc>
          <w:tcPr>
            <w:tcW w:w="0" w:type="auto"/>
            <w:tcBorders>
              <w:top w:val="single" w:sz="4" w:space="0" w:color="DDDEE1"/>
              <w:left w:val="single" w:sz="4"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7D9F1582" w14:textId="77777777" w:rsidR="00AF7CEA" w:rsidRPr="00156A20" w:rsidRDefault="0028534C">
            <w:pPr>
              <w:spacing w:after="0"/>
              <w:rPr>
                <w:rFonts w:ascii="Aptos" w:hAnsi="Aptos" w:cs="Segoe UI"/>
                <w:sz w:val="22"/>
              </w:rPr>
            </w:pPr>
            <w:r w:rsidRPr="00156A20">
              <w:rPr>
                <w:rStyle w:val="Strong"/>
                <w:rFonts w:ascii="Aptos" w:eastAsiaTheme="majorEastAsia" w:hAnsi="Aptos" w:cs="Segoe UI"/>
                <w:b w:val="0"/>
                <w:bCs w:val="0"/>
                <w:sz w:val="22"/>
              </w:rPr>
              <w:t>Section Rep</w:t>
            </w:r>
          </w:p>
        </w:tc>
        <w:tc>
          <w:tcPr>
            <w:tcW w:w="0" w:type="auto"/>
            <w:tcBorders>
              <w:top w:val="single" w:sz="4" w:space="0" w:color="DDDEE1"/>
              <w:left w:val="single" w:sz="4"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5B09280B" w14:textId="77777777" w:rsidR="00AF7CEA" w:rsidRPr="00156A20" w:rsidRDefault="0028534C">
            <w:pPr>
              <w:spacing w:after="0"/>
              <w:rPr>
                <w:rFonts w:ascii="Aptos" w:hAnsi="Aptos" w:cs="Segoe UI"/>
                <w:sz w:val="22"/>
              </w:rPr>
            </w:pPr>
            <w:r w:rsidRPr="00156A20">
              <w:rPr>
                <w:rStyle w:val="Strong"/>
                <w:rFonts w:ascii="Aptos" w:eastAsiaTheme="majorEastAsia" w:hAnsi="Aptos" w:cs="Segoe UI"/>
                <w:b w:val="0"/>
                <w:bCs w:val="0"/>
                <w:sz w:val="22"/>
              </w:rPr>
              <w:t>Primary Supervisor</w:t>
            </w:r>
          </w:p>
        </w:tc>
      </w:tr>
      <w:tr w:rsidR="00156A20" w:rsidRPr="00156A20" w14:paraId="7A530CBD" w14:textId="77777777" w:rsidTr="00CF3F38">
        <w:trPr>
          <w:trHeight w:val="2307"/>
        </w:trPr>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AB2F209" w14:textId="77777777" w:rsidR="00AF7CEA" w:rsidRPr="00156A20" w:rsidRDefault="0028534C">
            <w:pPr>
              <w:spacing w:after="0"/>
              <w:rPr>
                <w:rFonts w:ascii="Aptos" w:hAnsi="Aptos" w:cs="Segoe UI"/>
                <w:sz w:val="22"/>
              </w:rPr>
            </w:pPr>
            <w:r w:rsidRPr="00156A20">
              <w:rPr>
                <w:rFonts w:ascii="Aptos" w:hAnsi="Aptos" w:cs="Segoe UI"/>
                <w:sz w:val="22"/>
              </w:rPr>
              <w:t>Contact PRP and Section Rep to make arrangements for a date and venue for ESA oral presentation at least two months in advance of the deadline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DFC1CF6" w14:textId="77777777" w:rsidR="00AF7CEA" w:rsidRPr="00156A20" w:rsidRDefault="0028534C">
            <w:pPr>
              <w:spacing w:after="0"/>
              <w:rPr>
                <w:rFonts w:ascii="Aptos" w:hAnsi="Aptos" w:cs="Segoe UI"/>
                <w:sz w:val="22"/>
              </w:rPr>
            </w:pPr>
            <w:r w:rsidRPr="00156A20">
              <w:rPr>
                <w:rFonts w:ascii="Aptos" w:hAnsi="Aptos" w:cs="Segoe UI"/>
                <w:sz w:val="22"/>
              </w:rPr>
              <w:t>Read the written report and attend the ESA oral presentation. Complete and sign Section B of the ESA form</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BEFCD1A" w14:textId="77777777" w:rsidR="00AF7CEA" w:rsidRPr="00156A20" w:rsidRDefault="0028534C">
            <w:pPr>
              <w:spacing w:after="0"/>
              <w:rPr>
                <w:rFonts w:ascii="Aptos" w:hAnsi="Aptos" w:cs="Segoe UI"/>
                <w:sz w:val="22"/>
              </w:rPr>
            </w:pPr>
            <w:r w:rsidRPr="00156A20">
              <w:rPr>
                <w:rFonts w:ascii="Aptos" w:hAnsi="Aptos" w:cs="Segoe UI"/>
                <w:sz w:val="22"/>
              </w:rPr>
              <w:t>Read the written report and attend the ESA oral presentation. Complete and sign Section B of the ESA form</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99C4013" w14:textId="77777777" w:rsidR="00AF7CEA" w:rsidRPr="00156A20" w:rsidRDefault="0028534C">
            <w:pPr>
              <w:spacing w:after="0"/>
              <w:rPr>
                <w:rFonts w:ascii="Aptos" w:hAnsi="Aptos" w:cs="Segoe UI"/>
                <w:sz w:val="22"/>
              </w:rPr>
            </w:pPr>
            <w:r w:rsidRPr="00156A20">
              <w:rPr>
                <w:rFonts w:ascii="Aptos" w:hAnsi="Aptos" w:cs="Segoe UI"/>
                <w:sz w:val="22"/>
              </w:rPr>
              <w:t>Discuss progress, future plans and the Mutual Expectations document with the student, and then sign Section C of the ESA form</w:t>
            </w:r>
          </w:p>
        </w:tc>
      </w:tr>
      <w:tr w:rsidR="00156A20" w:rsidRPr="00156A20" w14:paraId="74B8E660" w14:textId="77777777" w:rsidTr="00CF3F38">
        <w:trPr>
          <w:trHeight w:val="765"/>
        </w:trPr>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F1CA7F8" w14:textId="77777777" w:rsidR="00AF7CEA" w:rsidRPr="00156A20" w:rsidRDefault="0028534C">
            <w:pPr>
              <w:spacing w:after="0"/>
              <w:rPr>
                <w:rFonts w:ascii="Aptos" w:hAnsi="Aptos" w:cs="Segoe UI"/>
                <w:sz w:val="22"/>
              </w:rPr>
            </w:pPr>
            <w:r w:rsidRPr="00156A20">
              <w:rPr>
                <w:rFonts w:ascii="Aptos" w:hAnsi="Aptos" w:cs="Segoe UI"/>
                <w:sz w:val="22"/>
              </w:rPr>
              <w:t>Ensure that the Professional Skills minimum attendance requirement has been met</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964B1ED" w14:textId="77777777" w:rsidR="00AF7CEA" w:rsidRPr="00156A20" w:rsidRDefault="0028534C">
            <w:pPr>
              <w:spacing w:after="0"/>
              <w:rPr>
                <w:rFonts w:ascii="Aptos" w:hAnsi="Aptos" w:cs="Segoe UI"/>
                <w:sz w:val="22"/>
              </w:rPr>
            </w:pPr>
            <w:r w:rsidRPr="00156A20">
              <w:rPr>
                <w:rFonts w:ascii="Aptos" w:hAnsi="Aptos" w:cs="Segoe UI"/>
                <w:sz w:val="22"/>
              </w:rPr>
              <w:t>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70AD352" w14:textId="77777777" w:rsidR="00AF7CEA" w:rsidRPr="00156A20" w:rsidRDefault="0028534C">
            <w:pPr>
              <w:spacing w:after="0"/>
              <w:rPr>
                <w:rFonts w:ascii="Aptos" w:hAnsi="Aptos" w:cs="Segoe UI"/>
                <w:sz w:val="22"/>
              </w:rPr>
            </w:pPr>
            <w:r w:rsidRPr="00156A20">
              <w:rPr>
                <w:rFonts w:ascii="Aptos" w:hAnsi="Aptos" w:cs="Segoe UI"/>
                <w:sz w:val="22"/>
              </w:rPr>
              <w:t>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559E527" w14:textId="77777777" w:rsidR="00AF7CEA" w:rsidRPr="00156A20" w:rsidRDefault="0028534C">
            <w:pPr>
              <w:spacing w:after="0"/>
              <w:rPr>
                <w:rFonts w:ascii="Aptos" w:hAnsi="Aptos" w:cs="Segoe UI"/>
                <w:sz w:val="22"/>
              </w:rPr>
            </w:pPr>
            <w:r w:rsidRPr="00156A20">
              <w:rPr>
                <w:rFonts w:ascii="Aptos" w:hAnsi="Aptos" w:cs="Segoe UI"/>
                <w:sz w:val="22"/>
              </w:rPr>
              <w:t> </w:t>
            </w:r>
          </w:p>
        </w:tc>
      </w:tr>
      <w:tr w:rsidR="00156A20" w:rsidRPr="00156A20" w14:paraId="2C2412BE" w14:textId="77777777" w:rsidTr="00CF3F38">
        <w:trPr>
          <w:trHeight w:val="765"/>
        </w:trPr>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46AEF93" w14:textId="77777777" w:rsidR="00AF7CEA" w:rsidRPr="00156A20" w:rsidRDefault="0028534C">
            <w:pPr>
              <w:spacing w:after="0"/>
              <w:rPr>
                <w:rFonts w:ascii="Aptos" w:hAnsi="Aptos" w:cs="Segoe UI"/>
                <w:sz w:val="22"/>
              </w:rPr>
            </w:pPr>
            <w:r w:rsidRPr="00156A20">
              <w:rPr>
                <w:rFonts w:ascii="Aptos" w:hAnsi="Aptos" w:cs="Segoe UI"/>
                <w:sz w:val="22"/>
              </w:rPr>
              <w:t>Submit written report to PRP and Section Rep at least two weeks before the oral presentation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575E099" w14:textId="77777777" w:rsidR="00AF7CEA" w:rsidRPr="00156A20" w:rsidRDefault="0028534C">
            <w:pPr>
              <w:spacing w:after="0"/>
              <w:rPr>
                <w:rFonts w:ascii="Aptos" w:hAnsi="Aptos" w:cs="Segoe UI"/>
                <w:sz w:val="22"/>
              </w:rPr>
            </w:pPr>
            <w:r w:rsidRPr="00156A20">
              <w:rPr>
                <w:rFonts w:ascii="Aptos" w:hAnsi="Aptos" w:cs="Segoe UI"/>
                <w:sz w:val="22"/>
              </w:rPr>
              <w:t>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63633B5" w14:textId="77777777" w:rsidR="00AF7CEA" w:rsidRPr="00156A20" w:rsidRDefault="0028534C">
            <w:pPr>
              <w:spacing w:after="0"/>
              <w:rPr>
                <w:rFonts w:ascii="Aptos" w:hAnsi="Aptos" w:cs="Segoe UI"/>
                <w:sz w:val="22"/>
              </w:rPr>
            </w:pPr>
            <w:r w:rsidRPr="00156A20">
              <w:rPr>
                <w:rFonts w:ascii="Aptos" w:hAnsi="Aptos" w:cs="Segoe UI"/>
                <w:sz w:val="22"/>
              </w:rPr>
              <w:t>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86A96B2" w14:textId="77777777" w:rsidR="00AF7CEA" w:rsidRPr="00156A20" w:rsidRDefault="0028534C">
            <w:pPr>
              <w:spacing w:after="0"/>
              <w:rPr>
                <w:rFonts w:ascii="Aptos" w:hAnsi="Aptos" w:cs="Segoe UI"/>
                <w:sz w:val="22"/>
              </w:rPr>
            </w:pPr>
            <w:r w:rsidRPr="00156A20">
              <w:rPr>
                <w:rFonts w:ascii="Aptos" w:hAnsi="Aptos" w:cs="Segoe UI"/>
                <w:sz w:val="22"/>
              </w:rPr>
              <w:t> </w:t>
            </w:r>
          </w:p>
        </w:tc>
      </w:tr>
      <w:tr w:rsidR="00156A20" w:rsidRPr="00156A20" w14:paraId="41375C2C" w14:textId="77777777" w:rsidTr="00CF3F38">
        <w:trPr>
          <w:trHeight w:val="1919"/>
        </w:trPr>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EEFC209" w14:textId="77777777" w:rsidR="00AF7CEA" w:rsidRPr="00156A20" w:rsidRDefault="0028534C">
            <w:pPr>
              <w:spacing w:after="0"/>
              <w:rPr>
                <w:rFonts w:ascii="Aptos" w:hAnsi="Aptos" w:cs="Segoe UI"/>
                <w:sz w:val="22"/>
              </w:rPr>
            </w:pPr>
            <w:r w:rsidRPr="00156A20">
              <w:rPr>
                <w:rFonts w:ascii="Aptos" w:hAnsi="Aptos" w:cs="Segoe UI"/>
                <w:sz w:val="22"/>
              </w:rPr>
              <w:t xml:space="preserve">Complete Section A of the ESA form, and then sign Section C after it has been signed by the Supervisor. Then submit the completed form with all signatures to </w:t>
            </w:r>
            <w:hyperlink w:tooltip="mailto:researchdegreeenquiries@imperial.ac.uk" w:history="1">
              <w:r w:rsidRPr="00156A20">
                <w:rPr>
                  <w:rFonts w:ascii="Aptos" w:eastAsiaTheme="majorEastAsia" w:hAnsi="Aptos" w:cs="Segoe UI"/>
                  <w:sz w:val="22"/>
                </w:rPr>
                <w:t>researchdegreeenquiries@imperial.ac.uk</w:t>
              </w:r>
            </w:hyperlink>
            <w:r w:rsidRPr="00156A20">
              <w:rPr>
                <w:rFonts w:ascii="Aptos" w:hAnsi="Aptos" w:cs="Segoe UI"/>
                <w:sz w:val="22"/>
              </w:rPr>
              <w:t xml:space="preserve"> where it will be processed and signed off by the DPS.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EF3CA41" w14:textId="77777777" w:rsidR="00AF7CEA" w:rsidRPr="00156A20" w:rsidRDefault="0028534C">
            <w:pPr>
              <w:spacing w:after="0"/>
              <w:rPr>
                <w:rFonts w:ascii="Aptos" w:hAnsi="Aptos" w:cs="Segoe UI"/>
                <w:sz w:val="22"/>
              </w:rPr>
            </w:pPr>
            <w:r w:rsidRPr="00156A20">
              <w:rPr>
                <w:rFonts w:ascii="Aptos" w:hAnsi="Aptos" w:cs="Segoe UI"/>
                <w:sz w:val="22"/>
              </w:rPr>
              <w:t>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9A30A88" w14:textId="77777777" w:rsidR="00AF7CEA" w:rsidRPr="00156A20" w:rsidRDefault="0028534C">
            <w:pPr>
              <w:spacing w:after="0"/>
              <w:rPr>
                <w:rFonts w:ascii="Aptos" w:hAnsi="Aptos" w:cs="Segoe UI"/>
                <w:sz w:val="22"/>
              </w:rPr>
            </w:pPr>
            <w:r w:rsidRPr="00156A20">
              <w:rPr>
                <w:rFonts w:ascii="Aptos" w:hAnsi="Aptos" w:cs="Segoe UI"/>
                <w:sz w:val="22"/>
              </w:rPr>
              <w:t>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ED80B53" w14:textId="77777777" w:rsidR="00AF7CEA" w:rsidRPr="00156A20" w:rsidRDefault="0028534C">
            <w:pPr>
              <w:spacing w:after="0"/>
              <w:rPr>
                <w:rFonts w:ascii="Aptos" w:hAnsi="Aptos" w:cs="Segoe UI"/>
                <w:sz w:val="22"/>
              </w:rPr>
            </w:pPr>
            <w:r w:rsidRPr="00156A20">
              <w:rPr>
                <w:rFonts w:ascii="Aptos" w:hAnsi="Aptos" w:cs="Segoe UI"/>
                <w:sz w:val="22"/>
              </w:rPr>
              <w:t> </w:t>
            </w:r>
          </w:p>
        </w:tc>
      </w:tr>
    </w:tbl>
    <w:p w14:paraId="6F1771E7" w14:textId="77777777" w:rsidR="004E001A" w:rsidRDefault="004E001A" w:rsidP="00156A20">
      <w:pPr>
        <w:pStyle w:val="Imp-Body"/>
        <w:rPr>
          <w:color w:val="auto"/>
        </w:rPr>
      </w:pPr>
    </w:p>
    <w:p w14:paraId="636478E8" w14:textId="77777777" w:rsidR="004E001A" w:rsidRDefault="004E001A">
      <w:pPr>
        <w:rPr>
          <w:rFonts w:ascii="Aptos" w:hAnsi="Aptos" w:cs="Segoe UI"/>
          <w:sz w:val="22"/>
          <w:szCs w:val="21"/>
          <w:lang w:eastAsia="en-GB"/>
        </w:rPr>
      </w:pPr>
      <w:r>
        <w:br w:type="page"/>
      </w:r>
    </w:p>
    <w:p w14:paraId="03D7E8EB" w14:textId="7179A965" w:rsidR="00AF7CEA" w:rsidRPr="00156A20" w:rsidRDefault="0028534C" w:rsidP="004E001A">
      <w:pPr>
        <w:pStyle w:val="Imp-Subheading"/>
      </w:pPr>
      <w:bookmarkStart w:id="37" w:name="_Toc210221044"/>
      <w:r w:rsidRPr="00156A20">
        <w:lastRenderedPageBreak/>
        <w:t>Complaints and Appeals</w:t>
      </w:r>
      <w:bookmarkEnd w:id="37"/>
    </w:p>
    <w:p w14:paraId="0D0F2630" w14:textId="3A1BC2D4" w:rsidR="00AF7CEA" w:rsidRPr="00156A20" w:rsidRDefault="0028534C" w:rsidP="00156A20">
      <w:pPr>
        <w:pStyle w:val="Imp-Body"/>
        <w:rPr>
          <w:color w:val="auto"/>
        </w:rPr>
      </w:pPr>
      <w:r w:rsidRPr="00156A20">
        <w:rPr>
          <w:rFonts w:eastAsiaTheme="majorEastAsia"/>
          <w:color w:val="auto"/>
        </w:rPr>
        <w:t xml:space="preserve">Please see link below for procedures for dealing with appeals by research students against a decision by their Department not to confirm their registration for </w:t>
      </w:r>
      <w:r w:rsidRPr="00156A20">
        <w:rPr>
          <w:rFonts w:eastAsiaTheme="majorEastAsia"/>
          <w:color w:val="auto"/>
          <w:bdr w:val="none" w:sz="0" w:space="0" w:color="auto" w:frame="1"/>
        </w:rPr>
        <w:t>PhD</w:t>
      </w:r>
      <w:r w:rsidRPr="00156A20">
        <w:rPr>
          <w:rFonts w:eastAsiaTheme="majorEastAsia"/>
          <w:color w:val="auto"/>
        </w:rPr>
        <w:t xml:space="preserve"> at the early stage assessment</w:t>
      </w:r>
      <w:r w:rsidR="00156A20" w:rsidRPr="00156A20">
        <w:rPr>
          <w:rFonts w:eastAsiaTheme="majorEastAsia"/>
          <w:color w:val="auto"/>
        </w:rPr>
        <w:t>:</w:t>
      </w:r>
      <w:r w:rsidR="00B921F4">
        <w:rPr>
          <w:rFonts w:eastAsiaTheme="majorEastAsia"/>
          <w:color w:val="auto"/>
        </w:rPr>
        <w:t xml:space="preserve"> </w:t>
      </w:r>
      <w:hyperlink r:id="rId8" w:history="1">
        <w:r w:rsidR="00B921F4" w:rsidRPr="00B921F4">
          <w:rPr>
            <w:rStyle w:val="Imp-LinkChar"/>
            <w:rFonts w:eastAsiaTheme="majorEastAsia"/>
          </w:rPr>
          <w:t>http://www.imperial.ac.uk/media/imperial-college/administration-and-support-services/registry/academic-governance/public/academic-policy/appeals-by-research-students/Research-degree-assessment-appeal-committee.pdf</w:t>
        </w:r>
      </w:hyperlink>
    </w:p>
    <w:p w14:paraId="2FB8C6BB" w14:textId="77777777" w:rsidR="00AF7CEA" w:rsidRPr="00156A20" w:rsidRDefault="0028534C" w:rsidP="004E001A">
      <w:pPr>
        <w:pStyle w:val="Imp-Subheading"/>
      </w:pPr>
      <w:bookmarkStart w:id="38" w:name="_Toc210221045"/>
      <w:r w:rsidRPr="00156A20">
        <w:t>Plagiarism Awareness Online Course</w:t>
      </w:r>
      <w:bookmarkEnd w:id="38"/>
    </w:p>
    <w:p w14:paraId="5EACCF92" w14:textId="77777777" w:rsidR="00AF7CEA" w:rsidRPr="00156A20" w:rsidRDefault="0028534C" w:rsidP="00156A20">
      <w:pPr>
        <w:pStyle w:val="Imp-Body"/>
        <w:rPr>
          <w:color w:val="auto"/>
        </w:rPr>
      </w:pPr>
      <w:r w:rsidRPr="00156A20">
        <w:rPr>
          <w:rFonts w:eastAsiaTheme="majorEastAsia"/>
          <w:color w:val="auto"/>
        </w:rPr>
        <w:t>In light of the College’s requirement for all doctoral theses to be submitted electronically, the Graduate School, in conjunction with the Library, has developed an online course entitled</w:t>
      </w:r>
      <w:r w:rsidRPr="00156A20">
        <w:rPr>
          <w:color w:val="auto"/>
        </w:rPr>
        <w:t xml:space="preserve"> </w:t>
      </w:r>
      <w:r w:rsidRPr="00156A20">
        <w:rPr>
          <w:rFonts w:eastAsiaTheme="majorEastAsia"/>
          <w:i/>
          <w:iCs/>
          <w:color w:val="auto"/>
        </w:rPr>
        <w:t>Plagiarism Awareness</w:t>
      </w:r>
      <w:r w:rsidRPr="00156A20">
        <w:rPr>
          <w:rFonts w:eastAsiaTheme="majorEastAsia"/>
          <w:color w:val="auto"/>
        </w:rPr>
        <w:t>. The course is designed to provide research degree students with guidance and information about proper citation and attribution in writing. After completing the course research degree students should be able to explain what plagiarism is, be familiar with the concept of academic integrity, be able to explain how to avoid plagiarism and learn what the College’s policy concerning plagiarism is.</w:t>
      </w:r>
    </w:p>
    <w:p w14:paraId="26A3F380" w14:textId="77777777" w:rsidR="00AF7CEA" w:rsidRPr="00156A20" w:rsidRDefault="0028534C" w:rsidP="00156A20">
      <w:pPr>
        <w:pStyle w:val="Imp-Body"/>
        <w:rPr>
          <w:color w:val="auto"/>
        </w:rPr>
      </w:pPr>
      <w:r w:rsidRPr="00156A20">
        <w:rPr>
          <w:rFonts w:eastAsiaTheme="majorEastAsia"/>
          <w:color w:val="auto"/>
        </w:rPr>
        <w:t>There is no limit to the amount of times the course is taken – it can be accessed anytime, so there will always be an opportunity to refresh your understanding. If at the end of the course, a research degree student feels that additional guidance is required, directions will be given to alternative sources of information and advice.</w:t>
      </w:r>
    </w:p>
    <w:p w14:paraId="7AC138B5" w14:textId="4C2D4502" w:rsidR="004E001A" w:rsidRDefault="0028534C" w:rsidP="00156A20">
      <w:pPr>
        <w:pStyle w:val="Imp-Body"/>
      </w:pPr>
      <w:r w:rsidRPr="00156A20">
        <w:rPr>
          <w:rFonts w:eastAsiaTheme="majorEastAsia"/>
          <w:color w:val="auto"/>
        </w:rPr>
        <w:t>For further information and access to the course, please see </w:t>
      </w:r>
      <w:hyperlink w:tooltip="https://www.imperial.ac.uk/students/academic-support/graduate-school/professional-development/doctoral-students/research-integrity/plagiarism-awareness-doctoral-students/" w:history="1">
        <w:r w:rsidRPr="00B921F4">
          <w:rPr>
            <w:rStyle w:val="Imp-LinkChar"/>
            <w:rFonts w:eastAsiaTheme="majorEastAsia"/>
          </w:rPr>
          <w:t>Plagiarism Awareness (Doctoral Students) | Imperial students | Imperial College London</w:t>
        </w:r>
      </w:hyperlink>
    </w:p>
    <w:p w14:paraId="7FBD4786" w14:textId="77777777" w:rsidR="004E001A" w:rsidRDefault="004E001A">
      <w:pPr>
        <w:rPr>
          <w:rFonts w:ascii="Aptos" w:hAnsi="Aptos" w:cs="Segoe UI"/>
          <w:color w:val="292A2E"/>
          <w:sz w:val="22"/>
          <w:szCs w:val="21"/>
          <w:lang w:eastAsia="en-GB"/>
        </w:rPr>
      </w:pPr>
      <w:r>
        <w:br w:type="page"/>
      </w:r>
    </w:p>
    <w:p w14:paraId="15D4010F" w14:textId="77777777" w:rsidR="00AF7CEA" w:rsidRPr="00156A20" w:rsidRDefault="0028534C" w:rsidP="004E001A">
      <w:pPr>
        <w:pStyle w:val="Imp-Heading"/>
      </w:pPr>
      <w:bookmarkStart w:id="39" w:name="_Toc210221046"/>
      <w:r w:rsidRPr="00156A20">
        <w:lastRenderedPageBreak/>
        <w:t>Assessment 3 - Late Stage Review</w:t>
      </w:r>
      <w:bookmarkEnd w:id="39"/>
    </w:p>
    <w:p w14:paraId="2FEF0BFA" w14:textId="77777777" w:rsidR="00AF7CEA" w:rsidRPr="00156A20" w:rsidRDefault="0028534C" w:rsidP="00156A20">
      <w:pPr>
        <w:pStyle w:val="ListParagraph"/>
        <w:numPr>
          <w:ilvl w:val="0"/>
          <w:numId w:val="38"/>
        </w:numPr>
        <w:shd w:val="clear" w:color="auto" w:fill="FFFFFF"/>
        <w:spacing w:after="0" w:line="240" w:lineRule="auto"/>
        <w:rPr>
          <w:rFonts w:ascii="Aptos" w:hAnsi="Aptos" w:cs="Segoe UI"/>
          <w:sz w:val="22"/>
          <w:lang w:eastAsia="en-GB"/>
        </w:rPr>
      </w:pPr>
      <w:r w:rsidRPr="00156A20">
        <w:rPr>
          <w:rFonts w:ascii="Aptos" w:hAnsi="Aptos" w:cs="Segoe UI"/>
          <w:sz w:val="22"/>
          <w:lang w:eastAsia="en-GB"/>
        </w:rPr>
        <w:t xml:space="preserve">The Late Stage Review  (LSR) must be completed by the student and two assessors known as the Progress Review Panel (PRP) and Section Rep, and submitted to </w:t>
      </w:r>
      <w:hyperlink w:tooltip="mailto:researchdegreeenquiries@imperial.ac.uk" w:history="1">
        <w:r w:rsidRPr="00B921F4">
          <w:rPr>
            <w:rStyle w:val="Imp-LinkChar"/>
            <w:sz w:val="22"/>
            <w:szCs w:val="20"/>
          </w:rPr>
          <w:t>researchdegreeenquiries@imperial.ac.uk</w:t>
        </w:r>
      </w:hyperlink>
      <w:r w:rsidRPr="00156A20">
        <w:rPr>
          <w:rFonts w:ascii="Aptos" w:hAnsi="Aptos" w:cs="Segoe UI"/>
          <w:sz w:val="22"/>
          <w:lang w:eastAsia="en-GB"/>
        </w:rPr>
        <w:t xml:space="preserve"> within 24 months for students following full-time milestones (minimum enrolment time for LSR submission is 18 months), 36 months for students following part-time milestones. The student should start making arrangements for a date and venue for the LSR oral presentation with their PRP and Section Rep at least two months in advance of the LSR deadline. NOTE FOR MD (RES) STUDENTS: The LSR is waived for MD (Res) students if the MD (Res) thesis is submitted by 24 months. </w:t>
      </w:r>
    </w:p>
    <w:p w14:paraId="00AB391C" w14:textId="77777777" w:rsidR="00AF7CEA" w:rsidRPr="00156A20" w:rsidRDefault="0028534C" w:rsidP="00156A20">
      <w:pPr>
        <w:pStyle w:val="ListParagraph"/>
        <w:numPr>
          <w:ilvl w:val="0"/>
          <w:numId w:val="38"/>
        </w:numPr>
        <w:shd w:val="clear" w:color="auto" w:fill="FFFFFF"/>
        <w:spacing w:after="0" w:line="240" w:lineRule="auto"/>
        <w:rPr>
          <w:rFonts w:ascii="Aptos" w:hAnsi="Aptos" w:cs="Segoe UI"/>
          <w:sz w:val="22"/>
          <w:lang w:eastAsia="en-GB"/>
        </w:rPr>
      </w:pPr>
      <w:r w:rsidRPr="00156A20">
        <w:rPr>
          <w:rFonts w:ascii="Aptos" w:hAnsi="Aptos" w:cs="Segoe UI"/>
          <w:sz w:val="22"/>
          <w:lang w:eastAsia="en-GB"/>
        </w:rPr>
        <w:t xml:space="preserve">If needed, students can email </w:t>
      </w:r>
      <w:hyperlink w:tooltip="mailto:researchdegreeenquiries@imperial.ac.uk" w:history="1">
        <w:r w:rsidRPr="00B921F4">
          <w:rPr>
            <w:rStyle w:val="Imp-LinkChar"/>
            <w:sz w:val="22"/>
            <w:szCs w:val="20"/>
          </w:rPr>
          <w:t>researchdegreeenquiries@imperial.ac.uk</w:t>
        </w:r>
      </w:hyperlink>
      <w:r w:rsidRPr="00156A20">
        <w:rPr>
          <w:rFonts w:ascii="Aptos" w:hAnsi="Aptos" w:cs="Segoe UI"/>
          <w:sz w:val="22"/>
          <w:lang w:eastAsia="en-GB"/>
        </w:rPr>
        <w:t xml:space="preserve"> to request an LSR extension if their LSR is not completed or expected to be completed by the due date. The reason for the extension should be included. Other milestone deadlines will not change. </w:t>
      </w:r>
    </w:p>
    <w:p w14:paraId="43BA9EFE" w14:textId="77777777" w:rsidR="00AF7CEA" w:rsidRPr="00156A20" w:rsidRDefault="0028534C" w:rsidP="00156A20">
      <w:pPr>
        <w:pStyle w:val="ListParagraph"/>
        <w:numPr>
          <w:ilvl w:val="0"/>
          <w:numId w:val="38"/>
        </w:numPr>
        <w:shd w:val="clear" w:color="auto" w:fill="FFFFFF"/>
        <w:spacing w:after="0" w:line="240" w:lineRule="auto"/>
        <w:rPr>
          <w:rFonts w:ascii="Aptos" w:hAnsi="Aptos" w:cs="Segoe UI"/>
          <w:sz w:val="22"/>
          <w:lang w:eastAsia="en-GB"/>
        </w:rPr>
      </w:pPr>
      <w:r w:rsidRPr="00156A20">
        <w:rPr>
          <w:rFonts w:ascii="Aptos" w:hAnsi="Aptos" w:cs="Segoe UI"/>
          <w:sz w:val="22"/>
          <w:lang w:eastAsia="en-GB"/>
        </w:rPr>
        <w:t xml:space="preserve">The student should complete a summary document not longer than four pages including an overview of the presentation and a detailed plan of future work. The idea is not to write a thesis at this point but to summarise the progress made since your Early Stage Assessment. Please do not therefore attach appendices. It should be submitted to the PRP and Section Rep at least two weeks before the LSR presentation. </w:t>
      </w:r>
    </w:p>
    <w:p w14:paraId="69725C79" w14:textId="77777777" w:rsidR="00AF7CEA" w:rsidRPr="00156A20" w:rsidRDefault="0028534C" w:rsidP="00156A20">
      <w:pPr>
        <w:pStyle w:val="ListParagraph"/>
        <w:numPr>
          <w:ilvl w:val="0"/>
          <w:numId w:val="38"/>
        </w:numPr>
        <w:shd w:val="clear" w:color="auto" w:fill="FFFFFF"/>
        <w:spacing w:after="0" w:line="240" w:lineRule="auto"/>
        <w:rPr>
          <w:rFonts w:ascii="Aptos" w:hAnsi="Aptos" w:cs="Segoe UI"/>
          <w:sz w:val="22"/>
          <w:lang w:eastAsia="en-GB"/>
        </w:rPr>
      </w:pPr>
      <w:r w:rsidRPr="00156A20">
        <w:rPr>
          <w:rFonts w:ascii="Aptos" w:hAnsi="Aptos" w:cs="Segoe UI"/>
          <w:sz w:val="22"/>
          <w:lang w:eastAsia="en-GB"/>
        </w:rPr>
        <w:t>Please note: Students/supervisors should email all Section Reps assigned to their section when arranging their LSR, so that Section Reps are able to decide who will attend based on their individual schedules.</w:t>
      </w:r>
    </w:p>
    <w:p w14:paraId="63529055" w14:textId="77777777" w:rsidR="00AF7CEA" w:rsidRPr="00156A20" w:rsidRDefault="0028534C" w:rsidP="00156A20">
      <w:pPr>
        <w:pStyle w:val="ListParagraph"/>
        <w:numPr>
          <w:ilvl w:val="0"/>
          <w:numId w:val="38"/>
        </w:numPr>
        <w:shd w:val="clear" w:color="auto" w:fill="FFFFFF"/>
        <w:spacing w:after="0" w:line="240" w:lineRule="auto"/>
        <w:rPr>
          <w:rFonts w:ascii="Aptos" w:hAnsi="Aptos" w:cs="Segoe UI"/>
          <w:sz w:val="22"/>
          <w:lang w:eastAsia="en-GB"/>
        </w:rPr>
      </w:pPr>
      <w:r w:rsidRPr="00156A20">
        <w:rPr>
          <w:rFonts w:ascii="Aptos" w:hAnsi="Aptos" w:cs="Segoe UI"/>
          <w:sz w:val="22"/>
          <w:lang w:eastAsia="en-GB"/>
        </w:rPr>
        <w:t>The purpose of the review is to confirm that the student (a) has an adequate understanding of the research problem (b) has a critical awareness of the relevant literature on the subject (c) has a realistic research plan and schedule and (d) has the capacity to pursue research.</w:t>
      </w:r>
    </w:p>
    <w:p w14:paraId="7177E8D0" w14:textId="77777777" w:rsidR="00AF7CEA" w:rsidRPr="00156A20" w:rsidRDefault="0028534C" w:rsidP="00156A20">
      <w:pPr>
        <w:pStyle w:val="ListParagraph"/>
        <w:numPr>
          <w:ilvl w:val="0"/>
          <w:numId w:val="38"/>
        </w:numPr>
        <w:shd w:val="clear" w:color="auto" w:fill="FFFFFF"/>
        <w:spacing w:after="0" w:line="240" w:lineRule="auto"/>
        <w:rPr>
          <w:rFonts w:ascii="Aptos" w:hAnsi="Aptos" w:cs="Segoe UI"/>
          <w:sz w:val="22"/>
          <w:lang w:eastAsia="en-GB"/>
        </w:rPr>
      </w:pPr>
      <w:r w:rsidRPr="00156A20">
        <w:rPr>
          <w:rFonts w:ascii="Aptos" w:hAnsi="Aptos" w:cs="Segoe UI"/>
          <w:sz w:val="22"/>
          <w:lang w:eastAsia="en-GB"/>
        </w:rPr>
        <w:t>Assessors will also consider whether the student needs additional English language support.</w:t>
      </w:r>
    </w:p>
    <w:p w14:paraId="202B6EE6" w14:textId="77777777" w:rsidR="00AF7CEA" w:rsidRPr="00156A20" w:rsidRDefault="0028534C" w:rsidP="00156A20">
      <w:pPr>
        <w:pStyle w:val="ListParagraph"/>
        <w:numPr>
          <w:ilvl w:val="0"/>
          <w:numId w:val="38"/>
        </w:numPr>
        <w:shd w:val="clear" w:color="auto" w:fill="FFFFFF"/>
        <w:spacing w:after="0" w:line="240" w:lineRule="auto"/>
        <w:rPr>
          <w:rFonts w:ascii="Aptos" w:hAnsi="Aptos" w:cs="Segoe UI"/>
          <w:sz w:val="22"/>
          <w:lang w:eastAsia="en-GB"/>
        </w:rPr>
      </w:pPr>
      <w:r w:rsidRPr="00156A20">
        <w:rPr>
          <w:rFonts w:ascii="Aptos" w:hAnsi="Aptos" w:cs="Segoe UI"/>
          <w:sz w:val="22"/>
          <w:lang w:eastAsia="en-GB"/>
        </w:rPr>
        <w:t>The student should also give an oral presentation of approximately 30 minutes. As noted above, a date for the oral presentation should be set at least two months in advance of the LSR deadline to ensure that the two assessors and Section Rep are available. It is the student's decision whether their Supervisor(s) attends as an Observer.</w:t>
      </w:r>
    </w:p>
    <w:p w14:paraId="3D4A206E" w14:textId="77777777" w:rsidR="00AF7CEA" w:rsidRPr="00156A20" w:rsidRDefault="0028534C" w:rsidP="00156A20">
      <w:pPr>
        <w:pStyle w:val="ListParagraph"/>
        <w:numPr>
          <w:ilvl w:val="0"/>
          <w:numId w:val="38"/>
        </w:numPr>
        <w:shd w:val="clear" w:color="auto" w:fill="FFFFFF"/>
        <w:spacing w:after="0" w:line="240" w:lineRule="auto"/>
        <w:rPr>
          <w:rFonts w:ascii="Aptos" w:hAnsi="Aptos" w:cs="Segoe UI"/>
          <w:sz w:val="22"/>
          <w:lang w:eastAsia="en-GB"/>
        </w:rPr>
      </w:pPr>
      <w:r w:rsidRPr="00156A20">
        <w:rPr>
          <w:rFonts w:ascii="Aptos" w:hAnsi="Aptos" w:cs="Segoe UI"/>
          <w:sz w:val="22"/>
          <w:lang w:eastAsia="en-GB"/>
        </w:rPr>
        <w:t>The format of the oral presentation will vary from Section to Section.  It may take the form of a work-in-progress seminar to your whole Section, or it may be made to a smaller group.</w:t>
      </w:r>
    </w:p>
    <w:p w14:paraId="5FCB029C" w14:textId="77777777" w:rsidR="00AF7CEA" w:rsidRPr="00156A20" w:rsidRDefault="0028534C" w:rsidP="00156A20">
      <w:pPr>
        <w:pStyle w:val="ListParagraph"/>
        <w:numPr>
          <w:ilvl w:val="0"/>
          <w:numId w:val="38"/>
        </w:numPr>
        <w:shd w:val="clear" w:color="auto" w:fill="FFFFFF"/>
        <w:spacing w:after="0" w:line="240" w:lineRule="auto"/>
        <w:rPr>
          <w:rFonts w:ascii="Aptos" w:hAnsi="Aptos" w:cs="Segoe UI"/>
          <w:sz w:val="22"/>
          <w:lang w:eastAsia="en-GB"/>
        </w:rPr>
      </w:pPr>
      <w:r w:rsidRPr="00156A20">
        <w:rPr>
          <w:rFonts w:ascii="Aptos" w:hAnsi="Aptos" w:cs="Segoe UI"/>
          <w:sz w:val="22"/>
          <w:lang w:eastAsia="en-GB"/>
        </w:rPr>
        <w:t xml:space="preserve">At the oral examination, the two assessors (PRP) and the Section Rep should complete paperwork and then pass it to the student to obtain remaining signatures. The student should ensure that a fully completed copy of the </w:t>
      </w:r>
      <w:hyperlink w:tooltip="https://imperialcollege.atlassian.net/wiki/download/attachments/168132964/LSR%20form%20Jan%202024.doc?version=2&amp;modificationDate=1704989702000&amp;cacheVersion=1&amp;api=v2" w:history="1">
        <w:r w:rsidRPr="00156A20">
          <w:rPr>
            <w:rFonts w:ascii="Aptos" w:hAnsi="Aptos" w:cs="Segoe UI"/>
            <w:sz w:val="22"/>
            <w:lang w:eastAsia="en-GB"/>
          </w:rPr>
          <w:t>Late Stage Review (LSR) form</w:t>
        </w:r>
      </w:hyperlink>
      <w:r w:rsidRPr="00156A20">
        <w:rPr>
          <w:rFonts w:ascii="Aptos" w:hAnsi="Aptos" w:cs="Segoe UI"/>
          <w:sz w:val="22"/>
          <w:lang w:eastAsia="en-GB"/>
        </w:rPr>
        <w:t xml:space="preserve"> is emailed to </w:t>
      </w:r>
      <w:hyperlink w:tooltip="mailto:researchdegreeenquiries@imperial.ac.uk" w:history="1">
        <w:r w:rsidRPr="00B921F4">
          <w:rPr>
            <w:rStyle w:val="Imp-LinkChar"/>
            <w:sz w:val="22"/>
            <w:szCs w:val="20"/>
          </w:rPr>
          <w:t>researchdegreeenquiries@imperial.ac.uk</w:t>
        </w:r>
      </w:hyperlink>
      <w:r w:rsidRPr="00156A20">
        <w:rPr>
          <w:rFonts w:ascii="Aptos" w:hAnsi="Aptos" w:cs="Segoe UI"/>
          <w:sz w:val="22"/>
          <w:lang w:eastAsia="en-GB"/>
        </w:rPr>
        <w:t xml:space="preserve"> for consideration by the Higher Degrees Research Committee. Submission of printed forms is not permitted.  </w:t>
      </w:r>
    </w:p>
    <w:p w14:paraId="0A301509" w14:textId="09F3E1AE" w:rsidR="00AF7CEA" w:rsidRPr="00156A20" w:rsidRDefault="0028534C" w:rsidP="00156A20">
      <w:pPr>
        <w:pStyle w:val="ListParagraph"/>
        <w:numPr>
          <w:ilvl w:val="0"/>
          <w:numId w:val="38"/>
        </w:numPr>
        <w:shd w:val="clear" w:color="auto" w:fill="FFFFFF"/>
        <w:spacing w:after="0" w:line="240" w:lineRule="auto"/>
        <w:rPr>
          <w:rFonts w:ascii="Aptos" w:hAnsi="Aptos" w:cs="Segoe UI"/>
          <w:sz w:val="22"/>
          <w:lang w:eastAsia="en-GB"/>
        </w:rPr>
      </w:pPr>
      <w:r w:rsidRPr="00156A20">
        <w:rPr>
          <w:rFonts w:ascii="Aptos" w:hAnsi="Aptos" w:cs="Segoe UI"/>
          <w:sz w:val="22"/>
          <w:lang w:eastAsia="en-GB"/>
        </w:rPr>
        <w:t>The student should ensure that an electronic copy of the final report is also submitted to </w:t>
      </w:r>
      <w:hyperlink w:tooltip="mailto:researchdegreeenquiries@imperial.ac.uk" w:history="1">
        <w:r w:rsidRPr="00B921F4">
          <w:rPr>
            <w:rStyle w:val="Imp-LinkChar"/>
            <w:sz w:val="22"/>
            <w:szCs w:val="20"/>
          </w:rPr>
          <w:t>researchdegreeenquiries@imperial.ac.uk</w:t>
        </w:r>
      </w:hyperlink>
      <w:r w:rsidR="00B921F4" w:rsidRPr="00B921F4">
        <w:rPr>
          <w:rStyle w:val="Imp-LinkChar"/>
          <w:sz w:val="22"/>
          <w:szCs w:val="20"/>
        </w:rPr>
        <w:t>.</w:t>
      </w:r>
    </w:p>
    <w:p w14:paraId="71A39F22" w14:textId="77777777" w:rsidR="00AF7CEA" w:rsidRPr="00156A20" w:rsidRDefault="0028534C" w:rsidP="00156A20">
      <w:pPr>
        <w:pStyle w:val="ListParagraph"/>
        <w:numPr>
          <w:ilvl w:val="0"/>
          <w:numId w:val="38"/>
        </w:numPr>
        <w:shd w:val="clear" w:color="auto" w:fill="FFFFFF"/>
        <w:spacing w:after="0" w:line="240" w:lineRule="auto"/>
        <w:rPr>
          <w:rFonts w:ascii="Aptos" w:hAnsi="Aptos" w:cs="Segoe UI"/>
          <w:sz w:val="22"/>
          <w:lang w:eastAsia="en-GB"/>
        </w:rPr>
      </w:pPr>
      <w:r w:rsidRPr="00156A20">
        <w:rPr>
          <w:rFonts w:ascii="Aptos" w:hAnsi="Aptos" w:cs="Segoe UI"/>
          <w:sz w:val="22"/>
          <w:lang w:eastAsia="en-GB"/>
        </w:rPr>
        <w:t>Once the paperwork has been considered by the Higher Degrees Research Committee and signed off by the Director of Postgraduate Studies (DPS), the Research Degrees Manager will write to the student with the outcome.</w:t>
      </w:r>
    </w:p>
    <w:p w14:paraId="2D1CC347" w14:textId="77777777" w:rsidR="00AF7CEA" w:rsidRPr="00156A20" w:rsidRDefault="0028534C" w:rsidP="00156A20">
      <w:pPr>
        <w:pStyle w:val="ListParagraph"/>
        <w:numPr>
          <w:ilvl w:val="0"/>
          <w:numId w:val="38"/>
        </w:numPr>
        <w:shd w:val="clear" w:color="auto" w:fill="FFFFFF"/>
        <w:spacing w:after="0" w:line="240" w:lineRule="auto"/>
        <w:rPr>
          <w:rFonts w:ascii="Aptos" w:hAnsi="Aptos" w:cs="Segoe UI"/>
          <w:sz w:val="22"/>
          <w:lang w:eastAsia="en-GB"/>
        </w:rPr>
      </w:pPr>
      <w:r w:rsidRPr="00156A20">
        <w:rPr>
          <w:rFonts w:ascii="Aptos" w:hAnsi="Aptos" w:cs="Segoe UI"/>
          <w:sz w:val="22"/>
          <w:lang w:eastAsia="en-GB"/>
        </w:rPr>
        <w:t xml:space="preserve">By the Late Stage Review (LSR), students must have completed a further two Graduate School credits (in addition to the Graduate School requirement by the 9 month Early Stage Assessment). Further information is provided at </w:t>
      </w:r>
      <w:hyperlink w:tooltip="https://www.imperial.ac.uk/students/academic-support/graduate-school/professional-development/doctoral-students/" w:history="1">
        <w:r w:rsidRPr="00156A20">
          <w:rPr>
            <w:rFonts w:ascii="Aptos" w:hAnsi="Aptos" w:cs="Segoe UI"/>
            <w:sz w:val="22"/>
            <w:lang w:eastAsia="en-GB"/>
          </w:rPr>
          <w:t xml:space="preserve">Courses for </w:t>
        </w:r>
        <w:r w:rsidRPr="00B921F4">
          <w:rPr>
            <w:rStyle w:val="Imp-LinkChar"/>
            <w:sz w:val="22"/>
            <w:szCs w:val="20"/>
          </w:rPr>
          <w:t>Doctoral Students | Current students | Imperial College London</w:t>
        </w:r>
      </w:hyperlink>
    </w:p>
    <w:p w14:paraId="22FF5D92" w14:textId="5A401388" w:rsidR="00AF7CEA" w:rsidRPr="004E001A" w:rsidRDefault="0028534C" w:rsidP="004E001A">
      <w:pPr>
        <w:pStyle w:val="Imp-Subheading"/>
      </w:pPr>
      <w:bookmarkStart w:id="40" w:name="_Toc210221047"/>
      <w:r w:rsidRPr="004E001A">
        <w:lastRenderedPageBreak/>
        <w:t>Summary of LSR responsibilities</w:t>
      </w:r>
      <w:bookmarkEnd w:id="40"/>
    </w:p>
    <w:p w14:paraId="47651D64" w14:textId="77777777" w:rsidR="00AF7CEA" w:rsidRPr="00156A20" w:rsidRDefault="00AF7CEA" w:rsidP="00CF3F38">
      <w:pPr>
        <w:shd w:val="clear" w:color="auto" w:fill="FFFFFF"/>
        <w:spacing w:after="0" w:line="240" w:lineRule="auto"/>
        <w:rPr>
          <w:rFonts w:ascii="Aptos" w:hAnsi="Aptos" w:cs="Segoe UI"/>
          <w:vanish/>
          <w:sz w:val="22"/>
          <w:lang w:eastAsia="en-GB"/>
        </w:rPr>
      </w:pPr>
    </w:p>
    <w:tbl>
      <w:tblPr>
        <w:tblW w:w="9333" w:type="dxa"/>
        <w:tblBorders>
          <w:top w:val="single" w:sz="4" w:space="0" w:color="DDDEE1"/>
          <w:left w:val="single" w:sz="4" w:space="0" w:color="DDDEE1"/>
          <w:bottom w:val="single" w:sz="4" w:space="0" w:color="DDDEE1"/>
          <w:right w:val="single" w:sz="4" w:space="0" w:color="DDDEE1"/>
        </w:tblBorders>
        <w:tblCellMar>
          <w:top w:w="15" w:type="dxa"/>
          <w:left w:w="15" w:type="dxa"/>
          <w:bottom w:w="15" w:type="dxa"/>
          <w:right w:w="15" w:type="dxa"/>
        </w:tblCellMar>
        <w:tblLook w:val="04A0" w:firstRow="1" w:lastRow="0" w:firstColumn="1" w:lastColumn="0" w:noHBand="0" w:noVBand="1"/>
      </w:tblPr>
      <w:tblGrid>
        <w:gridCol w:w="4448"/>
        <w:gridCol w:w="1632"/>
        <w:gridCol w:w="1632"/>
        <w:gridCol w:w="1621"/>
      </w:tblGrid>
      <w:tr w:rsidR="00156A20" w:rsidRPr="00156A20" w14:paraId="4E3B921C" w14:textId="77777777" w:rsidTr="00CF3F38">
        <w:trPr>
          <w:trHeight w:val="1168"/>
        </w:trPr>
        <w:tc>
          <w:tcPr>
            <w:tcW w:w="0" w:type="auto"/>
            <w:tcBorders>
              <w:top w:val="single" w:sz="4" w:space="0" w:color="DDDEE1"/>
              <w:left w:val="single" w:sz="4"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0D255069"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Student</w:t>
            </w:r>
          </w:p>
        </w:tc>
        <w:tc>
          <w:tcPr>
            <w:tcW w:w="0" w:type="auto"/>
            <w:tcBorders>
              <w:top w:val="single" w:sz="4" w:space="0" w:color="DDDEE1"/>
              <w:left w:val="single" w:sz="4"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6B8A7FC5"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Progress Review Panel (Assessors)</w:t>
            </w:r>
          </w:p>
        </w:tc>
        <w:tc>
          <w:tcPr>
            <w:tcW w:w="0" w:type="auto"/>
            <w:tcBorders>
              <w:top w:val="single" w:sz="4" w:space="0" w:color="DDDEE1"/>
              <w:left w:val="single" w:sz="4"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3B54882D"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Section Rep</w:t>
            </w:r>
          </w:p>
        </w:tc>
        <w:tc>
          <w:tcPr>
            <w:tcW w:w="0" w:type="auto"/>
            <w:tcBorders>
              <w:top w:val="single" w:sz="4" w:space="0" w:color="DDDEE1"/>
              <w:left w:val="single" w:sz="4"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34F8F77F"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Primary Supervisor</w:t>
            </w:r>
          </w:p>
        </w:tc>
      </w:tr>
      <w:tr w:rsidR="00156A20" w:rsidRPr="00156A20" w14:paraId="3BD3FB04" w14:textId="77777777" w:rsidTr="00CF3F38">
        <w:trPr>
          <w:trHeight w:val="2348"/>
        </w:trPr>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E61273E"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Contact PRP and Section Rep to make arrangements for a date and venue for LSR oral presentation at least two months in advance of the deadline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02B6504"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 xml:space="preserve">Read the written report and attend the LSR oral presentation. Complete and sign Section B of the </w:t>
            </w:r>
            <w:r w:rsidRPr="00156A20">
              <w:rPr>
                <w:rFonts w:ascii="Aptos" w:hAnsi="Aptos" w:cs="Segoe UI"/>
                <w:sz w:val="22"/>
                <w:bdr w:val="none" w:sz="0" w:space="0" w:color="auto" w:frame="1"/>
                <w:lang w:eastAsia="en-GB"/>
              </w:rPr>
              <w:t>ESA</w:t>
            </w:r>
            <w:r w:rsidRPr="00156A20">
              <w:rPr>
                <w:rFonts w:ascii="Aptos" w:hAnsi="Aptos" w:cs="Segoe UI"/>
                <w:sz w:val="22"/>
                <w:lang w:eastAsia="en-GB"/>
              </w:rPr>
              <w:t xml:space="preserve"> form</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BCF2F15"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Read the written report and attend the LSR oral presentation. Complete and sign Section B of the LSR form</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64E104C"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Discuss progress, future plans and the Mutual Expectations document with the student, and then sign Section C of the LSR form</w:t>
            </w:r>
          </w:p>
        </w:tc>
      </w:tr>
      <w:tr w:rsidR="00156A20" w:rsidRPr="00156A20" w14:paraId="3F72918F" w14:textId="77777777" w:rsidTr="00CF3F38">
        <w:trPr>
          <w:trHeight w:val="669"/>
        </w:trPr>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E51A643"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Ensure that the Professional Skills  requirement has been completed</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D644211"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A4744F6"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B2D99D0"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 </w:t>
            </w:r>
          </w:p>
        </w:tc>
      </w:tr>
      <w:tr w:rsidR="00156A20" w:rsidRPr="00156A20" w14:paraId="7DB7B366" w14:textId="77777777" w:rsidTr="00CF3F38">
        <w:trPr>
          <w:trHeight w:val="669"/>
        </w:trPr>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947025A"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Submit written report to PRP and Section Rep at least two weeks before the oral presentation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43203A6"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DC2BFB0"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3408840"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 </w:t>
            </w:r>
          </w:p>
        </w:tc>
      </w:tr>
      <w:tr w:rsidR="00156A20" w:rsidRPr="00156A20" w14:paraId="6AFDADA2" w14:textId="77777777" w:rsidTr="00CF3F38">
        <w:trPr>
          <w:trHeight w:val="1678"/>
        </w:trPr>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B6A3A15"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 xml:space="preserve">Complete Section A of the LSR form, and then sign Section C after it has been signed by the Supervisor. Then submit the completed form with all signatures to </w:t>
            </w:r>
            <w:hyperlink w:tooltip="mailto:researchdegreeenquiries@imperial.ac.uk" w:history="1">
              <w:r w:rsidRPr="00156A20">
                <w:rPr>
                  <w:rFonts w:ascii="Aptos" w:hAnsi="Aptos" w:cs="Segoe UI"/>
                  <w:sz w:val="22"/>
                  <w:lang w:eastAsia="en-GB"/>
                </w:rPr>
                <w:t>researchdegreeenquiries@imperial.ac.uk</w:t>
              </w:r>
            </w:hyperlink>
            <w:r w:rsidRPr="00156A20">
              <w:rPr>
                <w:rFonts w:ascii="Aptos" w:hAnsi="Aptos" w:cs="Segoe UI"/>
                <w:sz w:val="22"/>
                <w:lang w:eastAsia="en-GB"/>
              </w:rPr>
              <w:t xml:space="preserve"> where it will be processed and signed off by the DPS.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542EC02"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364BAED"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 </w:t>
            </w:r>
          </w:p>
        </w:tc>
        <w:tc>
          <w:tcPr>
            <w:tcW w:w="0" w:type="auto"/>
            <w:tcBorders>
              <w:top w:val="single" w:sz="4" w:space="0" w:color="DDDEE1"/>
              <w:left w:val="single" w:sz="4"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A640AC2" w14:textId="77777777" w:rsidR="00AF7CEA" w:rsidRPr="00156A20" w:rsidRDefault="0028534C" w:rsidP="00CF3F38">
            <w:pPr>
              <w:spacing w:after="0" w:line="240" w:lineRule="auto"/>
              <w:rPr>
                <w:rFonts w:ascii="Aptos" w:hAnsi="Aptos" w:cs="Segoe UI"/>
                <w:sz w:val="22"/>
                <w:lang w:eastAsia="en-GB"/>
              </w:rPr>
            </w:pPr>
            <w:r w:rsidRPr="00156A20">
              <w:rPr>
                <w:rFonts w:ascii="Aptos" w:hAnsi="Aptos" w:cs="Segoe UI"/>
                <w:sz w:val="22"/>
                <w:lang w:eastAsia="en-GB"/>
              </w:rPr>
              <w:t> </w:t>
            </w:r>
          </w:p>
        </w:tc>
      </w:tr>
    </w:tbl>
    <w:p w14:paraId="315923BA" w14:textId="27056DFB" w:rsidR="00AF7CEA" w:rsidRPr="00156A20" w:rsidRDefault="0028534C" w:rsidP="004E001A">
      <w:pPr>
        <w:pStyle w:val="Imp-Subheading"/>
        <w:rPr>
          <w:shd w:val="clear" w:color="auto" w:fill="FFFFFF"/>
        </w:rPr>
      </w:pPr>
      <w:bookmarkStart w:id="41" w:name="_Toc210221048"/>
      <w:r w:rsidRPr="00156A20">
        <w:rPr>
          <w:shd w:val="clear" w:color="auto" w:fill="FFFFFF"/>
        </w:rPr>
        <w:t>6 monthly appraisal report</w:t>
      </w:r>
      <w:bookmarkEnd w:id="41"/>
    </w:p>
    <w:p w14:paraId="192ED8E0" w14:textId="77777777" w:rsidR="00AF7CEA" w:rsidRPr="00156A20" w:rsidRDefault="0028534C" w:rsidP="00CF3F38">
      <w:pPr>
        <w:spacing w:after="0"/>
        <w:rPr>
          <w:rFonts w:ascii="Aptos" w:hAnsi="Aptos"/>
          <w:sz w:val="22"/>
        </w:rPr>
      </w:pPr>
      <w:r w:rsidRPr="00156A20">
        <w:rPr>
          <w:rFonts w:ascii="Aptos" w:hAnsi="Aptos"/>
          <w:sz w:val="22"/>
        </w:rPr>
        <w:t>All research students are required to submit annually two appraisal reports on their work. See </w:t>
      </w:r>
      <w:hyperlink w:history="1">
        <w:r w:rsidRPr="00156A20">
          <w:rPr>
            <w:rFonts w:ascii="Aptos" w:eastAsiaTheme="majorEastAsia" w:hAnsi="Aptos"/>
            <w:sz w:val="22"/>
          </w:rPr>
          <w:t>6 month appraisal report form.docx</w:t>
        </w:r>
      </w:hyperlink>
      <w:hyperlink w:history="1">
        <w:r w:rsidRPr="00156A20">
          <w:rPr>
            <w:rFonts w:ascii="Aptos" w:eastAsiaTheme="majorEastAsia" w:hAnsi="Aptos"/>
            <w:sz w:val="22"/>
          </w:rPr>
          <w:t>.</w:t>
        </w:r>
      </w:hyperlink>
      <w:r w:rsidRPr="00156A20">
        <w:rPr>
          <w:rFonts w:ascii="Aptos" w:hAnsi="Aptos"/>
          <w:sz w:val="22"/>
        </w:rPr>
        <w:t> A Qualtrics form is also available and circulated by email twice a year, in January and July, to research students and supervisors. This form consists of a self-assessment exercise which takes the form of a questionnaire to be completed by the student and then discussed by your supervisor. It is hoped that this exercise will:</w:t>
      </w:r>
    </w:p>
    <w:p w14:paraId="3542D7D3" w14:textId="07762345" w:rsidR="00AF7CEA" w:rsidRPr="00156A20" w:rsidRDefault="0028534C" w:rsidP="002F40AB">
      <w:pPr>
        <w:pStyle w:val="ListParagraph"/>
        <w:numPr>
          <w:ilvl w:val="0"/>
          <w:numId w:val="32"/>
        </w:numPr>
        <w:spacing w:before="150" w:after="0"/>
        <w:rPr>
          <w:rFonts w:ascii="Aptos" w:hAnsi="Aptos"/>
          <w:sz w:val="22"/>
        </w:rPr>
      </w:pPr>
      <w:r w:rsidRPr="00156A20">
        <w:rPr>
          <w:rFonts w:ascii="Aptos" w:hAnsi="Aptos"/>
          <w:sz w:val="22"/>
        </w:rPr>
        <w:t>Help you to reflect on your performance as a research student</w:t>
      </w:r>
    </w:p>
    <w:p w14:paraId="605E9A4F" w14:textId="0E6D233B" w:rsidR="00AF7CEA" w:rsidRPr="00156A20" w:rsidRDefault="0028534C" w:rsidP="002F40AB">
      <w:pPr>
        <w:pStyle w:val="ListParagraph"/>
        <w:numPr>
          <w:ilvl w:val="0"/>
          <w:numId w:val="32"/>
        </w:numPr>
        <w:spacing w:before="150" w:after="0"/>
        <w:rPr>
          <w:rFonts w:ascii="Aptos" w:hAnsi="Aptos"/>
          <w:sz w:val="22"/>
        </w:rPr>
      </w:pPr>
      <w:r w:rsidRPr="00156A20">
        <w:rPr>
          <w:rFonts w:ascii="Aptos" w:hAnsi="Aptos"/>
          <w:sz w:val="22"/>
        </w:rPr>
        <w:t>Help you to identify your strengths and weaknesses</w:t>
      </w:r>
    </w:p>
    <w:p w14:paraId="2852AEAE" w14:textId="29B77E48" w:rsidR="00AF7CEA" w:rsidRPr="00156A20" w:rsidRDefault="0028534C" w:rsidP="002F40AB">
      <w:pPr>
        <w:pStyle w:val="ListParagraph"/>
        <w:numPr>
          <w:ilvl w:val="0"/>
          <w:numId w:val="32"/>
        </w:numPr>
        <w:spacing w:before="150" w:after="0"/>
        <w:rPr>
          <w:rFonts w:ascii="Aptos" w:hAnsi="Aptos"/>
          <w:sz w:val="22"/>
        </w:rPr>
      </w:pPr>
      <w:r w:rsidRPr="00156A20">
        <w:rPr>
          <w:rFonts w:ascii="Aptos" w:hAnsi="Aptos"/>
          <w:sz w:val="22"/>
        </w:rPr>
        <w:t>Provide a formal structure to aid discussions with your supervisor</w:t>
      </w:r>
    </w:p>
    <w:p w14:paraId="070404DC" w14:textId="77777777" w:rsidR="00AF7CEA" w:rsidRPr="00156A20" w:rsidRDefault="0028534C" w:rsidP="00CF3F38">
      <w:pPr>
        <w:spacing w:before="150" w:after="0"/>
        <w:rPr>
          <w:rFonts w:ascii="Aptos" w:hAnsi="Aptos"/>
          <w:sz w:val="22"/>
        </w:rPr>
      </w:pPr>
      <w:r w:rsidRPr="00156A20">
        <w:rPr>
          <w:rFonts w:ascii="Aptos" w:hAnsi="Aptos"/>
          <w:sz w:val="22"/>
        </w:rPr>
        <w:t>On completion of the questionnaire and the discussion you have with your supervisor, the form should be completed and signed by you and your supervisor and returned to </w:t>
      </w:r>
      <w:hyperlink w:history="1">
        <w:r w:rsidRPr="00B921F4">
          <w:rPr>
            <w:rStyle w:val="Imp-LinkChar"/>
            <w:rFonts w:eastAsiaTheme="majorEastAsia"/>
            <w:sz w:val="22"/>
            <w:szCs w:val="20"/>
          </w:rPr>
          <w:t>researchdegreeenquiries@imperial.ac.uk</w:t>
        </w:r>
      </w:hyperlink>
      <w:r w:rsidRPr="00B921F4">
        <w:rPr>
          <w:rStyle w:val="Imp-LinkChar"/>
          <w:sz w:val="22"/>
          <w:szCs w:val="20"/>
        </w:rPr>
        <w:t>.</w:t>
      </w:r>
    </w:p>
    <w:p w14:paraId="403B0F83" w14:textId="77777777" w:rsidR="00AF7CEA" w:rsidRPr="00156A20" w:rsidRDefault="0028534C" w:rsidP="00CF3F38">
      <w:pPr>
        <w:spacing w:before="150" w:after="0"/>
        <w:rPr>
          <w:rFonts w:ascii="Aptos" w:hAnsi="Aptos"/>
          <w:sz w:val="22"/>
        </w:rPr>
      </w:pPr>
      <w:r w:rsidRPr="00156A20">
        <w:rPr>
          <w:rStyle w:val="Strong"/>
          <w:rFonts w:ascii="Aptos" w:eastAsiaTheme="majorEastAsia" w:hAnsi="Aptos"/>
          <w:b w:val="0"/>
          <w:bCs w:val="0"/>
          <w:sz w:val="22"/>
        </w:rPr>
        <w:lastRenderedPageBreak/>
        <w:t>PLEASE NOTE</w:t>
      </w:r>
      <w:r w:rsidRPr="00156A20">
        <w:rPr>
          <w:rFonts w:ascii="Aptos" w:hAnsi="Aptos"/>
          <w:sz w:val="22"/>
        </w:rPr>
        <w:t>: You have the option to submit a confidential report to the Research Degrees Manager and Director of Postgraduate Studies (DPS) – Research. This confidential report </w:t>
      </w:r>
      <w:r w:rsidRPr="00156A20">
        <w:rPr>
          <w:rStyle w:val="Strong"/>
          <w:rFonts w:ascii="Aptos" w:eastAsiaTheme="majorEastAsia" w:hAnsi="Aptos"/>
          <w:b w:val="0"/>
          <w:bCs w:val="0"/>
          <w:sz w:val="22"/>
        </w:rPr>
        <w:t>will not be seen</w:t>
      </w:r>
      <w:r w:rsidRPr="00156A20">
        <w:rPr>
          <w:rFonts w:ascii="Aptos" w:hAnsi="Aptos"/>
          <w:sz w:val="22"/>
        </w:rPr>
        <w:t> by your supervisor.</w:t>
      </w:r>
    </w:p>
    <w:p w14:paraId="7EF276E2" w14:textId="77777777" w:rsidR="002F40AB" w:rsidRPr="00156A20" w:rsidRDefault="0028534C" w:rsidP="0096572C">
      <w:pPr>
        <w:spacing w:before="150" w:after="0"/>
        <w:rPr>
          <w:rFonts w:ascii="Aptos" w:hAnsi="Aptos"/>
          <w:sz w:val="22"/>
        </w:rPr>
      </w:pPr>
      <w:r w:rsidRPr="00156A20">
        <w:rPr>
          <w:rFonts w:ascii="Aptos" w:hAnsi="Aptos"/>
          <w:sz w:val="22"/>
        </w:rPr>
        <w:t>Forms are reviewed by the Research Degrees Manager and any problems are bought to the attention of the DPS.  Action is taken where necessary.</w:t>
      </w:r>
    </w:p>
    <w:p w14:paraId="3F49EBDF" w14:textId="77777777" w:rsidR="002F40AB" w:rsidRPr="00156A20" w:rsidRDefault="0028534C" w:rsidP="004E001A">
      <w:pPr>
        <w:pStyle w:val="Imp-Heading"/>
      </w:pPr>
      <w:bookmarkStart w:id="42" w:name="_Toc210221049"/>
      <w:r w:rsidRPr="00156A20">
        <w:t>Examination</w:t>
      </w:r>
      <w:r w:rsidR="002F40AB" w:rsidRPr="00156A20">
        <w:t>s</w:t>
      </w:r>
      <w:bookmarkEnd w:id="42"/>
    </w:p>
    <w:p w14:paraId="04C66E66" w14:textId="0385CE59" w:rsidR="00AF7CEA" w:rsidRPr="00156A20" w:rsidRDefault="0028534C" w:rsidP="004E001A">
      <w:pPr>
        <w:pStyle w:val="Imp-Subheading"/>
      </w:pPr>
      <w:hyperlink w:history="1">
        <w:bookmarkStart w:id="43" w:name="_Toc210221050"/>
        <w:r w:rsidRPr="00156A20">
          <w:t>Examination entry</w:t>
        </w:r>
        <w:bookmarkEnd w:id="43"/>
      </w:hyperlink>
    </w:p>
    <w:p w14:paraId="4B85EEC9"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All candidates must enter for examination at least </w:t>
      </w:r>
      <w:r w:rsidRPr="00156A20">
        <w:rPr>
          <w:rStyle w:val="Strong"/>
          <w:rFonts w:ascii="Aptos" w:eastAsiaTheme="majorEastAsia" w:hAnsi="Aptos" w:cs="Segoe UI"/>
          <w:b w:val="0"/>
          <w:bCs w:val="0"/>
          <w:sz w:val="22"/>
        </w:rPr>
        <w:t>four months</w:t>
      </w:r>
      <w:r w:rsidRPr="00156A20">
        <w:rPr>
          <w:rFonts w:ascii="Aptos" w:hAnsi="Aptos" w:cs="Segoe UI"/>
          <w:sz w:val="22"/>
        </w:rPr>
        <w:t> prior to thesis submission. </w:t>
      </w:r>
    </w:p>
    <w:p w14:paraId="6C26638B"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To enter for examination, candidates should refer to the Examination Entry milestone visible in the </w:t>
      </w:r>
      <w:r w:rsidRPr="00156A20">
        <w:rPr>
          <w:rStyle w:val="Emphasis"/>
          <w:rFonts w:ascii="Aptos" w:eastAsiaTheme="majorEastAsia" w:hAnsi="Aptos" w:cs="Segoe UI"/>
          <w:sz w:val="22"/>
        </w:rPr>
        <w:t>Research Degree Milestones</w:t>
      </w:r>
      <w:r w:rsidRPr="00156A20">
        <w:rPr>
          <w:rFonts w:ascii="Aptos" w:hAnsi="Aptos" w:cs="Segoe UI"/>
          <w:sz w:val="22"/>
        </w:rPr>
        <w:t> tile in </w:t>
      </w:r>
      <w:hyperlink w:history="1">
        <w:r w:rsidRPr="00156A20">
          <w:rPr>
            <w:rFonts w:ascii="Aptos" w:eastAsiaTheme="majorEastAsia" w:hAnsi="Aptos" w:cs="Segoe UI"/>
            <w:sz w:val="22"/>
          </w:rPr>
          <w:t>My Imperial</w:t>
        </w:r>
      </w:hyperlink>
      <w:r w:rsidRPr="00156A20">
        <w:rPr>
          <w:rFonts w:ascii="Aptos" w:hAnsi="Aptos" w:cs="Segoe UI"/>
          <w:sz w:val="22"/>
        </w:rPr>
        <w:t>, where you will be asked to provide details relating to your research topic, thesis title and expected date of submission. </w:t>
      </w:r>
    </w:p>
    <w:p w14:paraId="17C5B320"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Your main supervisor will be asked to nominate examiners for your thesis, in accordance with the College's </w:t>
      </w:r>
      <w:hyperlink w:tooltip="Procedure for Appointment of Examiners for Research Degrees" w:history="1">
        <w:r w:rsidRPr="00156A20">
          <w:rPr>
            <w:rFonts w:ascii="Aptos" w:eastAsiaTheme="majorEastAsia" w:hAnsi="Aptos" w:cs="Segoe UI"/>
            <w:sz w:val="22"/>
          </w:rPr>
          <w:t>Procedure for Appointment of Examiners for Research Degrees</w:t>
        </w:r>
      </w:hyperlink>
      <w:r w:rsidRPr="00156A20">
        <w:rPr>
          <w:rFonts w:ascii="Aptos" w:hAnsi="Aptos" w:cs="Segoe UI"/>
          <w:sz w:val="22"/>
        </w:rPr>
        <w:t>.</w:t>
      </w:r>
    </w:p>
    <w:p w14:paraId="16758E32" w14:textId="77777777" w:rsidR="00AF7CEA" w:rsidRDefault="0028534C" w:rsidP="00CF3F38">
      <w:pPr>
        <w:shd w:val="clear" w:color="auto" w:fill="FFFFFF"/>
        <w:spacing w:before="150" w:after="0"/>
        <w:rPr>
          <w:rFonts w:ascii="Aptos" w:hAnsi="Aptos" w:cs="Segoe UI"/>
          <w:sz w:val="22"/>
        </w:rPr>
      </w:pPr>
      <w:r w:rsidRPr="00156A20">
        <w:rPr>
          <w:rFonts w:ascii="Aptos" w:hAnsi="Aptos" w:cs="Segoe UI"/>
          <w:sz w:val="22"/>
        </w:rPr>
        <w:t>The examination entry details and the examiner nominations will then be considered by the Director of Postgraduate Studies. Upon their approval, the examination entry will be processed by the Registry Assessment Records Team and you will receive written notification via email once your entry to examination is confirmed. Registry's Assessment Records Team will liaise with your examination panel and provide them with paperwork for completion. This will include an </w:t>
      </w:r>
      <w:hyperlink w:history="1">
        <w:r w:rsidRPr="00B921F4">
          <w:rPr>
            <w:rStyle w:val="Imp-LinkChar"/>
            <w:rFonts w:eastAsiaTheme="majorEastAsia"/>
            <w:sz w:val="22"/>
            <w:szCs w:val="20"/>
          </w:rPr>
          <w:t>Examiners-Report-Form-(PhD) - with Mode of Viva.docx</w:t>
        </w:r>
      </w:hyperlink>
      <w:r w:rsidRPr="00156A20">
        <w:rPr>
          <w:rFonts w:ascii="Aptos" w:hAnsi="Aptos" w:cs="Segoe UI"/>
          <w:sz w:val="22"/>
        </w:rPr>
        <w:t> which includes a tick box for confirming mode of viva e.g. </w:t>
      </w:r>
    </w:p>
    <w:p w14:paraId="18C8F345" w14:textId="77777777" w:rsidR="00B921F4" w:rsidRPr="00156A20" w:rsidRDefault="00B921F4" w:rsidP="00CF3F38">
      <w:pPr>
        <w:shd w:val="clear" w:color="auto" w:fill="FFFFFF"/>
        <w:spacing w:before="150" w:after="0"/>
        <w:rPr>
          <w:rFonts w:ascii="Aptos" w:hAnsi="Aptos" w:cs="Segoe UI"/>
          <w:sz w:val="22"/>
        </w:rPr>
      </w:pPr>
    </w:p>
    <w:tbl>
      <w:tblPr>
        <w:tblW w:w="0" w:type="auto"/>
        <w:tblCellMar>
          <w:top w:w="15" w:type="dxa"/>
          <w:left w:w="15" w:type="dxa"/>
          <w:bottom w:w="15" w:type="dxa"/>
          <w:right w:w="15" w:type="dxa"/>
        </w:tblCellMar>
        <w:tblLook w:val="04A0" w:firstRow="1" w:lastRow="0" w:firstColumn="1" w:lastColumn="0" w:noHBand="0" w:noVBand="1"/>
      </w:tblPr>
      <w:tblGrid>
        <w:gridCol w:w="1510"/>
        <w:gridCol w:w="5039"/>
      </w:tblGrid>
      <w:tr w:rsidR="00156A20" w:rsidRPr="00156A20" w14:paraId="3ADD0002" w14:textId="77777777">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36DCD727" w14:textId="77777777" w:rsidR="00AF7CEA" w:rsidRPr="00156A20" w:rsidRDefault="0028534C">
            <w:pPr>
              <w:spacing w:after="0"/>
              <w:rPr>
                <w:rFonts w:ascii="Aptos" w:hAnsi="Aptos"/>
                <w:sz w:val="22"/>
              </w:rPr>
            </w:pPr>
            <w:r w:rsidRPr="00156A20">
              <w:rPr>
                <w:rStyle w:val="Strong"/>
                <w:rFonts w:ascii="Aptos" w:eastAsiaTheme="majorEastAsia" w:hAnsi="Aptos"/>
                <w:b w:val="0"/>
                <w:bCs w:val="0"/>
                <w:sz w:val="22"/>
              </w:rPr>
              <w:t>Mode of Viva</w:t>
            </w:r>
          </w:p>
        </w:tc>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5136B57B" w14:textId="77777777" w:rsidR="00AF7CEA" w:rsidRPr="00156A20" w:rsidRDefault="0028534C">
            <w:pPr>
              <w:spacing w:after="0"/>
              <w:rPr>
                <w:rFonts w:ascii="Aptos" w:hAnsi="Aptos"/>
                <w:sz w:val="22"/>
              </w:rPr>
            </w:pPr>
            <w:r w:rsidRPr="00156A20">
              <w:rPr>
                <w:rStyle w:val="Strong"/>
                <w:rFonts w:ascii="Aptos" w:eastAsiaTheme="majorEastAsia" w:hAnsi="Aptos"/>
                <w:b w:val="0"/>
                <w:bCs w:val="0"/>
                <w:sz w:val="22"/>
              </w:rPr>
              <w:t>Description</w:t>
            </w:r>
          </w:p>
        </w:tc>
      </w:tr>
      <w:tr w:rsidR="00156A20" w:rsidRPr="00156A20" w14:paraId="2A855178" w14:textId="77777777">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4B561BC7" w14:textId="77777777" w:rsidR="00AF7CEA" w:rsidRPr="00156A20" w:rsidRDefault="0028534C">
            <w:pPr>
              <w:spacing w:after="0"/>
              <w:rPr>
                <w:rFonts w:ascii="Aptos" w:hAnsi="Aptos"/>
                <w:sz w:val="22"/>
              </w:rPr>
            </w:pPr>
            <w:r w:rsidRPr="00156A20">
              <w:rPr>
                <w:rFonts w:ascii="Aptos" w:hAnsi="Aptos"/>
                <w:sz w:val="22"/>
              </w:rPr>
              <w:t>Standard</w:t>
            </w:r>
          </w:p>
        </w:tc>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41746CF9" w14:textId="77777777" w:rsidR="00AF7CEA" w:rsidRPr="00156A20" w:rsidRDefault="0028534C">
            <w:pPr>
              <w:spacing w:after="0"/>
              <w:rPr>
                <w:rFonts w:ascii="Aptos" w:hAnsi="Aptos"/>
                <w:sz w:val="22"/>
              </w:rPr>
            </w:pPr>
            <w:r w:rsidRPr="00156A20">
              <w:rPr>
                <w:rFonts w:ascii="Aptos" w:hAnsi="Aptos"/>
                <w:sz w:val="22"/>
              </w:rPr>
              <w:t>All participants are in person</w:t>
            </w:r>
          </w:p>
        </w:tc>
      </w:tr>
      <w:tr w:rsidR="00156A20" w:rsidRPr="00156A20" w14:paraId="2E7882B8" w14:textId="77777777">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5793273C" w14:textId="77777777" w:rsidR="00AF7CEA" w:rsidRPr="00156A20" w:rsidRDefault="0028534C">
            <w:pPr>
              <w:spacing w:after="0"/>
              <w:rPr>
                <w:rFonts w:ascii="Aptos" w:hAnsi="Aptos"/>
                <w:sz w:val="22"/>
              </w:rPr>
            </w:pPr>
            <w:r w:rsidRPr="00156A20">
              <w:rPr>
                <w:rFonts w:ascii="Aptos" w:hAnsi="Aptos"/>
                <w:sz w:val="22"/>
              </w:rPr>
              <w:t>Hybrid</w:t>
            </w:r>
          </w:p>
        </w:tc>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4354FCF1" w14:textId="77777777" w:rsidR="00AF7CEA" w:rsidRPr="00156A20" w:rsidRDefault="0028534C">
            <w:pPr>
              <w:spacing w:after="0"/>
              <w:rPr>
                <w:rFonts w:ascii="Aptos" w:hAnsi="Aptos"/>
                <w:sz w:val="22"/>
              </w:rPr>
            </w:pPr>
            <w:r w:rsidRPr="00156A20">
              <w:rPr>
                <w:rFonts w:ascii="Aptos" w:hAnsi="Aptos"/>
                <w:sz w:val="22"/>
              </w:rPr>
              <w:t>There is a mix of in-person and remote attendance</w:t>
            </w:r>
          </w:p>
        </w:tc>
      </w:tr>
      <w:tr w:rsidR="00156A20" w:rsidRPr="00156A20" w14:paraId="42EB1ABA" w14:textId="77777777">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603B862A" w14:textId="77777777" w:rsidR="00AF7CEA" w:rsidRPr="00156A20" w:rsidRDefault="0028534C">
            <w:pPr>
              <w:spacing w:after="0"/>
              <w:rPr>
                <w:rFonts w:ascii="Aptos" w:hAnsi="Aptos"/>
                <w:sz w:val="22"/>
              </w:rPr>
            </w:pPr>
            <w:r w:rsidRPr="00156A20">
              <w:rPr>
                <w:rFonts w:ascii="Aptos" w:hAnsi="Aptos"/>
                <w:sz w:val="22"/>
              </w:rPr>
              <w:t>Remote</w:t>
            </w:r>
          </w:p>
        </w:tc>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6696D15F" w14:textId="77777777" w:rsidR="00AF7CEA" w:rsidRPr="00156A20" w:rsidRDefault="0028534C">
            <w:pPr>
              <w:spacing w:after="0"/>
              <w:rPr>
                <w:rFonts w:ascii="Aptos" w:hAnsi="Aptos"/>
                <w:sz w:val="22"/>
              </w:rPr>
            </w:pPr>
            <w:r w:rsidRPr="00156A20">
              <w:rPr>
                <w:rFonts w:ascii="Aptos" w:hAnsi="Aptos"/>
                <w:sz w:val="22"/>
              </w:rPr>
              <w:t>All participants are remote</w:t>
            </w:r>
          </w:p>
        </w:tc>
      </w:tr>
    </w:tbl>
    <w:p w14:paraId="506D3D04" w14:textId="77777777" w:rsidR="00AF7CEA" w:rsidRPr="00156A20" w:rsidRDefault="0028534C" w:rsidP="00CF3F38">
      <w:pPr>
        <w:shd w:val="clear" w:color="auto" w:fill="FFFFFF"/>
        <w:spacing w:before="150" w:after="0"/>
        <w:rPr>
          <w:rFonts w:ascii="Aptos" w:hAnsi="Aptos" w:cs="Segoe UI"/>
          <w:sz w:val="22"/>
        </w:rPr>
      </w:pPr>
      <w:r w:rsidRPr="00156A20">
        <w:rPr>
          <w:rStyle w:val="Strong"/>
          <w:rFonts w:ascii="Aptos" w:eastAsiaTheme="majorEastAsia" w:hAnsi="Aptos" w:cs="Segoe UI"/>
          <w:b w:val="0"/>
          <w:bCs w:val="0"/>
          <w:sz w:val="22"/>
        </w:rPr>
        <w:t xml:space="preserve">All remote or hybrid </w:t>
      </w:r>
      <w:proofErr w:type="spellStart"/>
      <w:r w:rsidRPr="00156A20">
        <w:rPr>
          <w:rStyle w:val="Strong"/>
          <w:rFonts w:ascii="Aptos" w:eastAsiaTheme="majorEastAsia" w:hAnsi="Aptos" w:cs="Segoe UI"/>
          <w:b w:val="0"/>
          <w:bCs w:val="0"/>
          <w:sz w:val="22"/>
        </w:rPr>
        <w:t>vivas</w:t>
      </w:r>
      <w:proofErr w:type="spellEnd"/>
      <w:r w:rsidRPr="00156A20">
        <w:rPr>
          <w:rStyle w:val="Strong"/>
          <w:rFonts w:ascii="Aptos" w:eastAsiaTheme="majorEastAsia" w:hAnsi="Aptos" w:cs="Segoe UI"/>
          <w:b w:val="0"/>
          <w:bCs w:val="0"/>
          <w:sz w:val="22"/>
        </w:rPr>
        <w:t xml:space="preserve"> must be approved by the DPS</w:t>
      </w:r>
      <w:r w:rsidRPr="00156A20">
        <w:rPr>
          <w:rFonts w:ascii="Aptos" w:hAnsi="Aptos" w:cs="Segoe UI"/>
          <w:sz w:val="22"/>
        </w:rPr>
        <w:t>. They must include the reason e.g. medical, travel, extenuating circumstances like adverse weather conditions, and confirmation of the person (e.g. student or examiner) who is requesting the remote or hybrid viva. Please email this information to </w:t>
      </w:r>
      <w:hyperlink w:history="1">
        <w:r w:rsidRPr="00B921F4">
          <w:rPr>
            <w:rStyle w:val="Imp-LinkChar"/>
            <w:rFonts w:eastAsiaTheme="majorEastAsia"/>
            <w:sz w:val="22"/>
            <w:szCs w:val="20"/>
          </w:rPr>
          <w:t>researchdegreeenquiries@imperial.ac.uk.</w:t>
        </w:r>
      </w:hyperlink>
    </w:p>
    <w:p w14:paraId="5E496F80" w14:textId="77777777" w:rsidR="0096572C" w:rsidRPr="00156A20" w:rsidRDefault="0028534C" w:rsidP="0096572C">
      <w:pPr>
        <w:shd w:val="clear" w:color="auto" w:fill="FFFFFF"/>
        <w:spacing w:before="150" w:after="0"/>
        <w:rPr>
          <w:rFonts w:ascii="Aptos" w:hAnsi="Aptos" w:cs="Segoe UI"/>
          <w:sz w:val="22"/>
        </w:rPr>
      </w:pPr>
      <w:r w:rsidRPr="00156A20">
        <w:rPr>
          <w:rFonts w:ascii="Aptos" w:hAnsi="Aptos" w:cs="Segoe UI"/>
          <w:sz w:val="22"/>
        </w:rPr>
        <w:t>There is no official guidance on the timeframe between submission and the viva. It is of course recommended that it is done sooner rather than later for the benefit of the candidate, but there is no real deadline they have to meet.</w:t>
      </w:r>
    </w:p>
    <w:p w14:paraId="3F925B9F" w14:textId="71F1A4BA" w:rsidR="00AF7CEA" w:rsidRPr="00156A20" w:rsidRDefault="0028534C" w:rsidP="004E001A">
      <w:pPr>
        <w:pStyle w:val="Imp-Subheading"/>
      </w:pPr>
      <w:hyperlink w:history="1">
        <w:bookmarkStart w:id="44" w:name="_Toc210221051"/>
        <w:r w:rsidRPr="00156A20">
          <w:t>Thesis Submission</w:t>
        </w:r>
        <w:bookmarkEnd w:id="44"/>
      </w:hyperlink>
    </w:p>
    <w:p w14:paraId="6CD1BC4C"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Candidates must submit their thesis electronically via the </w:t>
      </w:r>
      <w:r w:rsidRPr="00156A20">
        <w:rPr>
          <w:rStyle w:val="Emphasis"/>
          <w:rFonts w:ascii="Aptos" w:eastAsiaTheme="majorEastAsia" w:hAnsi="Aptos" w:cs="Segoe UI"/>
          <w:sz w:val="22"/>
        </w:rPr>
        <w:t>Research Degree Milestones</w:t>
      </w:r>
      <w:r w:rsidRPr="00156A20">
        <w:rPr>
          <w:rStyle w:val="Strong"/>
          <w:rFonts w:ascii="Aptos" w:eastAsiaTheme="majorEastAsia" w:hAnsi="Aptos" w:cs="Segoe UI"/>
          <w:b w:val="0"/>
          <w:bCs w:val="0"/>
          <w:sz w:val="22"/>
        </w:rPr>
        <w:t> </w:t>
      </w:r>
      <w:r w:rsidRPr="00156A20">
        <w:rPr>
          <w:rFonts w:ascii="Aptos" w:hAnsi="Aptos" w:cs="Segoe UI"/>
          <w:sz w:val="22"/>
        </w:rPr>
        <w:t>tile in </w:t>
      </w:r>
      <w:hyperlink w:history="1">
        <w:r w:rsidRPr="00156A20">
          <w:rPr>
            <w:rFonts w:ascii="Aptos" w:eastAsiaTheme="majorEastAsia" w:hAnsi="Aptos" w:cs="Segoe UI"/>
            <w:sz w:val="22"/>
          </w:rPr>
          <w:t>My Imperial</w:t>
        </w:r>
      </w:hyperlink>
      <w:r w:rsidRPr="00156A20">
        <w:rPr>
          <w:rFonts w:ascii="Aptos" w:hAnsi="Aptos" w:cs="Segoe UI"/>
          <w:sz w:val="22"/>
        </w:rPr>
        <w:t> by the given submission deadline displayed in </w:t>
      </w:r>
      <w:hyperlink w:history="1">
        <w:r w:rsidRPr="00156A20">
          <w:rPr>
            <w:rFonts w:ascii="Aptos" w:eastAsiaTheme="majorEastAsia" w:hAnsi="Aptos" w:cs="Segoe UI"/>
            <w:sz w:val="22"/>
          </w:rPr>
          <w:t>My Imperial</w:t>
        </w:r>
      </w:hyperlink>
      <w:r w:rsidRPr="00156A20">
        <w:rPr>
          <w:rFonts w:ascii="Aptos" w:hAnsi="Aptos" w:cs="Segoe UI"/>
          <w:sz w:val="22"/>
        </w:rPr>
        <w:t>, regardless of the status of the examination entry paperwork. </w:t>
      </w:r>
    </w:p>
    <w:p w14:paraId="4531B222"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Upon submission of your thesis, Registry's Assessment Records Team will liaise with your examination panel and provide them with an electronic copy of your thesis.  </w:t>
      </w:r>
      <w:r w:rsidRPr="00156A20">
        <w:rPr>
          <w:rStyle w:val="Strong"/>
          <w:rFonts w:ascii="Aptos" w:eastAsiaTheme="majorEastAsia" w:hAnsi="Aptos" w:cs="Segoe UI"/>
          <w:b w:val="0"/>
          <w:bCs w:val="0"/>
          <w:sz w:val="22"/>
        </w:rPr>
        <w:t>Student/Supervisor must never send the thesis to the examiners. </w:t>
      </w:r>
    </w:p>
    <w:p w14:paraId="49355D75" w14:textId="56AE796B" w:rsidR="0096572C" w:rsidRPr="00156A20" w:rsidRDefault="0028534C" w:rsidP="004E001A">
      <w:pPr>
        <w:shd w:val="clear" w:color="auto" w:fill="FFFFFF"/>
        <w:spacing w:before="150" w:after="0"/>
        <w:rPr>
          <w:rFonts w:ascii="Aptos" w:hAnsi="Aptos" w:cs="Segoe UI"/>
          <w:sz w:val="22"/>
        </w:rPr>
      </w:pPr>
      <w:r w:rsidRPr="00156A20">
        <w:rPr>
          <w:rStyle w:val="Strong"/>
          <w:rFonts w:ascii="Aptos" w:eastAsiaTheme="majorEastAsia" w:hAnsi="Aptos" w:cs="Segoe UI"/>
          <w:b w:val="0"/>
          <w:bCs w:val="0"/>
          <w:sz w:val="22"/>
        </w:rPr>
        <w:t>Please refer to the College's Thesis Submission Checklist below for further information on thesis submission procedures and requirements. Please note that any formatting information not explicitly outlined in the checklist is up to the judgement of the student, and reasonable solutions will be accepted.</w:t>
      </w:r>
    </w:p>
    <w:p w14:paraId="51B43C6E" w14:textId="2A779900" w:rsidR="00AF7CEA" w:rsidRPr="00B921F4" w:rsidRDefault="0028534C" w:rsidP="00B921F4">
      <w:pPr>
        <w:pStyle w:val="Imp-Subheading"/>
      </w:pPr>
      <w:hyperlink w:history="1">
        <w:bookmarkStart w:id="45" w:name="_Toc210221052"/>
        <w:r w:rsidRPr="00B921F4">
          <w:t>Viva</w:t>
        </w:r>
        <w:bookmarkEnd w:id="45"/>
      </w:hyperlink>
    </w:p>
    <w:p w14:paraId="0A7F215B"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Your main supervisor, or another member of staff in your department/division, will be responsible for organising the viva examination and making all parties aware of the confirmed arrangements.</w:t>
      </w:r>
    </w:p>
    <w:p w14:paraId="4A2F47EC"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Further guidance on how to prepare for your examination and what to expect during the viva is available via the </w:t>
      </w:r>
      <w:hyperlink w:tooltip="Graduate School's webpages" w:history="1">
        <w:r w:rsidRPr="00156A20">
          <w:rPr>
            <w:rFonts w:ascii="Aptos" w:eastAsiaTheme="majorEastAsia" w:hAnsi="Aptos" w:cs="Segoe UI"/>
            <w:sz w:val="22"/>
          </w:rPr>
          <w:t>Graduate School's webpages</w:t>
        </w:r>
      </w:hyperlink>
      <w:r w:rsidRPr="00156A20">
        <w:rPr>
          <w:rFonts w:ascii="Aptos" w:hAnsi="Aptos" w:cs="Segoe UI"/>
          <w:sz w:val="22"/>
        </w:rPr>
        <w:t>.</w:t>
      </w:r>
    </w:p>
    <w:p w14:paraId="5B92C7C8" w14:textId="77777777" w:rsidR="0096572C" w:rsidRPr="00156A20" w:rsidRDefault="0028534C" w:rsidP="0096572C">
      <w:pPr>
        <w:shd w:val="clear" w:color="auto" w:fill="FFFFFF"/>
        <w:spacing w:before="150" w:after="0"/>
        <w:rPr>
          <w:rStyle w:val="Strong"/>
          <w:rFonts w:ascii="Aptos" w:eastAsiaTheme="majorEastAsia" w:hAnsi="Aptos" w:cs="Segoe UI"/>
          <w:b w:val="0"/>
          <w:bCs w:val="0"/>
          <w:sz w:val="22"/>
        </w:rPr>
      </w:pPr>
      <w:r w:rsidRPr="00156A20">
        <w:rPr>
          <w:rFonts w:ascii="Aptos" w:hAnsi="Aptos" w:cs="Segoe UI"/>
          <w:sz w:val="22"/>
        </w:rPr>
        <w:t>Following your viva examination, the examiners will inform you verbally of the outcome. Once examiners have submitted the required examination paperwork, Registry's Assessment Records Team will email you with written confirmation of the outcome and next steps. If the outcome is minor revisions, you must complete the required revisions and submit your corrected thesis directly to your nominated reviewer </w:t>
      </w:r>
      <w:r w:rsidRPr="00156A20">
        <w:rPr>
          <w:rStyle w:val="Strong"/>
          <w:rFonts w:ascii="Aptos" w:eastAsiaTheme="majorEastAsia" w:hAnsi="Aptos" w:cs="Segoe UI"/>
          <w:b w:val="0"/>
          <w:bCs w:val="0"/>
          <w:sz w:val="22"/>
        </w:rPr>
        <w:t>within six months of the date of Assessment Records' email.</w:t>
      </w:r>
    </w:p>
    <w:p w14:paraId="413E2B63" w14:textId="7648A299" w:rsidR="00AF7CEA" w:rsidRPr="00156A20" w:rsidRDefault="0028534C" w:rsidP="004E001A">
      <w:pPr>
        <w:pStyle w:val="Imp-Subheading"/>
      </w:pPr>
      <w:hyperlink w:history="1">
        <w:bookmarkStart w:id="46" w:name="_Toc210221053"/>
        <w:r w:rsidRPr="00156A20">
          <w:t>Final Thesis Submission</w:t>
        </w:r>
        <w:bookmarkEnd w:id="46"/>
      </w:hyperlink>
    </w:p>
    <w:p w14:paraId="091355DA"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After minor corrections have been approved by your nominated reviewer, Registry's Assessment Records team will email you to confirm that the final version of your thesis must be submitted to </w:t>
      </w:r>
      <w:hyperlink w:history="1">
        <w:r w:rsidRPr="00156A20">
          <w:rPr>
            <w:rFonts w:ascii="Aptos" w:eastAsiaTheme="majorEastAsia" w:hAnsi="Aptos" w:cs="Segoe UI"/>
            <w:sz w:val="22"/>
          </w:rPr>
          <w:t>Spiral</w:t>
        </w:r>
      </w:hyperlink>
      <w:r w:rsidRPr="00156A20">
        <w:rPr>
          <w:rFonts w:ascii="Aptos" w:hAnsi="Aptos" w:cs="Segoe UI"/>
          <w:sz w:val="22"/>
        </w:rPr>
        <w:t>, the College’s digital repository. Bound copies of the thesis and copies on CD are no longer required.</w:t>
      </w:r>
    </w:p>
    <w:p w14:paraId="45D13A5A"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Please note that this is a requirement of the degree, and no award will be conferred until the final submission has been received and processed by the College.</w:t>
      </w:r>
    </w:p>
    <w:p w14:paraId="06B86458"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The final thesis will only be made available via Spiral upon expiry of any embargo period agreed via the Thesis Declaration procedure. </w:t>
      </w:r>
    </w:p>
    <w:p w14:paraId="21625765" w14:textId="77777777" w:rsidR="0096572C" w:rsidRPr="00156A20" w:rsidRDefault="0028534C" w:rsidP="0096572C">
      <w:pPr>
        <w:shd w:val="clear" w:color="auto" w:fill="FFFFFF"/>
        <w:spacing w:before="150" w:after="0"/>
        <w:rPr>
          <w:rFonts w:ascii="Aptos" w:hAnsi="Aptos" w:cs="Segoe UI"/>
          <w:sz w:val="22"/>
        </w:rPr>
      </w:pPr>
      <w:r w:rsidRPr="00156A20">
        <w:rPr>
          <w:rFonts w:ascii="Aptos" w:hAnsi="Aptos" w:cs="Segoe UI"/>
          <w:sz w:val="22"/>
        </w:rPr>
        <w:t>Imperial College degrees are awarded on the 1st day of the month following completion of all requirements.</w:t>
      </w:r>
    </w:p>
    <w:p w14:paraId="65ABC2FE" w14:textId="483E8432" w:rsidR="00AF7CEA" w:rsidRPr="00156A20" w:rsidRDefault="0028534C" w:rsidP="0096572C">
      <w:pPr>
        <w:shd w:val="clear" w:color="auto" w:fill="FFFFFF"/>
        <w:spacing w:before="150" w:after="0"/>
        <w:rPr>
          <w:rFonts w:ascii="Aptos" w:hAnsi="Aptos" w:cs="Segoe UI"/>
          <w:sz w:val="22"/>
        </w:rPr>
      </w:pPr>
      <w:r w:rsidRPr="00156A20">
        <w:rPr>
          <w:rFonts w:ascii="Aptos" w:hAnsi="Aptos" w:cs="Segoe UI"/>
          <w:sz w:val="22"/>
        </w:rPr>
        <w:t>How do I get hold of an Imperial College PhD thesis?</w:t>
      </w:r>
    </w:p>
    <w:p w14:paraId="096488C2"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lastRenderedPageBreak/>
        <w:t>The Central Library at South Kensington holds a complete collection of Imperial College London PhD theses available for reference use in the Library only. Some are also available online in the Spiral Digital Repository.</w:t>
      </w:r>
    </w:p>
    <w:p w14:paraId="70DF1EF7"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PhD theses submitted for examination after 1 March 2013 are available on open access in the </w:t>
      </w:r>
      <w:hyperlink w:tooltip="Spiral Digital Repository link opens in a new window" w:history="1">
        <w:r w:rsidRPr="00156A20">
          <w:rPr>
            <w:rFonts w:ascii="Aptos" w:eastAsiaTheme="majorEastAsia" w:hAnsi="Aptos" w:cs="Segoe UI"/>
            <w:sz w:val="22"/>
          </w:rPr>
          <w:t>Spiral Digital Repository</w:t>
        </w:r>
      </w:hyperlink>
      <w:r w:rsidRPr="00156A20">
        <w:rPr>
          <w:rFonts w:ascii="Aptos" w:hAnsi="Aptos" w:cs="Segoe UI"/>
          <w:sz w:val="22"/>
        </w:rPr>
        <w:t>.</w:t>
      </w:r>
    </w:p>
    <w:p w14:paraId="5A6817EE" w14:textId="77777777" w:rsidR="0096572C" w:rsidRPr="00156A20" w:rsidRDefault="0028534C" w:rsidP="0096572C">
      <w:pPr>
        <w:shd w:val="clear" w:color="auto" w:fill="FFFFFF"/>
        <w:spacing w:before="150" w:after="0"/>
        <w:rPr>
          <w:rFonts w:ascii="Aptos" w:hAnsi="Aptos"/>
          <w:sz w:val="22"/>
        </w:rPr>
      </w:pPr>
      <w:r w:rsidRPr="00156A20">
        <w:rPr>
          <w:rFonts w:ascii="Aptos" w:hAnsi="Aptos" w:cs="Segoe UI"/>
          <w:sz w:val="22"/>
        </w:rPr>
        <w:t>To consult a thesis submitted for examination before 1 March 2013, please see </w:t>
      </w:r>
      <w:hyperlink w:history="1">
        <w:r w:rsidR="0096572C" w:rsidRPr="00B921F4">
          <w:rPr>
            <w:rStyle w:val="Imp-LinkChar"/>
            <w:rFonts w:eastAsiaTheme="majorEastAsia"/>
            <w:sz w:val="22"/>
            <w:szCs w:val="20"/>
          </w:rPr>
          <w:t>https://servicemgt.imperial.ac.uk/ask</w:t>
        </w:r>
      </w:hyperlink>
    </w:p>
    <w:p w14:paraId="22F2D88E" w14:textId="5A2862EE" w:rsidR="00AF7CEA" w:rsidRPr="00156A20" w:rsidRDefault="0028534C" w:rsidP="0096572C">
      <w:pPr>
        <w:shd w:val="clear" w:color="auto" w:fill="FFFFFF"/>
        <w:spacing w:before="150" w:after="0"/>
        <w:rPr>
          <w:rFonts w:ascii="Aptos" w:hAnsi="Aptos" w:cs="Segoe UI"/>
          <w:sz w:val="22"/>
        </w:rPr>
      </w:pPr>
      <w:r w:rsidRPr="00156A20">
        <w:rPr>
          <w:rFonts w:ascii="Aptos" w:hAnsi="Aptos" w:cs="Segoe UI"/>
          <w:sz w:val="22"/>
        </w:rPr>
        <w:t>Requests for thesis submission extensions</w:t>
      </w:r>
    </w:p>
    <w:p w14:paraId="596A90E2"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Supervisors should support their students in meeting their submission deadlines. This involves ensuring that their research time is protected. The Higher Degrees Research Committee recommends that students start writing-up at the beginning of their third year. This is particularly important for staff-students who are returning to Clinical Medicine after 3 years.</w:t>
      </w:r>
    </w:p>
    <w:p w14:paraId="68450B03"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PhD and MD submission rates are very important to the Department. There are serious consequences for the Department and supervisors if submission deadlines are not met. Requests for thesis submission extensions are therefore only permitted in exceptional circumstances.</w:t>
      </w:r>
    </w:p>
    <w:p w14:paraId="7EB0CBF4" w14:textId="77777777" w:rsidR="00AF7CEA" w:rsidRPr="00156A20" w:rsidRDefault="0028534C" w:rsidP="004E001A">
      <w:pPr>
        <w:pStyle w:val="Imp-Heading"/>
      </w:pPr>
      <w:bookmarkStart w:id="47" w:name="_Toc210221054"/>
      <w:r w:rsidRPr="00156A20">
        <w:t>Early Career Research Institute (ECRI)</w:t>
      </w:r>
      <w:bookmarkEnd w:id="47"/>
    </w:p>
    <w:p w14:paraId="5F8D45A7" w14:textId="77777777" w:rsidR="00AF7CEA" w:rsidRPr="00156A20" w:rsidRDefault="0028534C" w:rsidP="004E001A">
      <w:pPr>
        <w:pStyle w:val="Imp-Link"/>
        <w:numPr>
          <w:ilvl w:val="0"/>
          <w:numId w:val="39"/>
        </w:numPr>
      </w:pPr>
      <w:hyperlink w:tooltip="https://www.imperial.ac.uk/students/academic-support/graduate-school/cornerstone/" w:history="1">
        <w:r w:rsidRPr="00156A20">
          <w:rPr>
            <w:rFonts w:eastAsiaTheme="majorEastAsia"/>
          </w:rPr>
          <w:t>Cornerstone</w:t>
        </w:r>
      </w:hyperlink>
    </w:p>
    <w:p w14:paraId="49B5F4CE" w14:textId="77777777" w:rsidR="00AF7CEA" w:rsidRPr="00156A20" w:rsidRDefault="0028534C" w:rsidP="004E001A">
      <w:pPr>
        <w:pStyle w:val="Imp-Link"/>
        <w:numPr>
          <w:ilvl w:val="0"/>
          <w:numId w:val="39"/>
        </w:numPr>
      </w:pPr>
      <w:hyperlink w:tooltip="https://www.imperial.ac.uk/students/academic-support/graduate-school/professional-development/doctoral-students/" w:history="1">
        <w:r w:rsidRPr="00156A20">
          <w:rPr>
            <w:rFonts w:eastAsiaTheme="majorEastAsia"/>
          </w:rPr>
          <w:t>Professional Skills Development Programme</w:t>
        </w:r>
      </w:hyperlink>
    </w:p>
    <w:p w14:paraId="647D5435" w14:textId="77777777" w:rsidR="00AF7CEA" w:rsidRPr="00156A20" w:rsidRDefault="0028534C" w:rsidP="004E001A">
      <w:pPr>
        <w:pStyle w:val="Imp-Link"/>
        <w:numPr>
          <w:ilvl w:val="0"/>
          <w:numId w:val="39"/>
        </w:numPr>
      </w:pPr>
      <w:hyperlink w:tooltip="https://www.imperial.ac.uk/students/academic-support/graduate-school/working-as-a-gta/" w:history="1">
        <w:r w:rsidRPr="00156A20">
          <w:rPr>
            <w:rFonts w:eastAsiaTheme="majorEastAsia"/>
          </w:rPr>
          <w:t>The Graduate Teaching Assistant (GTA) role </w:t>
        </w:r>
      </w:hyperlink>
    </w:p>
    <w:p w14:paraId="7965CC1F" w14:textId="77777777" w:rsidR="00DC0462" w:rsidRPr="00156A20" w:rsidRDefault="00DC0462" w:rsidP="004E001A">
      <w:pPr>
        <w:pStyle w:val="Imp-Link"/>
        <w:numPr>
          <w:ilvl w:val="0"/>
          <w:numId w:val="39"/>
        </w:numPr>
      </w:pPr>
      <w:hyperlink w:tooltip="https://www.imperial.ac.uk/students/academic-support/graduate-school/community-development/early-career-researcher-community-fund/" w:history="1">
        <w:r w:rsidRPr="00156A20">
          <w:rPr>
            <w:rFonts w:eastAsiaTheme="majorEastAsia"/>
          </w:rPr>
          <w:t>Early Career Researcher Community Fund | Current students | Imperial College London</w:t>
        </w:r>
      </w:hyperlink>
    </w:p>
    <w:p w14:paraId="1BB6EAF6" w14:textId="77777777" w:rsidR="00DC0462" w:rsidRPr="00156A20" w:rsidRDefault="0028534C" w:rsidP="004E001A">
      <w:pPr>
        <w:pStyle w:val="Imp-Heading"/>
        <w:rPr>
          <w:shd w:val="clear" w:color="auto" w:fill="FFFFFF"/>
        </w:rPr>
      </w:pPr>
      <w:bookmarkStart w:id="48" w:name="_Toc210221055"/>
      <w:r w:rsidRPr="00156A20">
        <w:rPr>
          <w:shd w:val="clear" w:color="auto" w:fill="FFFFFF"/>
        </w:rPr>
        <w:t>Attendance, holiday, interruption of studies and study leave</w:t>
      </w:r>
      <w:bookmarkEnd w:id="48"/>
    </w:p>
    <w:p w14:paraId="4B383C90" w14:textId="2D6BCD7C" w:rsidR="00AF7CEA" w:rsidRPr="00156A20" w:rsidRDefault="0028534C" w:rsidP="004E001A">
      <w:pPr>
        <w:pStyle w:val="Imp-Subheading"/>
        <w:rPr>
          <w:shd w:val="clear" w:color="auto" w:fill="FFFFFF"/>
        </w:rPr>
      </w:pPr>
      <w:bookmarkStart w:id="49" w:name="_Toc210221056"/>
      <w:r w:rsidRPr="00156A20">
        <w:t>Attendance and absence</w:t>
      </w:r>
      <w:bookmarkEnd w:id="49"/>
    </w:p>
    <w:p w14:paraId="477848EA"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All students are expected to attend assiduously.  If you are a full-time student, you should be at College five days a week unless with the express permission of their supervisor to work from home.  As a student, we have a duty of care for you, and it is important that we know where you are.</w:t>
      </w:r>
    </w:p>
    <w:p w14:paraId="6C92025C"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If you are off sick, you are required to report this to your supervisor from the first day, and remain in regular contact. </w:t>
      </w:r>
    </w:p>
    <w:p w14:paraId="774B7B21" w14:textId="77777777" w:rsidR="00DC0462" w:rsidRPr="00156A20" w:rsidRDefault="0028534C" w:rsidP="00DC0462">
      <w:pPr>
        <w:shd w:val="clear" w:color="auto" w:fill="FFFFFF"/>
        <w:spacing w:before="150" w:after="0"/>
        <w:rPr>
          <w:rFonts w:ascii="Aptos" w:hAnsi="Aptos" w:cs="Segoe UI"/>
          <w:sz w:val="22"/>
        </w:rPr>
      </w:pPr>
      <w:r w:rsidRPr="00156A20">
        <w:rPr>
          <w:rFonts w:ascii="Aptos" w:hAnsi="Aptos" w:cs="Segoe UI"/>
          <w:sz w:val="22"/>
        </w:rPr>
        <w:t>Any student who has been absent without reporting for ten days will be deemed to be failing to adhere to student regulations and will be reported to the registry.  Likewise, any student who has built up a pattern of shorter unauthorised absences may also be reported.  The registry has a responsibility to inform the UK Border Patrol Agency if overseas students fall into these categories.</w:t>
      </w:r>
    </w:p>
    <w:p w14:paraId="74D38E74" w14:textId="339BB3BF" w:rsidR="00AF7CEA" w:rsidRPr="00156A20" w:rsidRDefault="0028534C" w:rsidP="004E001A">
      <w:pPr>
        <w:pStyle w:val="Imp-Subheading"/>
      </w:pPr>
      <w:hyperlink w:history="1">
        <w:bookmarkStart w:id="50" w:name="_Toc210221057"/>
        <w:r w:rsidRPr="00156A20">
          <w:t>Holiday entitlement</w:t>
        </w:r>
        <w:bookmarkEnd w:id="50"/>
      </w:hyperlink>
    </w:p>
    <w:p w14:paraId="730CF4F8"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If you are employed by the College, your leave entitlement is set out in your terms and conditions of employment.  All other research degree students are entitled to a minimum of 30 days to a maximum of 40 days per year (including public holidays and College closure days) of annual leave (pro rata for part-time students). This annual leave entitlement aligns with the UKRI’s terms and conditions for training grants, student annual leave (section 8.3).</w:t>
      </w:r>
    </w:p>
    <w:p w14:paraId="531EBF9C"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Supervisors and students should discuss and agree the leave entitlement at the start of each academic session. For more information, see the policy at the link below:</w:t>
      </w:r>
    </w:p>
    <w:p w14:paraId="0FBA471D" w14:textId="77777777" w:rsidR="00DC0462" w:rsidRPr="00156A20" w:rsidRDefault="00DC0462" w:rsidP="004E001A">
      <w:pPr>
        <w:pStyle w:val="Imp-Link"/>
      </w:pPr>
      <w:hyperlink w:history="1">
        <w:r w:rsidRPr="00156A20">
          <w:rPr>
            <w:rFonts w:eastAsiaTheme="majorEastAsia"/>
          </w:rPr>
          <w:t>PGR_student_leave_policy_February_2023.pdf (imperial.ac.uk)</w:t>
        </w:r>
      </w:hyperlink>
    </w:p>
    <w:p w14:paraId="50206FD9" w14:textId="7C9232F8" w:rsidR="00AF7CEA" w:rsidRPr="00156A20" w:rsidRDefault="0028534C" w:rsidP="004E001A">
      <w:pPr>
        <w:pStyle w:val="Imp-Subheading"/>
      </w:pPr>
      <w:hyperlink w:history="1">
        <w:bookmarkStart w:id="51" w:name="_Toc210221058"/>
        <w:r w:rsidRPr="00156A20">
          <w:t>Interruption of Studies</w:t>
        </w:r>
        <w:bookmarkEnd w:id="51"/>
      </w:hyperlink>
    </w:p>
    <w:p w14:paraId="7F6A544F" w14:textId="77777777" w:rsidR="00DC0462" w:rsidRPr="00156A20" w:rsidRDefault="0028534C" w:rsidP="00DC0462">
      <w:pPr>
        <w:shd w:val="clear" w:color="auto" w:fill="FFFFFF"/>
        <w:spacing w:before="150" w:after="0"/>
        <w:rPr>
          <w:rFonts w:ascii="Aptos" w:eastAsiaTheme="majorEastAsia" w:hAnsi="Aptos" w:cs="Segoe UI"/>
          <w:sz w:val="22"/>
        </w:rPr>
      </w:pPr>
      <w:r w:rsidRPr="00156A20">
        <w:rPr>
          <w:rFonts w:ascii="Aptos" w:eastAsiaTheme="majorEastAsia" w:hAnsi="Aptos" w:cs="Segoe UI"/>
          <w:sz w:val="22"/>
        </w:rPr>
        <w:t>Students may request an interruption of studies for maternity leave or when a personal emergency or other circumstances arise which prevent them from attending College.  The Department normally interrupts students for a minimum of a month for up to two years.  During the period, the student's registration is effectively suspended and no fees are payable.  </w:t>
      </w:r>
    </w:p>
    <w:p w14:paraId="6122BA9F" w14:textId="0668D970" w:rsidR="00AF7CEA" w:rsidRPr="006D57BD" w:rsidRDefault="0028534C" w:rsidP="006D57BD">
      <w:pPr>
        <w:pStyle w:val="Imp-Subheading"/>
      </w:pPr>
      <w:bookmarkStart w:id="52" w:name="_Toc210221059"/>
      <w:r w:rsidRPr="006D57BD">
        <w:rPr>
          <w:rStyle w:val="Strong"/>
          <w:b/>
          <w:bCs/>
        </w:rPr>
        <w:t>Paid Parental Leave</w:t>
      </w:r>
      <w:bookmarkEnd w:id="52"/>
      <w:r w:rsidRPr="006D57BD">
        <w:rPr>
          <w:rStyle w:val="Strong"/>
          <w:b/>
          <w:bCs/>
        </w:rPr>
        <w:t> </w:t>
      </w:r>
    </w:p>
    <w:p w14:paraId="0C5E5F13"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An application should be made for a period of interruption of studies to cover the period of maternity leave, up to one year. The maximum period of paternity leave normally allowed is 2 weeks, unless it is for shared parental leave.</w:t>
      </w:r>
    </w:p>
    <w:p w14:paraId="1B72124E"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For Home/EU research students in receipt of a stipend, contracts should include provision for up to 39 weeks paid maternity or adoptive leave (unless the funder stipulates a longer period); if the costs of maternity leave are not met by the funder, Departments/Divisions are asked if they can cover an appropriate leave payment.</w:t>
      </w:r>
    </w:p>
    <w:p w14:paraId="766F7F39" w14:textId="2E70A36C" w:rsidR="004E001A" w:rsidRDefault="0028534C" w:rsidP="004E001A">
      <w:pPr>
        <w:pStyle w:val="ListParagraph"/>
        <w:numPr>
          <w:ilvl w:val="0"/>
          <w:numId w:val="40"/>
        </w:numPr>
        <w:shd w:val="clear" w:color="auto" w:fill="FFFFFF"/>
        <w:spacing w:before="150" w:after="0"/>
        <w:rPr>
          <w:rFonts w:ascii="Aptos" w:hAnsi="Aptos" w:cs="Segoe UI"/>
          <w:sz w:val="22"/>
        </w:rPr>
      </w:pPr>
      <w:r w:rsidRPr="004E001A">
        <w:rPr>
          <w:rFonts w:ascii="Aptos" w:hAnsi="Aptos" w:cs="Segoe UI"/>
          <w:sz w:val="22"/>
        </w:rPr>
        <w:t>An expanded College central fund managed by the Student Financial Support team is available to enable our research students to engage in a paid parental leave in one of five scenarios: (Statutory Maternity Pay [SMP] is £172.48 per week in 2023)</w:t>
      </w:r>
    </w:p>
    <w:p w14:paraId="54F9FAC7" w14:textId="511D91CE" w:rsidR="004E001A" w:rsidRPr="004E001A" w:rsidRDefault="0028534C" w:rsidP="004E001A">
      <w:pPr>
        <w:pStyle w:val="ListParagraph"/>
        <w:numPr>
          <w:ilvl w:val="0"/>
          <w:numId w:val="40"/>
        </w:numPr>
        <w:shd w:val="clear" w:color="auto" w:fill="FFFFFF"/>
        <w:spacing w:before="150" w:after="0"/>
        <w:rPr>
          <w:rFonts w:ascii="Aptos" w:hAnsi="Aptos" w:cs="Segoe UI"/>
          <w:sz w:val="22"/>
        </w:rPr>
      </w:pPr>
      <w:r w:rsidRPr="004E001A">
        <w:rPr>
          <w:rFonts w:ascii="Aptos" w:hAnsi="Aptos" w:cs="Segoe UI"/>
          <w:sz w:val="22"/>
        </w:rPr>
        <w:t>If their funder will not pay, then the Parental Leave Fund will cover up to the equivalent of their funded stipend (capped at the President's PhD rate of £22,200 per annum in 22-23) for the first 16 weeks and, either 90% of their funded stipend, or the SMP equivalent, whichever is less, for 21 weeks thereafter.</w:t>
      </w:r>
    </w:p>
    <w:p w14:paraId="41A0CE77" w14:textId="77777777" w:rsidR="004E001A" w:rsidRDefault="0028534C" w:rsidP="004E001A">
      <w:pPr>
        <w:pStyle w:val="ListParagraph"/>
        <w:numPr>
          <w:ilvl w:val="0"/>
          <w:numId w:val="40"/>
        </w:numPr>
        <w:shd w:val="clear" w:color="auto" w:fill="FFFFFF"/>
        <w:spacing w:before="150" w:after="0"/>
        <w:rPr>
          <w:rFonts w:ascii="Aptos" w:hAnsi="Aptos" w:cs="Segoe UI"/>
          <w:sz w:val="22"/>
        </w:rPr>
      </w:pPr>
      <w:r w:rsidRPr="004E001A">
        <w:rPr>
          <w:rFonts w:ascii="Aptos" w:hAnsi="Aptos" w:cs="Segoe UI"/>
          <w:sz w:val="22"/>
        </w:rPr>
        <w:t>If their funder will pay, but only for a limited time less than 39 weeks, then the College Fund will fund the difference in weeks at the model suggested above.</w:t>
      </w:r>
      <w:r w:rsidRPr="004E001A">
        <w:rPr>
          <w:rFonts w:ascii="Aptos" w:hAnsi="Aptos" w:cs="Segoe UI"/>
          <w:sz w:val="22"/>
        </w:rPr>
        <w:br/>
        <w:t>If the student is self-funded, then the College Fund will pay the SMP equivalent for 39 weeks.</w:t>
      </w:r>
      <w:r w:rsidR="004E001A">
        <w:rPr>
          <w:rFonts w:ascii="Aptos" w:hAnsi="Aptos" w:cs="Segoe UI"/>
          <w:sz w:val="22"/>
        </w:rPr>
        <w:t xml:space="preserve"> </w:t>
      </w:r>
    </w:p>
    <w:p w14:paraId="29D436A8" w14:textId="77777777" w:rsidR="004E001A" w:rsidRPr="006D57BD" w:rsidRDefault="0028534C" w:rsidP="004E001A">
      <w:pPr>
        <w:pStyle w:val="ListParagraph"/>
        <w:numPr>
          <w:ilvl w:val="0"/>
          <w:numId w:val="40"/>
        </w:numPr>
        <w:shd w:val="clear" w:color="auto" w:fill="FFFFFF"/>
        <w:spacing w:before="150" w:after="0"/>
        <w:rPr>
          <w:rFonts w:ascii="Aptos" w:hAnsi="Aptos" w:cs="Segoe UI"/>
          <w:color w:val="000000" w:themeColor="text1"/>
          <w:sz w:val="22"/>
        </w:rPr>
      </w:pPr>
      <w:r w:rsidRPr="006D57BD">
        <w:rPr>
          <w:rFonts w:ascii="Aptos" w:hAnsi="Aptos" w:cs="Segoe UI"/>
          <w:color w:val="000000" w:themeColor="text1"/>
          <w:sz w:val="22"/>
        </w:rPr>
        <w:t>If the student has been studying towards their PhD for less than one year, then the College Fund will pay 90% of their funded stipend, or the SMP equivalent, whichever is less, for 39 weeks.</w:t>
      </w:r>
    </w:p>
    <w:p w14:paraId="0234E8DF" w14:textId="7C0A14FD" w:rsidR="00AF7CEA" w:rsidRPr="004E001A" w:rsidRDefault="0028534C" w:rsidP="004E001A">
      <w:pPr>
        <w:pStyle w:val="ListParagraph"/>
        <w:numPr>
          <w:ilvl w:val="0"/>
          <w:numId w:val="40"/>
        </w:numPr>
        <w:shd w:val="clear" w:color="auto" w:fill="FFFFFF"/>
        <w:spacing w:before="150" w:after="0"/>
        <w:rPr>
          <w:rStyle w:val="Imp-LinkChar"/>
        </w:rPr>
      </w:pPr>
      <w:r w:rsidRPr="006D57BD">
        <w:rPr>
          <w:rFonts w:ascii="Aptos" w:hAnsi="Aptos" w:cs="Segoe UI"/>
          <w:color w:val="000000" w:themeColor="text1"/>
          <w:sz w:val="22"/>
        </w:rPr>
        <w:t xml:space="preserve">If the leave is taken as part of Shared Parental Leave, then the College Fund will pay as per the above on a pro-rated basis for up to 37 weeks. For scenarios relating to shared </w:t>
      </w:r>
      <w:r w:rsidRPr="006D57BD">
        <w:rPr>
          <w:rFonts w:ascii="Aptos" w:hAnsi="Aptos" w:cs="Segoe UI"/>
          <w:color w:val="000000" w:themeColor="text1"/>
          <w:sz w:val="22"/>
        </w:rPr>
        <w:lastRenderedPageBreak/>
        <w:t xml:space="preserve">parental </w:t>
      </w:r>
      <w:r w:rsidRPr="004E001A">
        <w:rPr>
          <w:rFonts w:ascii="Aptos" w:hAnsi="Aptos" w:cs="Segoe UI"/>
          <w:sz w:val="22"/>
        </w:rPr>
        <w:t>leave, we will refer to guidance at </w:t>
      </w:r>
      <w:hyperlink w:history="1">
        <w:r w:rsidRPr="004E001A">
          <w:rPr>
            <w:rFonts w:ascii="Aptos" w:eastAsiaTheme="majorEastAsia" w:hAnsi="Aptos" w:cs="Segoe UI"/>
            <w:sz w:val="22"/>
          </w:rPr>
          <w:t>Direct.Gov</w:t>
        </w:r>
      </w:hyperlink>
      <w:r w:rsidRPr="004E001A">
        <w:rPr>
          <w:rFonts w:ascii="Aptos" w:hAnsi="Aptos" w:cs="Segoe UI"/>
          <w:sz w:val="22"/>
        </w:rPr>
        <w:t>, noting that student regulations and College payment processes also need to be adhered to. Please contact the PhD Scholarships Administrator for further advice: </w:t>
      </w:r>
      <w:hyperlink w:history="1">
        <w:r w:rsidRPr="004E001A">
          <w:rPr>
            <w:rStyle w:val="Imp-LinkChar"/>
            <w:rFonts w:eastAsiaTheme="majorEastAsia"/>
          </w:rPr>
          <w:t>phdscholarshipscheme@imperial.ac.uk</w:t>
        </w:r>
      </w:hyperlink>
    </w:p>
    <w:p w14:paraId="42D65EC5" w14:textId="77777777" w:rsidR="00AF7CEA" w:rsidRPr="004E001A" w:rsidRDefault="0028534C" w:rsidP="004E001A">
      <w:pPr>
        <w:pStyle w:val="Imp-Subheading"/>
      </w:pPr>
      <w:bookmarkStart w:id="53" w:name="_Toc210221060"/>
      <w:r w:rsidRPr="004E001A">
        <w:rPr>
          <w:rStyle w:val="Strong"/>
          <w:b/>
          <w:bCs/>
        </w:rPr>
        <w:t>Eligibility Criteria:</w:t>
      </w:r>
      <w:bookmarkEnd w:id="53"/>
    </w:p>
    <w:p w14:paraId="34FE8868" w14:textId="77777777" w:rsidR="00AF7CEA" w:rsidRPr="00156A20" w:rsidRDefault="0028534C" w:rsidP="00DC0462">
      <w:pPr>
        <w:pStyle w:val="ListParagraph"/>
        <w:numPr>
          <w:ilvl w:val="0"/>
          <w:numId w:val="29"/>
        </w:numPr>
        <w:shd w:val="clear" w:color="auto" w:fill="FFFFFF"/>
        <w:spacing w:before="100" w:beforeAutospacing="1" w:after="100" w:afterAutospacing="1" w:line="240" w:lineRule="auto"/>
        <w:rPr>
          <w:rFonts w:ascii="Aptos" w:hAnsi="Aptos" w:cs="Segoe UI"/>
          <w:sz w:val="22"/>
        </w:rPr>
      </w:pPr>
      <w:r w:rsidRPr="00156A20">
        <w:rPr>
          <w:rFonts w:ascii="Aptos" w:hAnsi="Aptos" w:cs="Segoe UI"/>
          <w:sz w:val="22"/>
        </w:rPr>
        <w:t>Home and EU fee status students (limited to EU, EEA and Swiss students commencing prior to 1 August 2021). Funding is only available where residency rights in the UK allow.</w:t>
      </w:r>
    </w:p>
    <w:p w14:paraId="23C3CA49" w14:textId="77777777" w:rsidR="00AF7CEA" w:rsidRPr="00156A20" w:rsidRDefault="0028534C" w:rsidP="00DC0462">
      <w:pPr>
        <w:pStyle w:val="ListParagraph"/>
        <w:numPr>
          <w:ilvl w:val="0"/>
          <w:numId w:val="29"/>
        </w:numPr>
        <w:shd w:val="clear" w:color="auto" w:fill="FFFFFF"/>
        <w:spacing w:before="60" w:after="100" w:afterAutospacing="1" w:line="240" w:lineRule="auto"/>
        <w:rPr>
          <w:rFonts w:ascii="Aptos" w:hAnsi="Aptos" w:cs="Segoe UI"/>
          <w:sz w:val="22"/>
        </w:rPr>
      </w:pPr>
      <w:r w:rsidRPr="00156A20">
        <w:rPr>
          <w:rFonts w:ascii="Aptos" w:hAnsi="Aptos" w:cs="Segoe UI"/>
          <w:sz w:val="22"/>
        </w:rPr>
        <w:t>PhD study level, full time &amp; part-time students (payments pro-rata)</w:t>
      </w:r>
    </w:p>
    <w:p w14:paraId="29341775" w14:textId="77777777" w:rsidR="00AF7CEA" w:rsidRPr="00156A20" w:rsidRDefault="0028534C" w:rsidP="00DC0462">
      <w:pPr>
        <w:pStyle w:val="ListParagraph"/>
        <w:numPr>
          <w:ilvl w:val="0"/>
          <w:numId w:val="29"/>
        </w:numPr>
        <w:shd w:val="clear" w:color="auto" w:fill="FFFFFF"/>
        <w:spacing w:before="60" w:after="100" w:afterAutospacing="1" w:line="240" w:lineRule="auto"/>
        <w:rPr>
          <w:rFonts w:ascii="Aptos" w:hAnsi="Aptos" w:cs="Segoe UI"/>
          <w:sz w:val="22"/>
        </w:rPr>
      </w:pPr>
      <w:r w:rsidRPr="00156A20">
        <w:rPr>
          <w:rFonts w:ascii="Aptos" w:hAnsi="Aptos" w:cs="Segoe UI"/>
          <w:sz w:val="22"/>
        </w:rPr>
        <w:t>Scholarship provider or sponsor does not provide funds for parental (including maternity) paid leave, or the parental paid leave is for less than 39 weeks or the paid leave is less than SMP.</w:t>
      </w:r>
    </w:p>
    <w:p w14:paraId="4E749B2D" w14:textId="77777777" w:rsidR="00AF7CEA" w:rsidRPr="00156A20" w:rsidRDefault="0028534C" w:rsidP="00DC0462">
      <w:pPr>
        <w:pStyle w:val="ListParagraph"/>
        <w:numPr>
          <w:ilvl w:val="0"/>
          <w:numId w:val="29"/>
        </w:numPr>
        <w:shd w:val="clear" w:color="auto" w:fill="FFFFFF"/>
        <w:spacing w:before="60" w:after="100" w:afterAutospacing="1" w:line="240" w:lineRule="auto"/>
        <w:rPr>
          <w:rFonts w:ascii="Aptos" w:hAnsi="Aptos" w:cs="Segoe UI"/>
          <w:sz w:val="22"/>
        </w:rPr>
      </w:pPr>
      <w:r w:rsidRPr="00156A20">
        <w:rPr>
          <w:rFonts w:ascii="Aptos" w:hAnsi="Aptos" w:cs="Segoe UI"/>
          <w:sz w:val="22"/>
        </w:rPr>
        <w:t>You have completed 26 weeks of continuous study with the College by the 15th week before the expected week of childbirth</w:t>
      </w:r>
    </w:p>
    <w:p w14:paraId="6A71E59C" w14:textId="77777777" w:rsidR="00AF7CEA" w:rsidRPr="00156A20" w:rsidRDefault="0028534C" w:rsidP="00DC0462">
      <w:pPr>
        <w:pStyle w:val="ListParagraph"/>
        <w:numPr>
          <w:ilvl w:val="0"/>
          <w:numId w:val="29"/>
        </w:numPr>
        <w:shd w:val="clear" w:color="auto" w:fill="FFFFFF"/>
        <w:spacing w:before="60" w:after="100" w:afterAutospacing="1" w:line="240" w:lineRule="auto"/>
        <w:rPr>
          <w:rFonts w:ascii="Aptos" w:hAnsi="Aptos" w:cs="Segoe UI"/>
          <w:sz w:val="22"/>
        </w:rPr>
      </w:pPr>
      <w:r w:rsidRPr="00156A20">
        <w:rPr>
          <w:rFonts w:ascii="Aptos" w:hAnsi="Aptos" w:cs="Segoe UI"/>
          <w:sz w:val="22"/>
        </w:rPr>
        <w:t>Payments will only be made whilst a student’s status is on Interruption of Studies</w:t>
      </w:r>
    </w:p>
    <w:p w14:paraId="2E8290D4" w14:textId="77777777" w:rsidR="00AF7CEA" w:rsidRPr="00156A20" w:rsidRDefault="0028534C" w:rsidP="00DC0462">
      <w:pPr>
        <w:pStyle w:val="ListParagraph"/>
        <w:numPr>
          <w:ilvl w:val="0"/>
          <w:numId w:val="29"/>
        </w:numPr>
        <w:shd w:val="clear" w:color="auto" w:fill="FFFFFF"/>
        <w:spacing w:before="60" w:after="100" w:afterAutospacing="1" w:line="240" w:lineRule="auto"/>
        <w:rPr>
          <w:rFonts w:ascii="Aptos" w:hAnsi="Aptos" w:cs="Segoe UI"/>
          <w:sz w:val="22"/>
        </w:rPr>
      </w:pPr>
      <w:r w:rsidRPr="00156A20">
        <w:rPr>
          <w:rFonts w:ascii="Aptos" w:hAnsi="Aptos" w:cs="Segoe UI"/>
          <w:sz w:val="22"/>
        </w:rPr>
        <w:t>For shared parental leave, the student must be sharing the care of their child between the two parents during the year following the birth or placement of their child. And be one of:</w:t>
      </w:r>
    </w:p>
    <w:p w14:paraId="61FAD1DB" w14:textId="087C6CAA" w:rsidR="00AF7CEA" w:rsidRPr="00156A20" w:rsidRDefault="00DC0462" w:rsidP="00DC0462">
      <w:pPr>
        <w:pStyle w:val="ListParagraph"/>
        <w:numPr>
          <w:ilvl w:val="1"/>
          <w:numId w:val="29"/>
        </w:numPr>
        <w:shd w:val="clear" w:color="auto" w:fill="FFFFFF"/>
        <w:spacing w:before="100" w:beforeAutospacing="1" w:after="100" w:afterAutospacing="1" w:line="240" w:lineRule="auto"/>
        <w:rPr>
          <w:rFonts w:ascii="Aptos" w:hAnsi="Aptos" w:cs="Segoe UI"/>
          <w:sz w:val="22"/>
        </w:rPr>
      </w:pPr>
      <w:r w:rsidRPr="00156A20">
        <w:rPr>
          <w:rFonts w:ascii="Aptos" w:hAnsi="Aptos" w:cs="Segoe UI"/>
          <w:sz w:val="22"/>
        </w:rPr>
        <w:t>The birth parent;</w:t>
      </w:r>
    </w:p>
    <w:p w14:paraId="6E51AB47" w14:textId="612B42E8" w:rsidR="00AF7CEA" w:rsidRPr="00156A20" w:rsidRDefault="00DC0462" w:rsidP="00DC0462">
      <w:pPr>
        <w:pStyle w:val="ListParagraph"/>
        <w:numPr>
          <w:ilvl w:val="1"/>
          <w:numId w:val="29"/>
        </w:numPr>
        <w:shd w:val="clear" w:color="auto" w:fill="FFFFFF"/>
        <w:spacing w:before="60" w:after="100" w:afterAutospacing="1" w:line="240" w:lineRule="auto"/>
        <w:rPr>
          <w:rFonts w:ascii="Aptos" w:hAnsi="Aptos" w:cs="Segoe UI"/>
          <w:sz w:val="22"/>
        </w:rPr>
      </w:pPr>
      <w:r w:rsidRPr="00156A20">
        <w:rPr>
          <w:rFonts w:ascii="Aptos" w:hAnsi="Aptos" w:cs="Segoe UI"/>
          <w:sz w:val="22"/>
        </w:rPr>
        <w:t>The primary adopter;</w:t>
      </w:r>
    </w:p>
    <w:p w14:paraId="4E24B223" w14:textId="03EF7FC4" w:rsidR="00AF7CEA" w:rsidRPr="00156A20" w:rsidRDefault="00DC0462" w:rsidP="00DC0462">
      <w:pPr>
        <w:pStyle w:val="ListParagraph"/>
        <w:numPr>
          <w:ilvl w:val="1"/>
          <w:numId w:val="29"/>
        </w:numPr>
        <w:shd w:val="clear" w:color="auto" w:fill="FFFFFF"/>
        <w:spacing w:before="60" w:after="100" w:afterAutospacing="1" w:line="240" w:lineRule="auto"/>
        <w:rPr>
          <w:rFonts w:ascii="Aptos" w:hAnsi="Aptos" w:cs="Segoe UI"/>
          <w:sz w:val="22"/>
        </w:rPr>
      </w:pPr>
      <w:r w:rsidRPr="00156A20">
        <w:rPr>
          <w:rFonts w:ascii="Aptos" w:hAnsi="Aptos" w:cs="Segoe UI"/>
          <w:sz w:val="22"/>
        </w:rPr>
        <w:t>The spouse, civil partner or partner of the birth parent / primary adopter;</w:t>
      </w:r>
    </w:p>
    <w:p w14:paraId="70D2BF8E"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An application for an interruption of studies for maternity, adoptive or parental leave must be made to Registry via the student's academic department in advance of any application for funding.</w:t>
      </w:r>
    </w:p>
    <w:p w14:paraId="600B986E" w14:textId="77777777" w:rsidR="00AF7CEA" w:rsidRPr="00156A20" w:rsidRDefault="0028534C" w:rsidP="00CF3F38">
      <w:pPr>
        <w:shd w:val="clear" w:color="auto" w:fill="FFFFFF"/>
        <w:spacing w:before="150" w:after="0"/>
        <w:rPr>
          <w:rFonts w:ascii="Aptos" w:hAnsi="Aptos" w:cs="Segoe UI"/>
          <w:sz w:val="22"/>
        </w:rPr>
      </w:pPr>
      <w:r w:rsidRPr="00156A20">
        <w:rPr>
          <w:rFonts w:ascii="Aptos" w:hAnsi="Aptos" w:cs="Segoe UI"/>
          <w:sz w:val="22"/>
        </w:rPr>
        <w:t>To apply for funding please complete the online </w:t>
      </w:r>
      <w:hyperlink w:history="1">
        <w:r w:rsidRPr="00156A20">
          <w:rPr>
            <w:rFonts w:ascii="Aptos" w:eastAsiaTheme="majorEastAsia" w:hAnsi="Aptos" w:cs="Segoe UI"/>
            <w:sz w:val="22"/>
          </w:rPr>
          <w:t>Parental Leave Fund application form</w:t>
        </w:r>
      </w:hyperlink>
      <w:r w:rsidRPr="00156A20">
        <w:rPr>
          <w:rFonts w:ascii="Aptos" w:hAnsi="Aptos" w:cs="Segoe UI"/>
          <w:sz w:val="22"/>
        </w:rPr>
        <w:t>. Required documentation, as listed in the form includes an uploaded copy of your MATB1 form, letter of scholarship/sponsorship (if applicable), external documentation of funding for partner (for shared parental leave) and correspondence from the academic department confirming that funding isn't available. We will also contact the personal tutor for confirmation of progression.</w:t>
      </w:r>
    </w:p>
    <w:p w14:paraId="6AC560BC" w14:textId="77777777" w:rsidR="00DC0462" w:rsidRPr="00156A20" w:rsidRDefault="0028534C" w:rsidP="00CF3F38">
      <w:pPr>
        <w:shd w:val="clear" w:color="auto" w:fill="FFFFFF"/>
        <w:spacing w:before="150" w:after="0"/>
        <w:rPr>
          <w:rFonts w:ascii="Aptos" w:hAnsi="Aptos" w:cs="Segoe UI"/>
          <w:sz w:val="22"/>
        </w:rPr>
      </w:pPr>
      <w:r w:rsidRPr="00156A20">
        <w:rPr>
          <w:rStyle w:val="Strong"/>
          <w:rFonts w:ascii="Aptos" w:eastAsiaTheme="majorEastAsia" w:hAnsi="Aptos" w:cs="Segoe UI"/>
          <w:b w:val="0"/>
          <w:bCs w:val="0"/>
          <w:sz w:val="22"/>
        </w:rPr>
        <w:t>This is an expanded College central fund managed by the Student Financial Support team to enable our research students to engage in a full and equal paid parental leave. This fund is intended to support students in line with </w:t>
      </w:r>
      <w:hyperlink w:history="1">
        <w:r w:rsidR="00DC0462" w:rsidRPr="00156A20">
          <w:rPr>
            <w:rFonts w:ascii="Aptos" w:eastAsiaTheme="majorEastAsia" w:hAnsi="Aptos" w:cs="Segoe UI"/>
            <w:sz w:val="22"/>
          </w:rPr>
          <w:t>UKRI terms and conditions</w:t>
        </w:r>
      </w:hyperlink>
      <w:r w:rsidRPr="00156A20">
        <w:rPr>
          <w:rStyle w:val="Strong"/>
          <w:rFonts w:ascii="Aptos" w:eastAsiaTheme="majorEastAsia" w:hAnsi="Aptos" w:cs="Segoe UI"/>
          <w:b w:val="0"/>
          <w:bCs w:val="0"/>
          <w:sz w:val="22"/>
        </w:rPr>
        <w:t>, and not necessarily full employee benefits. </w:t>
      </w:r>
    </w:p>
    <w:p w14:paraId="316D3001" w14:textId="7F152F52" w:rsidR="00AF7CEA" w:rsidRPr="004E001A" w:rsidRDefault="0028534C" w:rsidP="004E001A">
      <w:pPr>
        <w:pStyle w:val="Imp-Subheading"/>
      </w:pPr>
      <w:bookmarkStart w:id="54" w:name="_Toc210221061"/>
      <w:r w:rsidRPr="004E001A">
        <w:rPr>
          <w:rStyle w:val="Strong"/>
          <w:b/>
          <w:bCs/>
        </w:rPr>
        <w:t>International students</w:t>
      </w:r>
      <w:bookmarkEnd w:id="54"/>
    </w:p>
    <w:p w14:paraId="762A31CB" w14:textId="77777777" w:rsidR="00DC0462" w:rsidRPr="00156A20" w:rsidRDefault="0028534C" w:rsidP="00DC0462">
      <w:pPr>
        <w:shd w:val="clear" w:color="auto" w:fill="FFFFFF"/>
        <w:spacing w:before="150" w:after="0"/>
        <w:rPr>
          <w:rFonts w:ascii="Aptos" w:hAnsi="Aptos" w:cs="Segoe UI"/>
          <w:sz w:val="22"/>
        </w:rPr>
      </w:pPr>
      <w:r w:rsidRPr="00156A20">
        <w:rPr>
          <w:rFonts w:ascii="Aptos" w:hAnsi="Aptos" w:cs="Segoe UI"/>
          <w:sz w:val="22"/>
        </w:rPr>
        <w:t>If you are an international student holding a tier 4 visa and planning to take maternity leave this may have an impact on your visa status. Depending on the circumstances, you may be required to leave the UK during this period of absence. If you are in this situation we would urge you to contact the </w:t>
      </w:r>
      <w:hyperlink w:history="1">
        <w:r w:rsidR="00DC0462" w:rsidRPr="00156A20">
          <w:rPr>
            <w:rFonts w:ascii="Aptos" w:eastAsiaTheme="majorEastAsia" w:hAnsi="Aptos" w:cs="Segoe UI"/>
            <w:sz w:val="22"/>
          </w:rPr>
          <w:t>International Student Support Team</w:t>
        </w:r>
      </w:hyperlink>
      <w:r w:rsidRPr="00156A20">
        <w:rPr>
          <w:rFonts w:ascii="Aptos" w:hAnsi="Aptos" w:cs="Segoe UI"/>
          <w:sz w:val="22"/>
        </w:rPr>
        <w:t> as soon as possible to discuss your options. International students holding a scholarship should also inform their funder of their pregnancy or planned interruption and comply with any requirements made by that body.</w:t>
      </w:r>
    </w:p>
    <w:p w14:paraId="187C869E" w14:textId="073E2550" w:rsidR="00AF7CEA" w:rsidRPr="004E001A" w:rsidRDefault="0028534C" w:rsidP="004E001A">
      <w:pPr>
        <w:pStyle w:val="Imp-Subheading"/>
      </w:pPr>
      <w:bookmarkStart w:id="55" w:name="_Toc210221062"/>
      <w:r w:rsidRPr="004E001A">
        <w:lastRenderedPageBreak/>
        <w:t>Study leave</w:t>
      </w:r>
      <w:bookmarkEnd w:id="55"/>
    </w:p>
    <w:p w14:paraId="6AF528BD" w14:textId="77777777" w:rsidR="00DC0462" w:rsidRPr="00156A20" w:rsidRDefault="0028534C" w:rsidP="00DC0462">
      <w:pPr>
        <w:shd w:val="clear" w:color="auto" w:fill="FFFFFF"/>
        <w:spacing w:before="150" w:after="0"/>
        <w:rPr>
          <w:rFonts w:ascii="Aptos" w:hAnsi="Aptos" w:cs="Segoe UI"/>
          <w:sz w:val="22"/>
        </w:rPr>
      </w:pPr>
      <w:r w:rsidRPr="00156A20">
        <w:rPr>
          <w:rFonts w:ascii="Aptos" w:hAnsi="Aptos" w:cs="Segoe UI"/>
          <w:sz w:val="22"/>
        </w:rPr>
        <w:t>If you are planning to undertake research away from the College for a period of time, study leave should be requested on the </w:t>
      </w:r>
      <w:hyperlink w:history="1">
        <w:r w:rsidR="00DC0462" w:rsidRPr="00156A20">
          <w:rPr>
            <w:rFonts w:ascii="Aptos" w:eastAsiaTheme="majorEastAsia" w:hAnsi="Aptos" w:cs="Segoe UI"/>
            <w:sz w:val="22"/>
          </w:rPr>
          <w:t>external study leave form</w:t>
        </w:r>
      </w:hyperlink>
      <w:hyperlink w:history="1">
        <w:r w:rsidR="00DC0462" w:rsidRPr="00156A20">
          <w:rPr>
            <w:rFonts w:ascii="Aptos" w:eastAsiaTheme="majorEastAsia" w:hAnsi="Aptos" w:cs="Segoe UI"/>
            <w:sz w:val="22"/>
          </w:rPr>
          <w:t>.</w:t>
        </w:r>
      </w:hyperlink>
    </w:p>
    <w:p w14:paraId="59E35045" w14:textId="32D68691" w:rsidR="00AF7CEA" w:rsidRPr="00156A20" w:rsidRDefault="0028534C" w:rsidP="004E001A">
      <w:pPr>
        <w:pStyle w:val="Imp-Subheading"/>
      </w:pPr>
      <w:bookmarkStart w:id="56" w:name="_Toc210221063"/>
      <w:r w:rsidRPr="00156A20">
        <w:rPr>
          <w:shd w:val="clear" w:color="auto" w:fill="FFFFFF"/>
        </w:rPr>
        <w:t>PhD Buddy Scheme</w:t>
      </w:r>
      <w:bookmarkEnd w:id="56"/>
    </w:p>
    <w:p w14:paraId="1C851934" w14:textId="77777777" w:rsidR="00AF7CEA" w:rsidRPr="00156A20" w:rsidRDefault="0028534C" w:rsidP="00CF3F38">
      <w:pPr>
        <w:shd w:val="clear" w:color="auto" w:fill="FFFFFF"/>
        <w:spacing w:after="0"/>
        <w:rPr>
          <w:rFonts w:ascii="Aptos" w:hAnsi="Aptos" w:cs="Segoe UI"/>
          <w:sz w:val="22"/>
        </w:rPr>
      </w:pPr>
      <w:r w:rsidRPr="00156A20">
        <w:rPr>
          <w:rFonts w:ascii="Aptos" w:hAnsi="Aptos" w:cs="Segoe UI"/>
          <w:sz w:val="22"/>
        </w:rPr>
        <w:t xml:space="preserve">This is where a 2nd or 3rd year ‘buddies’ a 1st year and gives them tips from their experience. </w:t>
      </w:r>
    </w:p>
    <w:p w14:paraId="4E8368CC" w14:textId="22599AC0" w:rsidR="00AF7CEA" w:rsidRPr="00156A20" w:rsidRDefault="0028534C" w:rsidP="00CF3F38">
      <w:pPr>
        <w:shd w:val="clear" w:color="auto" w:fill="FFFFFF"/>
        <w:rPr>
          <w:rFonts w:ascii="Aptos" w:hAnsi="Aptos" w:cs="Segoe UI"/>
          <w:sz w:val="22"/>
        </w:rPr>
      </w:pPr>
      <w:r w:rsidRPr="00156A20">
        <w:rPr>
          <w:rFonts w:ascii="Aptos" w:hAnsi="Aptos" w:cs="Segoe UI"/>
          <w:sz w:val="22"/>
        </w:rPr>
        <w:t xml:space="preserve">Our buddy system initiative is aimed at fostering a supportive environment within our university community. A buddy provides guidance and support as you navigate your university experience. </w:t>
      </w:r>
    </w:p>
    <w:p w14:paraId="2F23A80D" w14:textId="155CC902" w:rsidR="00AF7CEA" w:rsidRPr="00156A20" w:rsidRDefault="0028534C" w:rsidP="00CF3F38">
      <w:pPr>
        <w:shd w:val="clear" w:color="auto" w:fill="FFFFFF"/>
        <w:rPr>
          <w:rFonts w:ascii="Aptos" w:hAnsi="Aptos" w:cs="Segoe UI"/>
          <w:sz w:val="22"/>
        </w:rPr>
      </w:pPr>
      <w:r w:rsidRPr="00156A20">
        <w:rPr>
          <w:rFonts w:ascii="Aptos" w:hAnsi="Aptos" w:cs="Segoe UI"/>
          <w:sz w:val="22"/>
        </w:rPr>
        <w:t>Here are a few examples of the support you can expect from your buddy relationship:</w:t>
      </w:r>
    </w:p>
    <w:p w14:paraId="4DC64185" w14:textId="0424E947" w:rsidR="00AF7CEA" w:rsidRPr="00156A20" w:rsidRDefault="0028534C" w:rsidP="00DC0462">
      <w:pPr>
        <w:pStyle w:val="ListParagraph"/>
        <w:numPr>
          <w:ilvl w:val="0"/>
          <w:numId w:val="28"/>
        </w:numPr>
        <w:shd w:val="clear" w:color="auto" w:fill="FFFFFF"/>
        <w:spacing w:after="0"/>
        <w:rPr>
          <w:rFonts w:ascii="Aptos" w:hAnsi="Aptos" w:cs="Segoe UI"/>
          <w:sz w:val="22"/>
        </w:rPr>
      </w:pPr>
      <w:r w:rsidRPr="00156A20">
        <w:rPr>
          <w:rFonts w:ascii="Aptos" w:hAnsi="Aptos" w:cs="Segoe UI"/>
          <w:sz w:val="22"/>
        </w:rPr>
        <w:t>Academic Support: tips on effective study techniques, help clarifying complex course material, and providing guidance on managing your workload.</w:t>
      </w:r>
    </w:p>
    <w:p w14:paraId="446ADD82" w14:textId="2E59A6B7" w:rsidR="00AF7CEA" w:rsidRPr="00156A20" w:rsidRDefault="0028534C" w:rsidP="00DC0462">
      <w:pPr>
        <w:pStyle w:val="ListParagraph"/>
        <w:numPr>
          <w:ilvl w:val="0"/>
          <w:numId w:val="28"/>
        </w:numPr>
        <w:shd w:val="clear" w:color="auto" w:fill="FFFFFF"/>
        <w:spacing w:after="0"/>
        <w:rPr>
          <w:rFonts w:ascii="Aptos" w:hAnsi="Aptos" w:cs="Segoe UI"/>
          <w:sz w:val="22"/>
        </w:rPr>
      </w:pPr>
      <w:r w:rsidRPr="00156A20">
        <w:rPr>
          <w:rFonts w:ascii="Aptos" w:hAnsi="Aptos" w:cs="Segoe UI"/>
          <w:sz w:val="22"/>
        </w:rPr>
        <w:t>Career Advice: sharing experience regarding internships, job applications, and career paths within your field of study.</w:t>
      </w:r>
    </w:p>
    <w:p w14:paraId="4470ED58" w14:textId="1693B770" w:rsidR="00AF7CEA" w:rsidRPr="00156A20" w:rsidRDefault="0028534C" w:rsidP="00DC0462">
      <w:pPr>
        <w:pStyle w:val="ListParagraph"/>
        <w:numPr>
          <w:ilvl w:val="0"/>
          <w:numId w:val="28"/>
        </w:numPr>
        <w:shd w:val="clear" w:color="auto" w:fill="FFFFFF"/>
        <w:spacing w:after="0"/>
        <w:rPr>
          <w:rFonts w:ascii="Aptos" w:hAnsi="Aptos" w:cs="Segoe UI"/>
          <w:sz w:val="22"/>
        </w:rPr>
      </w:pPr>
      <w:r w:rsidRPr="00156A20">
        <w:rPr>
          <w:rFonts w:ascii="Aptos" w:hAnsi="Aptos" w:cs="Segoe UI"/>
          <w:sz w:val="22"/>
        </w:rPr>
        <w:t>Personal Development: guidance on time management, stress management, and maintaining a healthy work-life balance.</w:t>
      </w:r>
    </w:p>
    <w:p w14:paraId="414F1D37" w14:textId="6F8E08F6" w:rsidR="00AF7CEA" w:rsidRPr="00156A20" w:rsidRDefault="0028534C" w:rsidP="00DC0462">
      <w:pPr>
        <w:pStyle w:val="ListParagraph"/>
        <w:numPr>
          <w:ilvl w:val="0"/>
          <w:numId w:val="28"/>
        </w:numPr>
        <w:shd w:val="clear" w:color="auto" w:fill="FFFFFF"/>
        <w:spacing w:after="0"/>
        <w:rPr>
          <w:rFonts w:ascii="Aptos" w:hAnsi="Aptos" w:cs="Segoe UI"/>
          <w:sz w:val="22"/>
        </w:rPr>
      </w:pPr>
      <w:r w:rsidRPr="00156A20">
        <w:rPr>
          <w:rFonts w:ascii="Aptos" w:hAnsi="Aptos" w:cs="Segoe UI"/>
          <w:sz w:val="22"/>
        </w:rPr>
        <w:t>Networking Opportunities: introducing you to relevant contacts within your industry or field of interest, helping you expand your professional network.</w:t>
      </w:r>
    </w:p>
    <w:p w14:paraId="63D24076" w14:textId="3C941920" w:rsidR="00AF7CEA" w:rsidRDefault="0028534C" w:rsidP="00CF3F38">
      <w:pPr>
        <w:pStyle w:val="ListParagraph"/>
        <w:numPr>
          <w:ilvl w:val="0"/>
          <w:numId w:val="28"/>
        </w:numPr>
        <w:shd w:val="clear" w:color="auto" w:fill="FFFFFF"/>
        <w:spacing w:after="0"/>
        <w:rPr>
          <w:rFonts w:ascii="Aptos" w:hAnsi="Aptos" w:cs="Segoe UI"/>
          <w:sz w:val="22"/>
        </w:rPr>
      </w:pPr>
      <w:r w:rsidRPr="00156A20">
        <w:rPr>
          <w:rFonts w:ascii="Aptos" w:hAnsi="Aptos" w:cs="Segoe UI"/>
          <w:sz w:val="22"/>
        </w:rPr>
        <w:t>Social Integration: providing tips on getting involved in campus activities, clubs, and societies and helping you feel more connected to the university community.</w:t>
      </w:r>
    </w:p>
    <w:p w14:paraId="1A8352C5" w14:textId="77777777" w:rsidR="006D57BD" w:rsidRPr="006D57BD" w:rsidRDefault="006D57BD" w:rsidP="006D57BD">
      <w:pPr>
        <w:pStyle w:val="ListParagraph"/>
        <w:shd w:val="clear" w:color="auto" w:fill="FFFFFF"/>
        <w:spacing w:after="0"/>
        <w:rPr>
          <w:rFonts w:ascii="Aptos" w:hAnsi="Aptos" w:cs="Segoe UI"/>
          <w:sz w:val="22"/>
        </w:rPr>
      </w:pPr>
    </w:p>
    <w:p w14:paraId="13FFE2C9" w14:textId="77777777" w:rsidR="00AF7CEA" w:rsidRPr="00156A20" w:rsidRDefault="0028534C" w:rsidP="00CF3F38">
      <w:pPr>
        <w:shd w:val="clear" w:color="auto" w:fill="FFFFFF"/>
        <w:rPr>
          <w:rFonts w:ascii="Aptos" w:hAnsi="Aptos" w:cs="Segoe UI"/>
          <w:sz w:val="22"/>
        </w:rPr>
      </w:pPr>
      <w:r w:rsidRPr="00156A20">
        <w:rPr>
          <w:rFonts w:ascii="Aptos" w:hAnsi="Aptos" w:cs="Segoe UI"/>
          <w:sz w:val="22"/>
        </w:rPr>
        <w:t xml:space="preserve">Please contact Casper for more information. </w:t>
      </w:r>
    </w:p>
    <w:p w14:paraId="4A1123D6" w14:textId="291DE908" w:rsidR="00AF7CEA" w:rsidRPr="00156A20" w:rsidRDefault="0028534C" w:rsidP="004E001A">
      <w:pPr>
        <w:pStyle w:val="Imp-Heading"/>
        <w:rPr>
          <w:shd w:val="clear" w:color="auto" w:fill="FFFFFF"/>
        </w:rPr>
      </w:pPr>
      <w:bookmarkStart w:id="57" w:name="_Toc210221064"/>
      <w:r w:rsidRPr="00156A20">
        <w:rPr>
          <w:shd w:val="clear" w:color="auto" w:fill="FFFFFF"/>
        </w:rPr>
        <w:t>Frequently Asked Questions</w:t>
      </w:r>
      <w:bookmarkEnd w:id="57"/>
    </w:p>
    <w:p w14:paraId="17B0860C" w14:textId="0F5D0EE9" w:rsidR="006D57BD" w:rsidRDefault="0028534C" w:rsidP="006D57BD">
      <w:pPr>
        <w:shd w:val="clear" w:color="auto" w:fill="FFFFFF"/>
        <w:spacing w:after="0"/>
        <w:rPr>
          <w:rFonts w:ascii="Aptos" w:hAnsi="Aptos" w:cs="Segoe UI"/>
          <w:sz w:val="22"/>
        </w:rPr>
      </w:pPr>
      <w:r w:rsidRPr="00156A20">
        <w:rPr>
          <w:rStyle w:val="Strong"/>
          <w:rFonts w:ascii="Aptos" w:eastAsiaTheme="majorEastAsia" w:hAnsi="Aptos" w:cs="Segoe UI"/>
          <w:b w:val="0"/>
          <w:bCs w:val="0"/>
          <w:sz w:val="22"/>
        </w:rPr>
        <w:t xml:space="preserve">All the information (e.g. milestones, Graduate School requirements, Section Reps role) you need for your research degree can be found in the Departmental Research Degree Student Handbook: </w:t>
      </w:r>
      <w:hyperlink r:id="rId9" w:history="1">
        <w:r w:rsidR="006D57BD" w:rsidRPr="006D57BD">
          <w:rPr>
            <w:rStyle w:val="Imp-LinkChar"/>
            <w:sz w:val="22"/>
            <w:szCs w:val="20"/>
          </w:rPr>
          <w:t>Handbook</w:t>
        </w:r>
      </w:hyperlink>
    </w:p>
    <w:p w14:paraId="0A069A58" w14:textId="77777777" w:rsidR="006D57BD" w:rsidRPr="006D57BD" w:rsidRDefault="006D57BD" w:rsidP="006D57BD">
      <w:pPr>
        <w:shd w:val="clear" w:color="auto" w:fill="FFFFFF"/>
        <w:spacing w:after="0"/>
        <w:rPr>
          <w:rFonts w:ascii="Aptos" w:hAnsi="Aptos" w:cs="Segoe UI"/>
          <w:sz w:val="22"/>
        </w:rPr>
      </w:pPr>
    </w:p>
    <w:p w14:paraId="221B71BC" w14:textId="0918CE57" w:rsidR="00AF7CEA" w:rsidRPr="00156A20" w:rsidRDefault="0028534C" w:rsidP="00E92B55">
      <w:pPr>
        <w:shd w:val="clear" w:color="auto" w:fill="FFFFFF"/>
        <w:rPr>
          <w:rFonts w:ascii="Aptos" w:hAnsi="Aptos" w:cs="Segoe UI"/>
          <w:sz w:val="22"/>
        </w:rPr>
      </w:pPr>
      <w:r w:rsidRPr="00156A20">
        <w:rPr>
          <w:rStyle w:val="Strong"/>
          <w:rFonts w:ascii="Aptos" w:eastAsiaTheme="majorEastAsia" w:hAnsi="Aptos" w:cs="Segoe UI"/>
          <w:b w:val="0"/>
          <w:bCs w:val="0"/>
          <w:sz w:val="22"/>
        </w:rPr>
        <w:t xml:space="preserve">Frequently asked questions are below. </w:t>
      </w:r>
    </w:p>
    <w:p w14:paraId="664C549D" w14:textId="70888BA2" w:rsidR="00AF7CEA" w:rsidRPr="00156A20" w:rsidRDefault="0028534C" w:rsidP="00E92B55">
      <w:pPr>
        <w:shd w:val="clear" w:color="auto" w:fill="FFFFFF"/>
        <w:rPr>
          <w:rFonts w:ascii="Aptos" w:hAnsi="Aptos" w:cs="Segoe UI"/>
          <w:sz w:val="22"/>
        </w:rPr>
      </w:pPr>
      <w:r w:rsidRPr="00156A20">
        <w:rPr>
          <w:rFonts w:ascii="Aptos" w:hAnsi="Aptos" w:cs="Segoe UI"/>
          <w:sz w:val="22"/>
        </w:rPr>
        <w:t> </w:t>
      </w:r>
      <w:r w:rsidRPr="00156A20">
        <w:rPr>
          <w:rStyle w:val="Strong"/>
          <w:rFonts w:ascii="Aptos" w:eastAsiaTheme="majorEastAsia" w:hAnsi="Aptos" w:cs="Segoe UI"/>
          <w:b w:val="0"/>
          <w:bCs w:val="0"/>
          <w:sz w:val="22"/>
        </w:rPr>
        <w:t>What happens about re-registration at the beginning of each academic year?</w:t>
      </w:r>
    </w:p>
    <w:p w14:paraId="1956EF11" w14:textId="77777777" w:rsidR="00AF7CEA" w:rsidRPr="00156A20" w:rsidRDefault="0028534C" w:rsidP="00E92B55">
      <w:pPr>
        <w:shd w:val="clear" w:color="auto" w:fill="FFFFFF"/>
        <w:rPr>
          <w:rFonts w:ascii="Aptos" w:hAnsi="Aptos" w:cs="Segoe UI"/>
          <w:sz w:val="22"/>
        </w:rPr>
      </w:pPr>
      <w:r w:rsidRPr="00156A20">
        <w:rPr>
          <w:rFonts w:ascii="Aptos" w:hAnsi="Aptos" w:cs="Segoe UI"/>
          <w:sz w:val="22"/>
        </w:rPr>
        <w:t>Registry email all continuing postgraduate research students in September every year requesting that students re-register at the start of each academic year. This involves registering online via your student eService account at my.imperial.ac.uk</w:t>
      </w:r>
    </w:p>
    <w:p w14:paraId="371E2576" w14:textId="77777777" w:rsidR="00AF7CEA" w:rsidRPr="00156A20" w:rsidRDefault="0028534C" w:rsidP="00E92B55">
      <w:pPr>
        <w:shd w:val="clear" w:color="auto" w:fill="FFFFFF"/>
        <w:rPr>
          <w:rFonts w:ascii="Aptos" w:hAnsi="Aptos" w:cs="Segoe UI"/>
          <w:sz w:val="22"/>
        </w:rPr>
      </w:pPr>
      <w:r w:rsidRPr="00156A20">
        <w:rPr>
          <w:rStyle w:val="Strong"/>
          <w:rFonts w:ascii="Aptos" w:eastAsiaTheme="majorEastAsia" w:hAnsi="Aptos" w:cs="Segoe UI"/>
          <w:b w:val="0"/>
          <w:bCs w:val="0"/>
          <w:sz w:val="22"/>
        </w:rPr>
        <w:t>Where can I get a Council Tax exemption form?</w:t>
      </w:r>
    </w:p>
    <w:p w14:paraId="1A8FE1E2" w14:textId="77777777" w:rsidR="00AF7CEA" w:rsidRPr="00156A20" w:rsidRDefault="0028534C" w:rsidP="00E92B55">
      <w:pPr>
        <w:shd w:val="clear" w:color="auto" w:fill="FFFFFF"/>
        <w:rPr>
          <w:rFonts w:ascii="Aptos" w:hAnsi="Aptos" w:cs="Segoe UI"/>
          <w:sz w:val="22"/>
        </w:rPr>
      </w:pPr>
      <w:r w:rsidRPr="00156A20">
        <w:rPr>
          <w:rFonts w:ascii="Aptos" w:hAnsi="Aptos" w:cs="Segoe UI"/>
          <w:sz w:val="22"/>
        </w:rPr>
        <w:t>Council Tax is set by local authorities to help pay for local services. Full-time students of the College will not have to pay Council Tax if they are living in a College or University hall of residence or if they are living in accommodation occupied solely by full-time students.</w:t>
      </w:r>
    </w:p>
    <w:p w14:paraId="1CD94F8E" w14:textId="77777777" w:rsidR="00AF7CEA" w:rsidRPr="00156A20" w:rsidRDefault="0028534C" w:rsidP="00E92B55">
      <w:pPr>
        <w:shd w:val="clear" w:color="auto" w:fill="FFFFFF"/>
        <w:rPr>
          <w:rFonts w:ascii="Aptos" w:hAnsi="Aptos" w:cs="Segoe UI"/>
          <w:sz w:val="22"/>
        </w:rPr>
      </w:pPr>
      <w:r w:rsidRPr="00156A20">
        <w:rPr>
          <w:rFonts w:ascii="Aptos" w:hAnsi="Aptos" w:cs="Segoe UI"/>
          <w:sz w:val="22"/>
        </w:rPr>
        <w:t xml:space="preserve">A discount of 25 per cent on Council Tax liability will be granted if only one adult lives in a dwelling (as their main home). Registered students of the College on a full-time course will not </w:t>
      </w:r>
      <w:r w:rsidRPr="00156A20">
        <w:rPr>
          <w:rFonts w:ascii="Aptos" w:hAnsi="Aptos" w:cs="Segoe UI"/>
          <w:sz w:val="22"/>
        </w:rPr>
        <w:lastRenderedPageBreak/>
        <w:t>be counted when calculating the number of adults resident in a dwelling. Part-time students do not receive any Council Tax exemption or discount.</w:t>
      </w:r>
    </w:p>
    <w:p w14:paraId="57CDB3C1" w14:textId="77777777" w:rsidR="00AF7CEA" w:rsidRPr="00156A20" w:rsidRDefault="0028534C" w:rsidP="00E92B55">
      <w:pPr>
        <w:shd w:val="clear" w:color="auto" w:fill="FFFFFF"/>
        <w:rPr>
          <w:rFonts w:ascii="Aptos" w:hAnsi="Aptos" w:cs="Segoe UI"/>
          <w:sz w:val="22"/>
        </w:rPr>
      </w:pPr>
      <w:r w:rsidRPr="00156A20">
        <w:rPr>
          <w:rFonts w:ascii="Aptos" w:hAnsi="Aptos" w:cs="Segoe UI"/>
          <w:sz w:val="22"/>
        </w:rPr>
        <w:t xml:space="preserve">Full-time students may request a Council Tax Certificate from Registry: </w:t>
      </w:r>
      <w:r w:rsidRPr="00FF3140">
        <w:rPr>
          <w:rStyle w:val="Imp-LinkChar"/>
          <w:sz w:val="22"/>
          <w:szCs w:val="20"/>
        </w:rPr>
        <w:t>student.records@imperial.ac.uk</w:t>
      </w:r>
    </w:p>
    <w:p w14:paraId="0975E3A9" w14:textId="77777777" w:rsidR="00AF7CEA" w:rsidRPr="00156A20" w:rsidRDefault="0028534C" w:rsidP="00E92B55">
      <w:pPr>
        <w:shd w:val="clear" w:color="auto" w:fill="FFFFFF"/>
        <w:rPr>
          <w:rFonts w:ascii="Aptos" w:hAnsi="Aptos" w:cs="Segoe UI"/>
          <w:sz w:val="22"/>
        </w:rPr>
      </w:pPr>
      <w:r w:rsidRPr="00156A20">
        <w:rPr>
          <w:rStyle w:val="Strong"/>
          <w:rFonts w:ascii="Aptos" w:eastAsiaTheme="majorEastAsia" w:hAnsi="Aptos" w:cs="Segoe UI"/>
          <w:b w:val="0"/>
          <w:bCs w:val="0"/>
          <w:sz w:val="22"/>
        </w:rPr>
        <w:t>Why haven’t I received my bursary this month?</w:t>
      </w:r>
    </w:p>
    <w:p w14:paraId="0AAB7721" w14:textId="77777777" w:rsidR="00AF7CEA" w:rsidRPr="00FF3140" w:rsidRDefault="0028534C" w:rsidP="00E92B55">
      <w:pPr>
        <w:shd w:val="clear" w:color="auto" w:fill="FFFFFF"/>
        <w:rPr>
          <w:rFonts w:ascii="Aptos" w:hAnsi="Aptos" w:cs="Segoe UI"/>
          <w:sz w:val="22"/>
        </w:rPr>
      </w:pPr>
      <w:r w:rsidRPr="00FF3140">
        <w:rPr>
          <w:rFonts w:ascii="Aptos" w:hAnsi="Aptos" w:cs="Segoe UI"/>
          <w:sz w:val="22"/>
        </w:rPr>
        <w:t>This might be because you haven’t registered for the academic year via your student eService account (</w:t>
      </w:r>
      <w:r w:rsidRPr="00FF3140">
        <w:rPr>
          <w:rStyle w:val="Imp-LinkChar"/>
          <w:sz w:val="22"/>
        </w:rPr>
        <w:t>my.imperial.ac.uk</w:t>
      </w:r>
      <w:r w:rsidRPr="00FF3140">
        <w:rPr>
          <w:rFonts w:ascii="Aptos" w:hAnsi="Aptos" w:cs="Segoe UI"/>
          <w:sz w:val="22"/>
        </w:rPr>
        <w:t>) or because the period covered by the last bursary form has expired. Contact the Research Degrees Manager if you have any queries.</w:t>
      </w:r>
    </w:p>
    <w:p w14:paraId="6F05F152" w14:textId="77777777" w:rsidR="00AF7CEA" w:rsidRPr="00FF3140" w:rsidRDefault="0028534C" w:rsidP="00E92B55">
      <w:pPr>
        <w:shd w:val="clear" w:color="auto" w:fill="FFFFFF"/>
        <w:rPr>
          <w:rFonts w:ascii="Aptos" w:hAnsi="Aptos" w:cs="Segoe UI"/>
          <w:sz w:val="22"/>
        </w:rPr>
      </w:pPr>
      <w:r w:rsidRPr="00FF3140">
        <w:rPr>
          <w:rStyle w:val="Strong"/>
          <w:rFonts w:ascii="Aptos" w:eastAsiaTheme="majorEastAsia" w:hAnsi="Aptos" w:cs="Segoe UI"/>
          <w:b w:val="0"/>
          <w:bCs w:val="0"/>
          <w:sz w:val="22"/>
        </w:rPr>
        <w:t>What should I do if I’m ill/absent for a significant period or wish to take maternity leave?</w:t>
      </w:r>
    </w:p>
    <w:p w14:paraId="5207C9CE" w14:textId="77777777" w:rsidR="00AF7CEA" w:rsidRPr="00FF3140" w:rsidRDefault="0028534C" w:rsidP="00E92B55">
      <w:pPr>
        <w:shd w:val="clear" w:color="auto" w:fill="FFFFFF"/>
        <w:rPr>
          <w:rFonts w:ascii="Aptos" w:hAnsi="Aptos" w:cs="Segoe UI"/>
          <w:sz w:val="22"/>
        </w:rPr>
      </w:pPr>
      <w:r w:rsidRPr="00FF3140">
        <w:rPr>
          <w:rFonts w:ascii="Aptos" w:hAnsi="Aptos" w:cs="Segoe UI"/>
          <w:sz w:val="22"/>
        </w:rPr>
        <w:t>Students may request an interruption of studies when a personal emergency or other circumstances arise which prevent them from attending College.  The Department normally interrupts students for a minimum of a month for up to two years.  During this period, the student's registration is effectively suspended and no fees are payable. Any bursary payments will usually be interrupted.</w:t>
      </w:r>
    </w:p>
    <w:p w14:paraId="0FD5B6C9" w14:textId="77777777" w:rsidR="00AF7CEA" w:rsidRPr="00FF3140" w:rsidRDefault="0028534C" w:rsidP="00E92B55">
      <w:pPr>
        <w:shd w:val="clear" w:color="auto" w:fill="FFFFFF"/>
        <w:rPr>
          <w:rFonts w:ascii="Aptos" w:hAnsi="Aptos" w:cs="Segoe UI"/>
          <w:sz w:val="22"/>
        </w:rPr>
      </w:pPr>
      <w:r w:rsidRPr="00FF3140">
        <w:rPr>
          <w:rFonts w:ascii="Aptos" w:hAnsi="Aptos" w:cs="Segoe UI"/>
          <w:sz w:val="22"/>
        </w:rPr>
        <w:t>See link below for online form and guidance notes.</w:t>
      </w:r>
    </w:p>
    <w:p w14:paraId="14D1F36C" w14:textId="77777777" w:rsidR="00AF7CEA" w:rsidRPr="00FF3140" w:rsidRDefault="0028534C" w:rsidP="004E001A">
      <w:pPr>
        <w:pStyle w:val="Imp-Link"/>
      </w:pPr>
      <w:hyperlink w:tooltip="https://www.imperial.ac.uk/student-support-zone/advice/my-student-status/interrupting-your-studies/" w:history="1">
        <w:r w:rsidRPr="00FF3140">
          <w:rPr>
            <w:rFonts w:eastAsiaTheme="majorEastAsia"/>
          </w:rPr>
          <w:t>Interrupting your studies | Imperial students | Imperial College London</w:t>
        </w:r>
      </w:hyperlink>
    </w:p>
    <w:p w14:paraId="557424C4" w14:textId="77777777" w:rsidR="00AF7CEA" w:rsidRPr="00FF3140" w:rsidRDefault="0028534C" w:rsidP="00E92B55">
      <w:pPr>
        <w:shd w:val="clear" w:color="auto" w:fill="FFFFFF"/>
        <w:rPr>
          <w:rFonts w:ascii="Aptos" w:hAnsi="Aptos" w:cs="Segoe UI"/>
          <w:sz w:val="22"/>
        </w:rPr>
      </w:pPr>
      <w:r w:rsidRPr="00FF3140">
        <w:rPr>
          <w:rStyle w:val="Strong"/>
          <w:rFonts w:ascii="Aptos" w:eastAsiaTheme="majorEastAsia" w:hAnsi="Aptos" w:cs="Segoe UI"/>
          <w:b w:val="0"/>
          <w:bCs w:val="0"/>
          <w:sz w:val="22"/>
        </w:rPr>
        <w:t xml:space="preserve">Can I transfer from MD(Res) to </w:t>
      </w:r>
      <w:r w:rsidRPr="00FF3140">
        <w:rPr>
          <w:rFonts w:ascii="Aptos" w:eastAsiaTheme="majorEastAsia" w:hAnsi="Aptos" w:cs="Segoe UI"/>
          <w:sz w:val="22"/>
          <w:bdr w:val="none" w:sz="0" w:space="0" w:color="auto" w:frame="1"/>
        </w:rPr>
        <w:t>PhD</w:t>
      </w:r>
      <w:r w:rsidRPr="00FF3140">
        <w:rPr>
          <w:rStyle w:val="Strong"/>
          <w:rFonts w:ascii="Aptos" w:eastAsiaTheme="majorEastAsia" w:hAnsi="Aptos" w:cs="Segoe UI"/>
          <w:b w:val="0"/>
          <w:bCs w:val="0"/>
          <w:sz w:val="22"/>
        </w:rPr>
        <w:t xml:space="preserve"> registration?</w:t>
      </w:r>
    </w:p>
    <w:p w14:paraId="63B34553" w14:textId="77777777" w:rsidR="00AF7CEA" w:rsidRPr="00FF3140" w:rsidRDefault="0028534C" w:rsidP="00E92B55">
      <w:pPr>
        <w:shd w:val="clear" w:color="auto" w:fill="FFFFFF"/>
        <w:rPr>
          <w:rFonts w:ascii="Aptos" w:hAnsi="Aptos" w:cs="Segoe UI"/>
          <w:sz w:val="22"/>
        </w:rPr>
      </w:pPr>
      <w:r w:rsidRPr="00FF3140">
        <w:rPr>
          <w:rFonts w:ascii="Aptos" w:hAnsi="Aptos" w:cs="Segoe UI"/>
          <w:sz w:val="22"/>
        </w:rPr>
        <w:t>Please make a case, supported by your supervisor, explaining your reasons for the transfer and confirming that you have enough research for a PhD. The case should be submitted to the Research Degrees Manager who will request consideration and approval from the Higher Degrees Research Committee before forwarding it to Registry for their consideration and approval.</w:t>
      </w:r>
    </w:p>
    <w:p w14:paraId="6F775DFC" w14:textId="77777777" w:rsidR="00AF7CEA" w:rsidRPr="00FF3140" w:rsidRDefault="0028534C" w:rsidP="00E92B55">
      <w:pPr>
        <w:shd w:val="clear" w:color="auto" w:fill="FFFFFF"/>
        <w:rPr>
          <w:rFonts w:ascii="Aptos" w:hAnsi="Aptos" w:cs="Segoe UI"/>
          <w:sz w:val="22"/>
        </w:rPr>
      </w:pPr>
      <w:r w:rsidRPr="00FF3140">
        <w:rPr>
          <w:rStyle w:val="Strong"/>
          <w:rFonts w:ascii="Aptos" w:eastAsiaTheme="majorEastAsia" w:hAnsi="Aptos" w:cs="Segoe UI"/>
          <w:b w:val="0"/>
          <w:bCs w:val="0"/>
          <w:sz w:val="22"/>
        </w:rPr>
        <w:t>How do I apply for exam entry?</w:t>
      </w:r>
    </w:p>
    <w:p w14:paraId="515D8EC6" w14:textId="77777777" w:rsidR="00AF7CEA" w:rsidRPr="00FF3140" w:rsidRDefault="0028534C" w:rsidP="00E92B55">
      <w:pPr>
        <w:shd w:val="clear" w:color="auto" w:fill="FFFFFF"/>
        <w:rPr>
          <w:rFonts w:ascii="Aptos" w:hAnsi="Aptos" w:cs="Segoe UI"/>
          <w:sz w:val="22"/>
        </w:rPr>
      </w:pPr>
      <w:r w:rsidRPr="00FF3140">
        <w:rPr>
          <w:rFonts w:ascii="Aptos" w:hAnsi="Aptos" w:cs="Segoe UI"/>
          <w:sz w:val="22"/>
        </w:rPr>
        <w:t>See the College procedures at the link below:</w:t>
      </w:r>
    </w:p>
    <w:p w14:paraId="0D3B1015" w14:textId="77777777" w:rsidR="00AF7CEA" w:rsidRPr="00FF3140" w:rsidRDefault="0028534C" w:rsidP="004E001A">
      <w:pPr>
        <w:pStyle w:val="Imp-Link"/>
      </w:pPr>
      <w:hyperlink w:tooltip="https://www.imperial.ac.uk/student-records-and-data/for-current-students/research-degrees/examination-information/examination-entry-forms/" w:history="1">
        <w:r w:rsidRPr="00FF3140">
          <w:rPr>
            <w:rFonts w:eastAsiaTheme="majorEastAsia"/>
          </w:rPr>
          <w:t>Examination Entry Forms | Administration and support services | Imperial College London</w:t>
        </w:r>
      </w:hyperlink>
    </w:p>
    <w:p w14:paraId="2DE4BA6A" w14:textId="77777777" w:rsidR="00AF7CEA" w:rsidRPr="00FF3140" w:rsidRDefault="0028534C" w:rsidP="00E92B55">
      <w:pPr>
        <w:shd w:val="clear" w:color="auto" w:fill="FFFFFF"/>
        <w:rPr>
          <w:rFonts w:ascii="Aptos" w:hAnsi="Aptos" w:cs="Segoe UI"/>
          <w:sz w:val="22"/>
        </w:rPr>
      </w:pPr>
      <w:r w:rsidRPr="00FF3140">
        <w:rPr>
          <w:rStyle w:val="Strong"/>
          <w:rFonts w:ascii="Aptos" w:eastAsiaTheme="majorEastAsia" w:hAnsi="Aptos" w:cs="Segoe UI"/>
          <w:b w:val="0"/>
          <w:bCs w:val="0"/>
          <w:sz w:val="22"/>
        </w:rPr>
        <w:t>How should I format my thesis?</w:t>
      </w:r>
    </w:p>
    <w:p w14:paraId="3AD0449B" w14:textId="77777777" w:rsidR="00AF7CEA" w:rsidRPr="00FF3140" w:rsidRDefault="0028534C" w:rsidP="00E92B55">
      <w:pPr>
        <w:shd w:val="clear" w:color="auto" w:fill="FFFFFF"/>
        <w:rPr>
          <w:rFonts w:ascii="Aptos" w:hAnsi="Aptos" w:cs="Segoe UI"/>
          <w:sz w:val="22"/>
        </w:rPr>
      </w:pPr>
      <w:r w:rsidRPr="00FF3140">
        <w:rPr>
          <w:rFonts w:ascii="Aptos" w:hAnsi="Aptos" w:cs="Segoe UI"/>
          <w:sz w:val="22"/>
        </w:rPr>
        <w:t>See the College procedures at the link below:</w:t>
      </w:r>
    </w:p>
    <w:p w14:paraId="62E4CED0" w14:textId="77777777" w:rsidR="00AF7CEA" w:rsidRPr="00FF3140" w:rsidRDefault="0028534C" w:rsidP="004E001A">
      <w:pPr>
        <w:pStyle w:val="Imp-Link"/>
      </w:pPr>
      <w:hyperlink w:tooltip="https://www.imperial.ac.uk/student-records-and-data/for-current-students/research-degrees/examination-information/thesis-submission--vivas/" w:history="1">
        <w:r w:rsidRPr="00FF3140">
          <w:rPr>
            <w:rFonts w:eastAsiaTheme="majorEastAsia"/>
          </w:rPr>
          <w:t>Thesis Submission &amp; Vivas | Administration and support services | Imperial College London</w:t>
        </w:r>
      </w:hyperlink>
    </w:p>
    <w:p w14:paraId="7EDEFFF7" w14:textId="77777777" w:rsidR="00AF7CEA" w:rsidRPr="00FF3140" w:rsidRDefault="0028534C" w:rsidP="00E92B55">
      <w:pPr>
        <w:shd w:val="clear" w:color="auto" w:fill="FFFFFF"/>
        <w:rPr>
          <w:rFonts w:ascii="Aptos" w:hAnsi="Aptos" w:cs="Segoe UI"/>
          <w:sz w:val="22"/>
        </w:rPr>
      </w:pPr>
      <w:r w:rsidRPr="00FF3140">
        <w:rPr>
          <w:rStyle w:val="Strong"/>
          <w:rFonts w:ascii="Aptos" w:eastAsiaTheme="majorEastAsia" w:hAnsi="Aptos" w:cs="Segoe UI"/>
          <w:b w:val="0"/>
          <w:bCs w:val="0"/>
          <w:sz w:val="22"/>
        </w:rPr>
        <w:t>What should I do if I don’t think I’m going to make my submission deadline?</w:t>
      </w:r>
    </w:p>
    <w:p w14:paraId="4C0E90FA" w14:textId="77777777" w:rsidR="00AF7CEA" w:rsidRPr="00FF3140" w:rsidRDefault="0028534C" w:rsidP="00E92B55">
      <w:pPr>
        <w:shd w:val="clear" w:color="auto" w:fill="FFFFFF"/>
        <w:rPr>
          <w:rFonts w:ascii="Aptos" w:hAnsi="Aptos" w:cs="Segoe UI"/>
          <w:sz w:val="22"/>
        </w:rPr>
      </w:pPr>
      <w:r w:rsidRPr="00FF3140">
        <w:rPr>
          <w:rFonts w:ascii="Aptos" w:hAnsi="Aptos" w:cs="Segoe UI"/>
          <w:sz w:val="22"/>
        </w:rPr>
        <w:t>You should contact the Research Degrees Manager as soon as possible but please note the following:</w:t>
      </w:r>
    </w:p>
    <w:p w14:paraId="65DCB689" w14:textId="77777777" w:rsidR="00AF7CEA" w:rsidRPr="00FF3140" w:rsidRDefault="0028534C" w:rsidP="00E92B55">
      <w:pPr>
        <w:shd w:val="clear" w:color="auto" w:fill="FFFFFF"/>
        <w:rPr>
          <w:rFonts w:ascii="Aptos" w:hAnsi="Aptos" w:cs="Segoe UI"/>
          <w:sz w:val="22"/>
        </w:rPr>
      </w:pPr>
      <w:r w:rsidRPr="00FF3140">
        <w:rPr>
          <w:rFonts w:ascii="Aptos" w:hAnsi="Aptos" w:cs="Segoe UI"/>
          <w:sz w:val="22"/>
        </w:rPr>
        <w:lastRenderedPageBreak/>
        <w:t>Supervisors should support their students in meeting their submission deadlines. This involves ensuring that their research time is protected. The Higher Degrees Research Committee recommends that students start writing-up at the beginning of their third year. This is particularly important for staff-students who are returning to Clinical Medicine after 3 years.</w:t>
      </w:r>
    </w:p>
    <w:p w14:paraId="5F539F4D" w14:textId="77777777" w:rsidR="00AF7CEA" w:rsidRPr="00FF3140" w:rsidRDefault="0028534C" w:rsidP="00E92B55">
      <w:pPr>
        <w:shd w:val="clear" w:color="auto" w:fill="FFFFFF"/>
        <w:rPr>
          <w:rFonts w:ascii="Aptos" w:hAnsi="Aptos" w:cs="Segoe UI"/>
          <w:sz w:val="22"/>
        </w:rPr>
      </w:pPr>
      <w:r w:rsidRPr="00FF3140">
        <w:rPr>
          <w:rFonts w:ascii="Aptos" w:hAnsi="Aptos" w:cs="Segoe UI"/>
          <w:sz w:val="22"/>
        </w:rPr>
        <w:t>Submission rates affect the Department’s ability to obtain Research Council funding and therefore requests for thesis submission extensions are only permitted in exceptional circumstances. </w:t>
      </w:r>
    </w:p>
    <w:p w14:paraId="26133EA4" w14:textId="77777777" w:rsidR="00AF7CEA" w:rsidRPr="00FF3140" w:rsidRDefault="0028534C" w:rsidP="00E92B55">
      <w:pPr>
        <w:shd w:val="clear" w:color="auto" w:fill="FFFFFF"/>
        <w:rPr>
          <w:rFonts w:ascii="Aptos" w:hAnsi="Aptos" w:cs="Segoe UI"/>
          <w:sz w:val="22"/>
        </w:rPr>
      </w:pPr>
      <w:r w:rsidRPr="00FF3140">
        <w:rPr>
          <w:rStyle w:val="Strong"/>
          <w:rFonts w:ascii="Aptos" w:eastAsiaTheme="majorEastAsia" w:hAnsi="Aptos" w:cs="Segoe UI"/>
          <w:b w:val="0"/>
          <w:bCs w:val="0"/>
          <w:sz w:val="22"/>
        </w:rPr>
        <w:t>Who is my Section Representative?</w:t>
      </w:r>
    </w:p>
    <w:p w14:paraId="4B56E21C" w14:textId="77777777" w:rsidR="00AF7CEA" w:rsidRPr="00FF3140" w:rsidRDefault="0028534C" w:rsidP="00E92B55">
      <w:pPr>
        <w:shd w:val="clear" w:color="auto" w:fill="FFFFFF"/>
        <w:rPr>
          <w:rFonts w:ascii="Aptos" w:hAnsi="Aptos" w:cs="Segoe UI"/>
          <w:sz w:val="22"/>
        </w:rPr>
      </w:pPr>
      <w:r w:rsidRPr="00FF3140">
        <w:rPr>
          <w:rFonts w:ascii="Aptos" w:hAnsi="Aptos" w:cs="Segoe UI"/>
          <w:sz w:val="22"/>
        </w:rPr>
        <w:t>The Section Rep will oversee the assessment procedures for all students in their Section or Centre, to ensure that students are assessed fairly and rigorously.</w:t>
      </w:r>
    </w:p>
    <w:p w14:paraId="611B1E24" w14:textId="77777777" w:rsidR="00AF7CEA" w:rsidRPr="00FF3140" w:rsidRDefault="0028534C" w:rsidP="00E92B55">
      <w:pPr>
        <w:shd w:val="clear" w:color="auto" w:fill="FFFFFF"/>
        <w:rPr>
          <w:rFonts w:ascii="Aptos" w:hAnsi="Aptos" w:cs="Segoe UI"/>
          <w:sz w:val="22"/>
        </w:rPr>
      </w:pPr>
      <w:r w:rsidRPr="00FF3140">
        <w:rPr>
          <w:rStyle w:val="Strong"/>
          <w:rFonts w:ascii="Aptos" w:eastAsiaTheme="majorEastAsia" w:hAnsi="Aptos" w:cs="Segoe UI"/>
          <w:b w:val="0"/>
          <w:bCs w:val="0"/>
          <w:sz w:val="22"/>
        </w:rPr>
        <w:t>What if my Section Representative is also my supervisor?</w:t>
      </w:r>
    </w:p>
    <w:p w14:paraId="686035D9" w14:textId="77777777" w:rsidR="00AF7CEA" w:rsidRPr="00FF3140" w:rsidRDefault="0028534C" w:rsidP="00E92B55">
      <w:pPr>
        <w:shd w:val="clear" w:color="auto" w:fill="FFFFFF"/>
        <w:rPr>
          <w:rFonts w:ascii="Aptos" w:hAnsi="Aptos" w:cs="Segoe UI"/>
          <w:sz w:val="22"/>
        </w:rPr>
      </w:pPr>
      <w:r w:rsidRPr="00FF3140">
        <w:rPr>
          <w:rFonts w:ascii="Aptos" w:hAnsi="Aptos" w:cs="Segoe UI"/>
          <w:sz w:val="22"/>
        </w:rPr>
        <w:t>Contact the Research Degrees Manager who will nominate an alternative Section Rep.</w:t>
      </w:r>
    </w:p>
    <w:p w14:paraId="57F55A04" w14:textId="77777777" w:rsidR="00AF7CEA" w:rsidRPr="00FF3140" w:rsidRDefault="0028534C" w:rsidP="00E92B55">
      <w:pPr>
        <w:shd w:val="clear" w:color="auto" w:fill="FFFFFF"/>
        <w:rPr>
          <w:rFonts w:ascii="Aptos" w:hAnsi="Aptos" w:cs="Segoe UI"/>
          <w:sz w:val="22"/>
        </w:rPr>
      </w:pPr>
      <w:r w:rsidRPr="00FF3140">
        <w:rPr>
          <w:rStyle w:val="Strong"/>
          <w:rFonts w:ascii="Aptos" w:eastAsiaTheme="majorEastAsia" w:hAnsi="Aptos" w:cs="Segoe UI"/>
          <w:b w:val="0"/>
          <w:bCs w:val="0"/>
          <w:sz w:val="22"/>
        </w:rPr>
        <w:t>What if I have a problem?</w:t>
      </w:r>
    </w:p>
    <w:p w14:paraId="7A8B20F1" w14:textId="77777777" w:rsidR="00AF7CEA" w:rsidRPr="00FF3140" w:rsidRDefault="0028534C" w:rsidP="00E92B55">
      <w:pPr>
        <w:shd w:val="clear" w:color="auto" w:fill="FFFFFF"/>
        <w:rPr>
          <w:rFonts w:ascii="Aptos" w:hAnsi="Aptos" w:cs="Segoe UI"/>
          <w:sz w:val="22"/>
        </w:rPr>
      </w:pPr>
      <w:r w:rsidRPr="00FF3140">
        <w:rPr>
          <w:rFonts w:ascii="Aptos" w:hAnsi="Aptos" w:cs="Segoe UI"/>
          <w:sz w:val="22"/>
        </w:rPr>
        <w:t>Please see</w:t>
      </w:r>
      <w:hyperlink w:tooltip="https://imperialcollege.atlassian.net/wiki/download/attachments/168132838/Pastoral%20care%20flowchart%202021.pdf?version=1&amp;modificationDate=1634728746000&amp;cacheVersion=1&amp;api=v2" w:history="1">
        <w:r w:rsidRPr="00FF3140">
          <w:rPr>
            <w:rFonts w:ascii="Aptos" w:eastAsiaTheme="majorEastAsia" w:hAnsi="Aptos" w:cs="Segoe UI"/>
            <w:sz w:val="22"/>
          </w:rPr>
          <w:t xml:space="preserve"> flowchart </w:t>
        </w:r>
      </w:hyperlink>
      <w:r w:rsidRPr="00FF3140">
        <w:rPr>
          <w:rFonts w:ascii="Aptos" w:hAnsi="Aptos" w:cs="Segoe UI"/>
          <w:sz w:val="22"/>
        </w:rPr>
        <w:t>which describes the procedure.</w:t>
      </w:r>
    </w:p>
    <w:p w14:paraId="467BC76B" w14:textId="77777777" w:rsidR="00AF7CEA" w:rsidRPr="00FF3140" w:rsidRDefault="0028534C" w:rsidP="00E92B55">
      <w:pPr>
        <w:shd w:val="clear" w:color="auto" w:fill="FFFFFF"/>
        <w:rPr>
          <w:rFonts w:ascii="Aptos" w:hAnsi="Aptos" w:cs="Segoe UI"/>
          <w:sz w:val="22"/>
        </w:rPr>
      </w:pPr>
      <w:r w:rsidRPr="00FF3140">
        <w:rPr>
          <w:rStyle w:val="Strong"/>
          <w:rFonts w:ascii="Aptos" w:eastAsiaTheme="majorEastAsia" w:hAnsi="Aptos" w:cs="Segoe UI"/>
          <w:b w:val="0"/>
          <w:bCs w:val="0"/>
          <w:sz w:val="22"/>
        </w:rPr>
        <w:t>What other support is available?</w:t>
      </w:r>
    </w:p>
    <w:p w14:paraId="159E361B" w14:textId="77777777" w:rsidR="00AF7CEA" w:rsidRPr="00FF3140" w:rsidRDefault="0028534C" w:rsidP="00E92B55">
      <w:pPr>
        <w:shd w:val="clear" w:color="auto" w:fill="FFFFFF"/>
        <w:rPr>
          <w:rStyle w:val="Imp-LinkChar"/>
          <w:sz w:val="22"/>
        </w:rPr>
      </w:pPr>
      <w:r w:rsidRPr="00FF3140">
        <w:rPr>
          <w:rFonts w:ascii="Aptos" w:hAnsi="Aptos" w:cs="Segoe UI"/>
          <w:sz w:val="22"/>
        </w:rPr>
        <w:t xml:space="preserve">The College provides a wide range of services to support your welfare while you here.  More information on these services is available at: </w:t>
      </w:r>
      <w:hyperlink w:tooltip="http://www3.imperial.ac.uk/students/welfareandadvice" w:history="1">
        <w:r w:rsidRPr="00FF3140">
          <w:rPr>
            <w:rStyle w:val="Imp-LinkChar"/>
            <w:rFonts w:eastAsiaTheme="majorEastAsia"/>
            <w:sz w:val="22"/>
          </w:rPr>
          <w:t>http://www3.imperial.ac.uk/students/welfareandadvice</w:t>
        </w:r>
      </w:hyperlink>
    </w:p>
    <w:p w14:paraId="718E624D" w14:textId="77777777" w:rsidR="00AF7CEA" w:rsidRPr="00FF3140" w:rsidRDefault="0028534C" w:rsidP="00E92B55">
      <w:pPr>
        <w:shd w:val="clear" w:color="auto" w:fill="FFFFFF"/>
        <w:rPr>
          <w:rFonts w:ascii="Aptos" w:hAnsi="Aptos" w:cs="Segoe UI"/>
          <w:sz w:val="22"/>
        </w:rPr>
      </w:pPr>
      <w:r w:rsidRPr="00FF3140">
        <w:rPr>
          <w:rFonts w:ascii="Aptos" w:hAnsi="Aptos" w:cs="Segoe UI"/>
          <w:sz w:val="22"/>
        </w:rPr>
        <w:t>This includes: </w:t>
      </w:r>
    </w:p>
    <w:p w14:paraId="7E5E2286" w14:textId="77777777" w:rsidR="00AF7CEA" w:rsidRPr="00FF3140" w:rsidRDefault="0028534C" w:rsidP="004E001A">
      <w:pPr>
        <w:pStyle w:val="Imp-Link"/>
      </w:pPr>
      <w:hyperlink w:tooltip="http://www.imperial.ac.uk/counselling" w:history="1">
        <w:r w:rsidRPr="00FF3140">
          <w:rPr>
            <w:rStyle w:val="Strong"/>
            <w:rFonts w:eastAsiaTheme="majorEastAsia"/>
            <w:b w:val="0"/>
            <w:bCs w:val="0"/>
          </w:rPr>
          <w:t xml:space="preserve">Imperial College Student Counselling and Mental Health Advice Service. </w:t>
        </w:r>
      </w:hyperlink>
    </w:p>
    <w:p w14:paraId="7C5F66F0" w14:textId="77777777" w:rsidR="00AF7CEA" w:rsidRPr="00FF3140" w:rsidRDefault="0028534C" w:rsidP="004E001A">
      <w:pPr>
        <w:pStyle w:val="Imp-Link"/>
      </w:pPr>
      <w:hyperlink w:tooltip="http://www.imperial.ac.uk/study/pg/why-imperial/supportive-environment/support-for-international-students/" w:history="1">
        <w:r w:rsidRPr="00FF3140">
          <w:rPr>
            <w:rStyle w:val="Strong"/>
            <w:rFonts w:eastAsiaTheme="majorEastAsia"/>
            <w:b w:val="0"/>
            <w:bCs w:val="0"/>
          </w:rPr>
          <w:t xml:space="preserve">International Student Support. </w:t>
        </w:r>
      </w:hyperlink>
    </w:p>
    <w:p w14:paraId="72FCF38E" w14:textId="77777777" w:rsidR="00AF7CEA" w:rsidRPr="00FF3140" w:rsidRDefault="0028534C" w:rsidP="004E001A">
      <w:pPr>
        <w:pStyle w:val="Imp-Link"/>
      </w:pPr>
      <w:hyperlink w:tooltip="http://www.imperial.ac.uk/disability-advisory-service/" w:history="1">
        <w:r w:rsidRPr="00FF3140">
          <w:rPr>
            <w:rStyle w:val="Strong"/>
            <w:rFonts w:eastAsiaTheme="majorEastAsia"/>
            <w:b w:val="0"/>
            <w:bCs w:val="0"/>
          </w:rPr>
          <w:t xml:space="preserve">Disability Advisory Centre. </w:t>
        </w:r>
      </w:hyperlink>
    </w:p>
    <w:p w14:paraId="6D187DDA" w14:textId="77777777" w:rsidR="00AF7CEA" w:rsidRPr="00FF3140" w:rsidRDefault="0028534C" w:rsidP="004E001A">
      <w:pPr>
        <w:pStyle w:val="Imp-Link"/>
      </w:pPr>
      <w:hyperlink w:tooltip="http://www.imperial.ac.uk/students/fees-and-funding/financial-assistance/student-support-fund/" w:history="1">
        <w:r w:rsidRPr="00FF3140">
          <w:rPr>
            <w:rStyle w:val="Strong"/>
            <w:rFonts w:eastAsiaTheme="majorEastAsia"/>
            <w:b w:val="0"/>
            <w:bCs w:val="0"/>
          </w:rPr>
          <w:t>Student Support Fund.</w:t>
        </w:r>
      </w:hyperlink>
    </w:p>
    <w:p w14:paraId="5FA10A5B" w14:textId="77777777" w:rsidR="00AF7CEA" w:rsidRPr="00FF3140" w:rsidRDefault="0028534C" w:rsidP="004E001A">
      <w:pPr>
        <w:pStyle w:val="Imp-Link"/>
      </w:pPr>
      <w:hyperlink w:tooltip="http://www.imperial.ac.uk/student-space/here-for-you/find-a-doctor/" w:history="1">
        <w:r w:rsidRPr="00FF3140">
          <w:rPr>
            <w:rStyle w:val="Strong"/>
            <w:rFonts w:eastAsiaTheme="majorEastAsia"/>
            <w:b w:val="0"/>
            <w:bCs w:val="0"/>
          </w:rPr>
          <w:t>Find a Doctor.</w:t>
        </w:r>
      </w:hyperlink>
      <w:r w:rsidRPr="00FF3140">
        <w:rPr>
          <w:rStyle w:val="Strong"/>
          <w:rFonts w:eastAsiaTheme="majorEastAsia"/>
          <w:b w:val="0"/>
          <w:bCs w:val="0"/>
        </w:rPr>
        <w:t xml:space="preserve"> </w:t>
      </w:r>
    </w:p>
    <w:p w14:paraId="40173022" w14:textId="77777777" w:rsidR="00AF7CEA" w:rsidRPr="00FF3140" w:rsidRDefault="0028534C" w:rsidP="004E001A">
      <w:pPr>
        <w:pStyle w:val="Imp-Link"/>
      </w:pPr>
      <w:hyperlink w:tooltip="http://www.imperial.ac.uk/academic-english" w:history="1">
        <w:r w:rsidRPr="00FF3140">
          <w:rPr>
            <w:rStyle w:val="Strong"/>
            <w:rFonts w:eastAsiaTheme="majorEastAsia"/>
            <w:b w:val="0"/>
            <w:bCs w:val="0"/>
          </w:rPr>
          <w:t>Centre for Academic English.</w:t>
        </w:r>
      </w:hyperlink>
    </w:p>
    <w:p w14:paraId="549E517B" w14:textId="77777777" w:rsidR="00AF7CEA" w:rsidRPr="00FF3140" w:rsidRDefault="0028534C" w:rsidP="00E92B55">
      <w:pPr>
        <w:shd w:val="clear" w:color="auto" w:fill="FFFFFF"/>
        <w:rPr>
          <w:rFonts w:ascii="Aptos" w:hAnsi="Aptos" w:cs="Segoe UI"/>
          <w:sz w:val="22"/>
        </w:rPr>
      </w:pPr>
      <w:r w:rsidRPr="00FF3140">
        <w:rPr>
          <w:rStyle w:val="Strong"/>
          <w:rFonts w:ascii="Aptos" w:eastAsiaTheme="majorEastAsia" w:hAnsi="Aptos" w:cs="Segoe UI"/>
          <w:b w:val="0"/>
          <w:bCs w:val="0"/>
          <w:sz w:val="22"/>
        </w:rPr>
        <w:t>Am I eligible for student discounts e.g. with Transport for London and Imperial College cafes?</w:t>
      </w:r>
    </w:p>
    <w:p w14:paraId="58A8C050" w14:textId="77777777" w:rsidR="00AF7CEA" w:rsidRPr="00156A20" w:rsidRDefault="0028534C" w:rsidP="00E92B55">
      <w:pPr>
        <w:shd w:val="clear" w:color="auto" w:fill="FFFFFF"/>
        <w:rPr>
          <w:rFonts w:ascii="Aptos" w:hAnsi="Aptos" w:cs="Segoe UI"/>
          <w:sz w:val="22"/>
        </w:rPr>
      </w:pPr>
      <w:r w:rsidRPr="00FF3140">
        <w:rPr>
          <w:rFonts w:ascii="Aptos" w:hAnsi="Aptos" w:cs="Segoe UI"/>
          <w:sz w:val="22"/>
        </w:rPr>
        <w:t>Full-time students are eligible.</w:t>
      </w:r>
      <w:r w:rsidRPr="00156A20">
        <w:rPr>
          <w:rFonts w:ascii="Aptos" w:hAnsi="Aptos" w:cs="Segoe UI"/>
          <w:sz w:val="22"/>
        </w:rPr>
        <w:t> </w:t>
      </w:r>
    </w:p>
    <w:p w14:paraId="2E01E16E" w14:textId="1F6033E9" w:rsidR="00AF7CEA" w:rsidRPr="00156A20" w:rsidRDefault="0028534C" w:rsidP="004E001A">
      <w:pPr>
        <w:pStyle w:val="Imp-Heading"/>
        <w:rPr>
          <w:shd w:val="clear" w:color="auto" w:fill="FFFFFF"/>
        </w:rPr>
      </w:pPr>
      <w:bookmarkStart w:id="58" w:name="_Toc210221065"/>
      <w:r w:rsidRPr="00156A20">
        <w:rPr>
          <w:shd w:val="clear" w:color="auto" w:fill="FFFFFF"/>
        </w:rPr>
        <w:lastRenderedPageBreak/>
        <w:t>Health and Safety</w:t>
      </w:r>
      <w:bookmarkEnd w:id="58"/>
    </w:p>
    <w:p w14:paraId="2B819F13" w14:textId="77777777" w:rsidR="00AF7CEA" w:rsidRPr="00156A20" w:rsidRDefault="0028534C" w:rsidP="00E92B55">
      <w:pPr>
        <w:shd w:val="clear" w:color="auto" w:fill="FFFFFF"/>
        <w:spacing w:after="0"/>
        <w:rPr>
          <w:rFonts w:ascii="Aptos" w:hAnsi="Aptos" w:cs="Segoe UI"/>
          <w:sz w:val="22"/>
        </w:rPr>
      </w:pPr>
      <w:r w:rsidRPr="00156A20">
        <w:rPr>
          <w:rFonts w:ascii="Aptos" w:hAnsi="Aptos" w:cs="Segoe UI"/>
          <w:sz w:val="22"/>
        </w:rPr>
        <w:t>The College has a duty under the Health and Safety at Work Act (1974) to ensure that students, as well as staff, visitors and members of the public, are not exposed to any risks to their health and safety as a result of its operations.  </w:t>
      </w:r>
    </w:p>
    <w:p w14:paraId="26C073DF" w14:textId="77777777" w:rsidR="00AF7CEA" w:rsidRPr="00156A20" w:rsidRDefault="0028534C" w:rsidP="00E92B55">
      <w:pPr>
        <w:shd w:val="clear" w:color="auto" w:fill="FFFFFF"/>
        <w:spacing w:before="150" w:after="0"/>
        <w:rPr>
          <w:rFonts w:ascii="Aptos" w:hAnsi="Aptos" w:cs="Segoe UI"/>
          <w:sz w:val="22"/>
        </w:rPr>
      </w:pPr>
      <w:r w:rsidRPr="00156A20">
        <w:rPr>
          <w:rFonts w:ascii="Aptos" w:hAnsi="Aptos" w:cs="Segoe UI"/>
          <w:sz w:val="22"/>
        </w:rPr>
        <w:t>Students have duties too: each student is responsible for looking after their own health and safety and that of others affected by their College-related work and leisure activities.  To this end, each student must:</w:t>
      </w:r>
    </w:p>
    <w:p w14:paraId="4029EEEE" w14:textId="77777777" w:rsidR="00AF7CEA" w:rsidRPr="004E001A" w:rsidRDefault="0028534C" w:rsidP="004E001A">
      <w:pPr>
        <w:pStyle w:val="ListParagraph"/>
        <w:numPr>
          <w:ilvl w:val="0"/>
          <w:numId w:val="41"/>
        </w:numPr>
        <w:shd w:val="clear" w:color="auto" w:fill="FFFFFF"/>
        <w:spacing w:before="100" w:beforeAutospacing="1" w:after="100" w:afterAutospacing="1" w:line="240" w:lineRule="auto"/>
        <w:rPr>
          <w:rFonts w:ascii="Aptos" w:hAnsi="Aptos" w:cs="Segoe UI"/>
          <w:sz w:val="22"/>
        </w:rPr>
      </w:pPr>
      <w:r w:rsidRPr="004E001A">
        <w:rPr>
          <w:rFonts w:ascii="Aptos" w:hAnsi="Aptos" w:cs="Segoe UI"/>
          <w:sz w:val="22"/>
        </w:rPr>
        <w:t>Comply with all local and College policies, procedures and codes of practice and with the arrangements which the College has in place to control health and safety risks.</w:t>
      </w:r>
    </w:p>
    <w:p w14:paraId="23BFEDCA" w14:textId="77777777" w:rsidR="00AF7CEA" w:rsidRPr="004E001A" w:rsidRDefault="0028534C" w:rsidP="004E001A">
      <w:pPr>
        <w:pStyle w:val="ListParagraph"/>
        <w:numPr>
          <w:ilvl w:val="0"/>
          <w:numId w:val="41"/>
        </w:numPr>
        <w:shd w:val="clear" w:color="auto" w:fill="FFFFFF"/>
        <w:spacing w:before="60" w:after="100" w:afterAutospacing="1" w:line="240" w:lineRule="auto"/>
        <w:rPr>
          <w:rFonts w:ascii="Aptos" w:hAnsi="Aptos" w:cs="Segoe UI"/>
          <w:sz w:val="22"/>
        </w:rPr>
      </w:pPr>
      <w:r w:rsidRPr="004E001A">
        <w:rPr>
          <w:rFonts w:ascii="Aptos" w:hAnsi="Aptos" w:cs="Segoe UI"/>
          <w:sz w:val="22"/>
        </w:rPr>
        <w:t>Ensure that their activities do not present unnecessary or uncontrolled risks to themselves or to others.</w:t>
      </w:r>
    </w:p>
    <w:p w14:paraId="1512233F" w14:textId="77777777" w:rsidR="00AF7CEA" w:rsidRPr="004E001A" w:rsidRDefault="0028534C" w:rsidP="004E001A">
      <w:pPr>
        <w:pStyle w:val="ListParagraph"/>
        <w:numPr>
          <w:ilvl w:val="0"/>
          <w:numId w:val="41"/>
        </w:numPr>
        <w:shd w:val="clear" w:color="auto" w:fill="FFFFFF"/>
        <w:spacing w:before="60" w:after="100" w:afterAutospacing="1" w:line="240" w:lineRule="auto"/>
        <w:rPr>
          <w:rFonts w:ascii="Aptos" w:hAnsi="Aptos" w:cs="Segoe UI"/>
          <w:sz w:val="22"/>
        </w:rPr>
      </w:pPr>
      <w:r w:rsidRPr="004E001A">
        <w:rPr>
          <w:rFonts w:ascii="Aptos" w:hAnsi="Aptos" w:cs="Segoe UI"/>
          <w:sz w:val="22"/>
        </w:rPr>
        <w:t>Attend appropriate induction and training.</w:t>
      </w:r>
    </w:p>
    <w:p w14:paraId="64DFB75A" w14:textId="77777777" w:rsidR="004E001A" w:rsidRPr="004E001A" w:rsidRDefault="0028534C" w:rsidP="004E001A">
      <w:pPr>
        <w:pStyle w:val="ListParagraph"/>
        <w:numPr>
          <w:ilvl w:val="0"/>
          <w:numId w:val="41"/>
        </w:numPr>
        <w:shd w:val="clear" w:color="auto" w:fill="FFFFFF"/>
        <w:spacing w:before="60" w:after="100" w:afterAutospacing="1" w:line="240" w:lineRule="auto"/>
        <w:rPr>
          <w:rFonts w:ascii="Aptos" w:hAnsi="Aptos" w:cs="Segoe UI"/>
          <w:sz w:val="22"/>
        </w:rPr>
      </w:pPr>
      <w:r w:rsidRPr="004E001A">
        <w:rPr>
          <w:rFonts w:ascii="Aptos" w:hAnsi="Aptos" w:cs="Segoe UI"/>
          <w:sz w:val="22"/>
        </w:rPr>
        <w:t>Report any accidents, unsafe circumstances or work-related ill health of which they become aware to the appropriate person.</w:t>
      </w:r>
    </w:p>
    <w:p w14:paraId="4727F53E" w14:textId="768B9BAA" w:rsidR="00AF7CEA" w:rsidRPr="004E001A" w:rsidRDefault="0028534C" w:rsidP="004E001A">
      <w:pPr>
        <w:pStyle w:val="ListParagraph"/>
        <w:numPr>
          <w:ilvl w:val="0"/>
          <w:numId w:val="41"/>
        </w:numPr>
        <w:shd w:val="clear" w:color="auto" w:fill="FFFFFF"/>
        <w:spacing w:before="60" w:after="100" w:afterAutospacing="1" w:line="240" w:lineRule="auto"/>
        <w:rPr>
          <w:rFonts w:ascii="Aptos" w:hAnsi="Aptos" w:cs="Segoe UI"/>
          <w:sz w:val="22"/>
        </w:rPr>
      </w:pPr>
      <w:r w:rsidRPr="004E001A">
        <w:rPr>
          <w:rFonts w:ascii="Aptos" w:hAnsi="Aptos" w:cs="Segoe UI"/>
          <w:sz w:val="22"/>
        </w:rPr>
        <w:t>Not interfere with any equipment provided for Health and Safety.</w:t>
      </w:r>
    </w:p>
    <w:p w14:paraId="1644EA2C" w14:textId="77777777" w:rsidR="00DC0462" w:rsidRPr="004E001A" w:rsidRDefault="0028534C" w:rsidP="004E001A">
      <w:pPr>
        <w:pStyle w:val="ListParagraph"/>
        <w:numPr>
          <w:ilvl w:val="0"/>
          <w:numId w:val="41"/>
        </w:numPr>
        <w:shd w:val="clear" w:color="auto" w:fill="FFFFFF"/>
        <w:spacing w:before="60" w:after="100" w:afterAutospacing="1" w:line="240" w:lineRule="auto"/>
        <w:rPr>
          <w:rFonts w:ascii="Aptos" w:hAnsi="Aptos" w:cs="Segoe UI"/>
          <w:sz w:val="22"/>
        </w:rPr>
      </w:pPr>
      <w:r w:rsidRPr="004E001A">
        <w:rPr>
          <w:rFonts w:ascii="Aptos" w:hAnsi="Aptos" w:cs="Segoe UI"/>
          <w:sz w:val="22"/>
        </w:rPr>
        <w:t>Where a student is not confident that he or she is competent to carry out a work or leisure activity safely, inform his or her supervisor or the person in charge of the activity rather than compromise his or her own safety or the safety of others.</w:t>
      </w:r>
    </w:p>
    <w:p w14:paraId="4D651CE2" w14:textId="77777777" w:rsidR="00DC0462" w:rsidRPr="00156A20" w:rsidRDefault="0028534C" w:rsidP="004E001A">
      <w:pPr>
        <w:pStyle w:val="Imp-Subheading"/>
      </w:pPr>
      <w:bookmarkStart w:id="59" w:name="_Toc210221066"/>
      <w:r w:rsidRPr="00156A20">
        <w:t>Health and safety policies</w:t>
      </w:r>
      <w:bookmarkEnd w:id="59"/>
    </w:p>
    <w:p w14:paraId="10A4A40D" w14:textId="34714D63" w:rsidR="00DC0462" w:rsidRPr="00156A20" w:rsidRDefault="0028534C" w:rsidP="00DC0462">
      <w:pPr>
        <w:shd w:val="clear" w:color="auto" w:fill="FFFFFF"/>
        <w:spacing w:before="60" w:after="100" w:afterAutospacing="1" w:line="240" w:lineRule="auto"/>
        <w:rPr>
          <w:rFonts w:ascii="Aptos" w:hAnsi="Aptos" w:cs="Segoe UI"/>
          <w:sz w:val="22"/>
        </w:rPr>
      </w:pPr>
      <w:r w:rsidRPr="00156A20">
        <w:rPr>
          <w:rFonts w:ascii="Aptos" w:hAnsi="Aptos" w:cs="Segoe UI"/>
          <w:sz w:val="22"/>
        </w:rPr>
        <w:t>The College has many policies describing how risks will be controlled. All College health and safety policies can be found on the Safety web pages</w:t>
      </w:r>
      <w:r w:rsidR="00FF3140">
        <w:rPr>
          <w:rFonts w:ascii="Aptos" w:hAnsi="Aptos" w:cs="Segoe UI"/>
          <w:sz w:val="22"/>
        </w:rPr>
        <w:t xml:space="preserve"> </w:t>
      </w:r>
      <w:r w:rsidRPr="00156A20">
        <w:rPr>
          <w:rFonts w:ascii="Aptos" w:hAnsi="Aptos" w:cs="Segoe UI"/>
          <w:sz w:val="22"/>
        </w:rPr>
        <w:t>at </w:t>
      </w:r>
      <w:hyperlink w:history="1">
        <w:r w:rsidR="00DC0462" w:rsidRPr="00FF3140">
          <w:rPr>
            <w:rStyle w:val="Imp-LinkChar"/>
            <w:rFonts w:eastAsiaTheme="majorEastAsia"/>
            <w:sz w:val="22"/>
          </w:rPr>
          <w:t>http://www3.imperial.ac.uk/safety/policies</w:t>
        </w:r>
      </w:hyperlink>
      <w:r w:rsidRPr="00156A20">
        <w:rPr>
          <w:rFonts w:ascii="Aptos" w:hAnsi="Aptos" w:cs="Segoe UI"/>
          <w:sz w:val="22"/>
        </w:rPr>
        <w:t>; many of these refer to laboratory-related subjects such as radiation, biological safety and chemical safety. Sections may also have their own policies and procedures, which have been produced in line with College guidelines, with which you should comply.</w:t>
      </w:r>
    </w:p>
    <w:p w14:paraId="0E7FFAC5" w14:textId="2B239F57" w:rsidR="00AF7CEA" w:rsidRPr="00156A20" w:rsidRDefault="0028534C" w:rsidP="004E001A">
      <w:pPr>
        <w:pStyle w:val="Imp-Subheading"/>
      </w:pPr>
      <w:bookmarkStart w:id="60" w:name="_Toc210221067"/>
      <w:r w:rsidRPr="00156A20">
        <w:t>Management of health and safety</w:t>
      </w:r>
      <w:bookmarkEnd w:id="60"/>
    </w:p>
    <w:p w14:paraId="5EC415FB" w14:textId="77777777" w:rsidR="00AF7CEA" w:rsidRPr="00FF3140" w:rsidRDefault="0028534C" w:rsidP="00E92B55">
      <w:pPr>
        <w:shd w:val="clear" w:color="auto" w:fill="FFFFFF"/>
        <w:spacing w:before="150" w:after="0"/>
        <w:rPr>
          <w:rFonts w:ascii="Aptos" w:hAnsi="Aptos" w:cs="Segoe UI"/>
          <w:sz w:val="22"/>
        </w:rPr>
      </w:pPr>
      <w:r w:rsidRPr="00FF3140">
        <w:rPr>
          <w:rFonts w:ascii="Aptos" w:hAnsi="Aptos" w:cs="Segoe UI"/>
          <w:sz w:val="22"/>
        </w:rPr>
        <w:t>The way in which the management of health and safety is organised within the College, and the responsibilities of those at every level, including students, are described here: </w:t>
      </w:r>
      <w:hyperlink w:history="1">
        <w:r w:rsidRPr="00FF3140">
          <w:rPr>
            <w:rStyle w:val="Imp-LinkChar"/>
            <w:rFonts w:eastAsiaTheme="majorEastAsia"/>
            <w:sz w:val="22"/>
          </w:rPr>
          <w:t>http://www3.imperial.ac.uk/safety/policies/organisationandarrangements</w:t>
        </w:r>
      </w:hyperlink>
    </w:p>
    <w:p w14:paraId="238C23CA" w14:textId="77777777" w:rsidR="00AF7CEA" w:rsidRPr="00FF3140" w:rsidRDefault="0028534C" w:rsidP="00E92B55">
      <w:pPr>
        <w:shd w:val="clear" w:color="auto" w:fill="FFFFFF"/>
        <w:spacing w:before="150" w:after="0"/>
        <w:rPr>
          <w:rFonts w:ascii="Aptos" w:hAnsi="Aptos" w:cs="Segoe UI"/>
          <w:sz w:val="22"/>
        </w:rPr>
      </w:pPr>
      <w:r w:rsidRPr="00FF3140">
        <w:rPr>
          <w:rFonts w:ascii="Aptos" w:hAnsi="Aptos" w:cs="Segoe UI"/>
          <w:sz w:val="22"/>
        </w:rPr>
        <w:t>Many sections and departments have their own Safety Coordinator, often the Laboratory Manager, who can be contacted for advice regarding any aspect of health and safety. Your academic supervisor carries some responsibility for your health and safety whilst you are at the College, and should also be consulted if you have any concerns.</w:t>
      </w:r>
    </w:p>
    <w:p w14:paraId="5245BB8C" w14:textId="77777777" w:rsidR="00AF7CEA" w:rsidRPr="00FF3140" w:rsidRDefault="0028534C" w:rsidP="00E92B55">
      <w:pPr>
        <w:shd w:val="clear" w:color="auto" w:fill="FFFFFF"/>
        <w:spacing w:before="150" w:after="0"/>
        <w:rPr>
          <w:rFonts w:ascii="Aptos" w:hAnsi="Aptos" w:cs="Segoe UI"/>
          <w:sz w:val="22"/>
        </w:rPr>
      </w:pPr>
      <w:r w:rsidRPr="00FF3140">
        <w:rPr>
          <w:rFonts w:ascii="Aptos" w:hAnsi="Aptos" w:cs="Segoe UI"/>
          <w:sz w:val="22"/>
        </w:rPr>
        <w:t>In addition to Section Safety Coordinators, Campus Safety Managers are based at each campus and are available for advice if local contacts are unavailable.</w:t>
      </w:r>
    </w:p>
    <w:tbl>
      <w:tblPr>
        <w:tblW w:w="0" w:type="auto"/>
        <w:tblCellMar>
          <w:top w:w="15" w:type="dxa"/>
          <w:left w:w="15" w:type="dxa"/>
          <w:bottom w:w="15" w:type="dxa"/>
          <w:right w:w="15" w:type="dxa"/>
        </w:tblCellMar>
        <w:tblLook w:val="04A0" w:firstRow="1" w:lastRow="0" w:firstColumn="1" w:lastColumn="0" w:noHBand="0" w:noVBand="1"/>
      </w:tblPr>
      <w:tblGrid>
        <w:gridCol w:w="3637"/>
        <w:gridCol w:w="1919"/>
        <w:gridCol w:w="3470"/>
      </w:tblGrid>
      <w:tr w:rsidR="00156A20" w:rsidRPr="00FF3140" w14:paraId="156D938E" w14:textId="77777777">
        <w:trPr>
          <w:gridAfter w:val="2"/>
          <w:tblHeader/>
        </w:trPr>
        <w:tc>
          <w:tcPr>
            <w:tcW w:w="0" w:type="auto"/>
            <w:vAlign w:val="center"/>
            <w:hideMark/>
          </w:tcPr>
          <w:p w14:paraId="5838C86B" w14:textId="77777777" w:rsidR="00AF7CEA" w:rsidRPr="00FF3140" w:rsidRDefault="00AF7CEA">
            <w:pPr>
              <w:rPr>
                <w:rFonts w:ascii="Aptos" w:hAnsi="Aptos" w:cs="Segoe UI"/>
                <w:sz w:val="22"/>
              </w:rPr>
            </w:pPr>
          </w:p>
        </w:tc>
      </w:tr>
      <w:tr w:rsidR="00156A20" w:rsidRPr="00FF3140" w14:paraId="01750CD4" w14:textId="77777777">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27C26A88" w14:textId="77777777" w:rsidR="00AF7CEA" w:rsidRPr="00FF3140" w:rsidRDefault="0028534C">
            <w:pPr>
              <w:spacing w:after="0"/>
              <w:rPr>
                <w:rFonts w:ascii="Aptos" w:hAnsi="Aptos"/>
                <w:sz w:val="22"/>
              </w:rPr>
            </w:pPr>
            <w:r w:rsidRPr="00FF3140">
              <w:rPr>
                <w:rFonts w:ascii="Aptos" w:hAnsi="Aptos"/>
                <w:sz w:val="22"/>
              </w:rPr>
              <w:t>Hammersmith</w:t>
            </w:r>
          </w:p>
        </w:tc>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687DA2DE" w14:textId="77777777" w:rsidR="00AF7CEA" w:rsidRPr="00FF3140" w:rsidRDefault="0028534C">
            <w:pPr>
              <w:spacing w:after="0"/>
              <w:rPr>
                <w:rFonts w:ascii="Aptos" w:hAnsi="Aptos"/>
                <w:sz w:val="22"/>
              </w:rPr>
            </w:pPr>
            <w:r w:rsidRPr="00FF3140">
              <w:rPr>
                <w:rFonts w:ascii="Aptos" w:hAnsi="Aptos"/>
                <w:sz w:val="22"/>
              </w:rPr>
              <w:t>Heather Combe </w:t>
            </w:r>
            <w:r w:rsidRPr="00FF3140">
              <w:rPr>
                <w:rFonts w:ascii="Aptos" w:hAnsi="Aptos"/>
                <w:sz w:val="22"/>
              </w:rPr>
              <w:br/>
            </w:r>
            <w:r w:rsidRPr="00FF3140">
              <w:rPr>
                <w:rFonts w:ascii="Aptos" w:hAnsi="Aptos"/>
                <w:sz w:val="22"/>
              </w:rPr>
              <w:br/>
            </w:r>
            <w:proofErr w:type="spellStart"/>
            <w:r w:rsidRPr="00FF3140">
              <w:rPr>
                <w:rFonts w:ascii="Aptos" w:hAnsi="Aptos"/>
                <w:sz w:val="22"/>
              </w:rPr>
              <w:t>Sukwinder</w:t>
            </w:r>
            <w:proofErr w:type="spellEnd"/>
            <w:r w:rsidRPr="00FF3140">
              <w:rPr>
                <w:rFonts w:ascii="Aptos" w:hAnsi="Aptos"/>
                <w:sz w:val="22"/>
              </w:rPr>
              <w:t xml:space="preserve"> Singh</w:t>
            </w:r>
          </w:p>
        </w:tc>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36DE1915" w14:textId="77777777" w:rsidR="00AF7CEA" w:rsidRPr="00FF3140" w:rsidRDefault="0028534C">
            <w:pPr>
              <w:spacing w:after="0"/>
              <w:rPr>
                <w:rFonts w:ascii="Aptos" w:hAnsi="Aptos"/>
                <w:sz w:val="22"/>
              </w:rPr>
            </w:pPr>
            <w:r w:rsidRPr="00FF3140">
              <w:rPr>
                <w:rFonts w:ascii="Aptos" w:hAnsi="Aptos"/>
                <w:sz w:val="22"/>
              </w:rPr>
              <w:t> </w:t>
            </w:r>
            <w:hyperlink w:history="1">
              <w:r w:rsidRPr="00FF3140">
                <w:rPr>
                  <w:rFonts w:ascii="Aptos" w:eastAsiaTheme="majorEastAsia" w:hAnsi="Aptos"/>
                  <w:sz w:val="22"/>
                </w:rPr>
                <w:t>h.combe@imperial.ac.uk</w:t>
              </w:r>
            </w:hyperlink>
            <w:r w:rsidRPr="00FF3140">
              <w:rPr>
                <w:rFonts w:ascii="Aptos" w:hAnsi="Aptos"/>
                <w:sz w:val="22"/>
              </w:rPr>
              <w:br/>
              <w:t>Tel: 020 331 32218</w:t>
            </w:r>
            <w:r w:rsidRPr="00FF3140">
              <w:rPr>
                <w:rFonts w:ascii="Aptos" w:hAnsi="Aptos"/>
                <w:sz w:val="22"/>
              </w:rPr>
              <w:br/>
            </w:r>
            <w:hyperlink w:history="1">
              <w:r w:rsidRPr="00FF3140">
                <w:rPr>
                  <w:rFonts w:ascii="Aptos" w:eastAsiaTheme="majorEastAsia" w:hAnsi="Aptos"/>
                  <w:sz w:val="22"/>
                </w:rPr>
                <w:t>sukwinder.singh@imperial.ac.uk</w:t>
              </w:r>
            </w:hyperlink>
            <w:r w:rsidRPr="00FF3140">
              <w:rPr>
                <w:rFonts w:ascii="Aptos" w:hAnsi="Aptos"/>
                <w:sz w:val="22"/>
              </w:rPr>
              <w:br/>
              <w:t>Tel: 020 331 32218</w:t>
            </w:r>
          </w:p>
        </w:tc>
      </w:tr>
      <w:tr w:rsidR="00156A20" w:rsidRPr="00FF3140" w14:paraId="54C9A22C" w14:textId="77777777">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0279DE76" w14:textId="77777777" w:rsidR="00AF7CEA" w:rsidRPr="00FF3140" w:rsidRDefault="0028534C">
            <w:pPr>
              <w:spacing w:after="0"/>
              <w:rPr>
                <w:rFonts w:ascii="Aptos" w:hAnsi="Aptos"/>
                <w:sz w:val="22"/>
              </w:rPr>
            </w:pPr>
            <w:r w:rsidRPr="00FF3140">
              <w:rPr>
                <w:rFonts w:ascii="Aptos" w:hAnsi="Aptos"/>
                <w:sz w:val="22"/>
              </w:rPr>
              <w:lastRenderedPageBreak/>
              <w:t>Charing Cross</w:t>
            </w:r>
          </w:p>
        </w:tc>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18580640" w14:textId="77777777" w:rsidR="00AF7CEA" w:rsidRPr="00FF3140" w:rsidRDefault="0028534C">
            <w:pPr>
              <w:spacing w:after="0"/>
              <w:rPr>
                <w:rFonts w:ascii="Aptos" w:hAnsi="Aptos"/>
                <w:sz w:val="22"/>
              </w:rPr>
            </w:pPr>
            <w:proofErr w:type="spellStart"/>
            <w:r w:rsidRPr="00FF3140">
              <w:rPr>
                <w:rFonts w:ascii="Aptos" w:hAnsi="Aptos"/>
                <w:sz w:val="22"/>
              </w:rPr>
              <w:t>Sukwinder</w:t>
            </w:r>
            <w:proofErr w:type="spellEnd"/>
            <w:r w:rsidRPr="00FF3140">
              <w:rPr>
                <w:rFonts w:ascii="Aptos" w:hAnsi="Aptos"/>
                <w:sz w:val="22"/>
              </w:rPr>
              <w:t xml:space="preserve"> Singh</w:t>
            </w:r>
          </w:p>
        </w:tc>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03F478C4" w14:textId="77777777" w:rsidR="00AF7CEA" w:rsidRPr="00FF3140" w:rsidRDefault="0028534C">
            <w:pPr>
              <w:spacing w:after="0"/>
              <w:rPr>
                <w:rFonts w:ascii="Aptos" w:hAnsi="Aptos"/>
                <w:sz w:val="22"/>
              </w:rPr>
            </w:pPr>
            <w:r w:rsidRPr="00FF3140">
              <w:rPr>
                <w:rFonts w:ascii="Aptos" w:hAnsi="Aptos"/>
                <w:sz w:val="22"/>
              </w:rPr>
              <w:t> </w:t>
            </w:r>
            <w:hyperlink w:history="1">
              <w:r w:rsidRPr="00FF3140">
                <w:rPr>
                  <w:rFonts w:ascii="Aptos" w:eastAsiaTheme="majorEastAsia" w:hAnsi="Aptos"/>
                  <w:sz w:val="22"/>
                </w:rPr>
                <w:t>sukwinder.singh@imperial.ac.uk</w:t>
              </w:r>
            </w:hyperlink>
            <w:r w:rsidRPr="00FF3140">
              <w:rPr>
                <w:rFonts w:ascii="Aptos" w:hAnsi="Aptos"/>
                <w:sz w:val="22"/>
              </w:rPr>
              <w:br/>
              <w:t>Tel: 020 331 32218</w:t>
            </w:r>
          </w:p>
        </w:tc>
      </w:tr>
      <w:tr w:rsidR="00156A20" w:rsidRPr="00FF3140" w14:paraId="40386151" w14:textId="77777777">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565F658F" w14:textId="77777777" w:rsidR="00AF7CEA" w:rsidRPr="00FF3140" w:rsidRDefault="0028534C">
            <w:pPr>
              <w:spacing w:after="0"/>
              <w:rPr>
                <w:rFonts w:ascii="Aptos" w:hAnsi="Aptos"/>
                <w:sz w:val="22"/>
              </w:rPr>
            </w:pPr>
            <w:r w:rsidRPr="00FF3140">
              <w:rPr>
                <w:rFonts w:ascii="Aptos" w:hAnsi="Aptos"/>
                <w:sz w:val="22"/>
              </w:rPr>
              <w:t>St Mary's</w:t>
            </w:r>
          </w:p>
        </w:tc>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24C812F1" w14:textId="77777777" w:rsidR="00AF7CEA" w:rsidRPr="00FF3140" w:rsidRDefault="0028534C">
            <w:pPr>
              <w:spacing w:after="0"/>
              <w:rPr>
                <w:rFonts w:ascii="Aptos" w:hAnsi="Aptos"/>
                <w:sz w:val="22"/>
              </w:rPr>
            </w:pPr>
            <w:r w:rsidRPr="00FF3140">
              <w:rPr>
                <w:rFonts w:ascii="Aptos" w:hAnsi="Aptos"/>
                <w:sz w:val="22"/>
              </w:rPr>
              <w:t>Diane Thomason </w:t>
            </w:r>
          </w:p>
        </w:tc>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2A8B61EC" w14:textId="77777777" w:rsidR="00AF7CEA" w:rsidRPr="00FF3140" w:rsidRDefault="0028534C">
            <w:pPr>
              <w:spacing w:after="0"/>
              <w:rPr>
                <w:rFonts w:ascii="Aptos" w:hAnsi="Aptos"/>
                <w:sz w:val="22"/>
              </w:rPr>
            </w:pPr>
            <w:r w:rsidRPr="00FF3140">
              <w:rPr>
                <w:rFonts w:ascii="Aptos" w:hAnsi="Aptos"/>
                <w:sz w:val="22"/>
              </w:rPr>
              <w:t> </w:t>
            </w:r>
            <w:hyperlink w:history="1">
              <w:r w:rsidRPr="00FF3140">
                <w:rPr>
                  <w:rFonts w:ascii="Aptos" w:eastAsiaTheme="majorEastAsia" w:hAnsi="Aptos"/>
                  <w:sz w:val="22"/>
                </w:rPr>
                <w:t>diane.thomason@imperial.ac.uk</w:t>
              </w:r>
            </w:hyperlink>
            <w:r w:rsidRPr="00FF3140">
              <w:rPr>
                <w:rFonts w:ascii="Aptos" w:hAnsi="Aptos"/>
                <w:sz w:val="22"/>
              </w:rPr>
              <w:br/>
              <w:t>Tel: 020 7594 3821</w:t>
            </w:r>
          </w:p>
        </w:tc>
      </w:tr>
      <w:tr w:rsidR="00156A20" w:rsidRPr="00FF3140" w14:paraId="41BA69E1" w14:textId="77777777">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4DFA3E4F" w14:textId="77777777" w:rsidR="00AF7CEA" w:rsidRPr="00FF3140" w:rsidRDefault="0028534C">
            <w:pPr>
              <w:spacing w:after="0"/>
              <w:rPr>
                <w:rFonts w:ascii="Aptos" w:hAnsi="Aptos"/>
                <w:sz w:val="22"/>
              </w:rPr>
            </w:pPr>
            <w:r w:rsidRPr="00FF3140">
              <w:rPr>
                <w:rFonts w:ascii="Aptos" w:hAnsi="Aptos"/>
                <w:sz w:val="22"/>
              </w:rPr>
              <w:t>South Kensington, Royal Brompton,</w:t>
            </w:r>
            <w:r w:rsidRPr="00FF3140">
              <w:rPr>
                <w:rFonts w:ascii="Aptos" w:hAnsi="Aptos"/>
                <w:sz w:val="22"/>
              </w:rPr>
              <w:br/>
              <w:t>Chelsea and Westminster, Harefield</w:t>
            </w:r>
          </w:p>
        </w:tc>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14354D65" w14:textId="77777777" w:rsidR="00AF7CEA" w:rsidRPr="00FF3140" w:rsidRDefault="0028534C">
            <w:pPr>
              <w:spacing w:after="0"/>
              <w:rPr>
                <w:rFonts w:ascii="Aptos" w:hAnsi="Aptos"/>
                <w:sz w:val="22"/>
              </w:rPr>
            </w:pPr>
            <w:r w:rsidRPr="00FF3140">
              <w:rPr>
                <w:rFonts w:ascii="Aptos" w:hAnsi="Aptos"/>
                <w:sz w:val="22"/>
              </w:rPr>
              <w:t>Helga Kock</w:t>
            </w:r>
          </w:p>
        </w:tc>
        <w:tc>
          <w:tcPr>
            <w:tcW w:w="0" w:type="auto"/>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14:paraId="5BE6D65C" w14:textId="77777777" w:rsidR="00AF7CEA" w:rsidRPr="00FF3140" w:rsidRDefault="0028534C">
            <w:pPr>
              <w:spacing w:after="0"/>
              <w:rPr>
                <w:rFonts w:ascii="Aptos" w:hAnsi="Aptos"/>
                <w:sz w:val="22"/>
              </w:rPr>
            </w:pPr>
            <w:hyperlink w:history="1">
              <w:r w:rsidRPr="00FF3140">
                <w:rPr>
                  <w:rFonts w:ascii="Aptos" w:eastAsiaTheme="majorEastAsia" w:hAnsi="Aptos"/>
                  <w:sz w:val="22"/>
                </w:rPr>
                <w:t> helga.koch@imperial.ac.uk</w:t>
              </w:r>
            </w:hyperlink>
            <w:r w:rsidRPr="00FF3140">
              <w:rPr>
                <w:rFonts w:ascii="Aptos" w:hAnsi="Aptos"/>
                <w:sz w:val="22"/>
              </w:rPr>
              <w:br/>
              <w:t>Tel: 020 7351 8375</w:t>
            </w:r>
          </w:p>
        </w:tc>
      </w:tr>
    </w:tbl>
    <w:p w14:paraId="18EBD128" w14:textId="77777777" w:rsidR="00DC0462" w:rsidRPr="00156A20" w:rsidRDefault="0028534C" w:rsidP="00DC0462">
      <w:pPr>
        <w:shd w:val="clear" w:color="auto" w:fill="FFFFFF"/>
        <w:spacing w:before="150" w:after="0"/>
        <w:rPr>
          <w:rFonts w:ascii="Aptos" w:hAnsi="Aptos" w:cs="Segoe UI"/>
          <w:sz w:val="22"/>
        </w:rPr>
      </w:pPr>
      <w:r w:rsidRPr="00156A20">
        <w:rPr>
          <w:rFonts w:ascii="Aptos" w:hAnsi="Aptos" w:cs="Segoe UI"/>
          <w:sz w:val="22"/>
        </w:rPr>
        <w:t> </w:t>
      </w:r>
    </w:p>
    <w:p w14:paraId="7497F2E7" w14:textId="462873B5" w:rsidR="00AF7CEA" w:rsidRPr="00156A20" w:rsidRDefault="0028534C" w:rsidP="004E001A">
      <w:pPr>
        <w:pStyle w:val="Imp-Subheading"/>
      </w:pPr>
      <w:bookmarkStart w:id="61" w:name="_Toc210221068"/>
      <w:r w:rsidRPr="00156A20">
        <w:t>Health and safety training</w:t>
      </w:r>
      <w:bookmarkEnd w:id="61"/>
    </w:p>
    <w:p w14:paraId="044E813B" w14:textId="77777777" w:rsidR="00AF7CEA" w:rsidRPr="00156A20" w:rsidRDefault="0028534C" w:rsidP="00E92B55">
      <w:pPr>
        <w:shd w:val="clear" w:color="auto" w:fill="FFFFFF"/>
        <w:spacing w:before="150" w:after="0"/>
        <w:rPr>
          <w:rFonts w:ascii="Aptos" w:hAnsi="Aptos" w:cs="Segoe UI"/>
          <w:sz w:val="22"/>
        </w:rPr>
      </w:pPr>
      <w:r w:rsidRPr="00156A20">
        <w:rPr>
          <w:rFonts w:ascii="Aptos" w:hAnsi="Aptos" w:cs="Segoe UI"/>
          <w:sz w:val="22"/>
        </w:rPr>
        <w:t>It is important that you attend appropriate induction and training. Induction will usually be given by the local Safety Coordinator or Laboratory Manager. In their absence, the Campus Safety Managers can provide induction training.</w:t>
      </w:r>
    </w:p>
    <w:p w14:paraId="52C06AE8" w14:textId="77777777" w:rsidR="00AF7CEA" w:rsidRPr="00FF3140" w:rsidRDefault="0028534C" w:rsidP="00E92B55">
      <w:pPr>
        <w:shd w:val="clear" w:color="auto" w:fill="FFFFFF"/>
        <w:spacing w:before="150" w:after="0"/>
        <w:rPr>
          <w:rStyle w:val="Imp-LinkChar"/>
          <w:sz w:val="22"/>
        </w:rPr>
      </w:pPr>
      <w:r w:rsidRPr="00156A20">
        <w:rPr>
          <w:rFonts w:ascii="Aptos" w:hAnsi="Aptos" w:cs="Segoe UI"/>
          <w:sz w:val="22"/>
        </w:rPr>
        <w:t>A list of subject-specific training is available on the Safety Training web pages here: </w:t>
      </w:r>
      <w:hyperlink w:history="1">
        <w:r w:rsidRPr="00FF3140">
          <w:rPr>
            <w:rStyle w:val="Imp-LinkChar"/>
            <w:rFonts w:eastAsiaTheme="majorEastAsia"/>
            <w:sz w:val="22"/>
          </w:rPr>
          <w:t>http://www3.imperial.ac.uk/staffdevelopment/safety/index</w:t>
        </w:r>
      </w:hyperlink>
    </w:p>
    <w:p w14:paraId="15804074" w14:textId="77777777" w:rsidR="00DC0462" w:rsidRPr="00156A20" w:rsidRDefault="0028534C" w:rsidP="00DC0462">
      <w:pPr>
        <w:shd w:val="clear" w:color="auto" w:fill="FFFFFF"/>
        <w:spacing w:before="150" w:after="0"/>
        <w:rPr>
          <w:rFonts w:ascii="Aptos" w:hAnsi="Aptos" w:cs="Segoe UI"/>
          <w:sz w:val="22"/>
        </w:rPr>
      </w:pPr>
      <w:r w:rsidRPr="00156A20">
        <w:rPr>
          <w:rFonts w:ascii="Aptos" w:hAnsi="Aptos" w:cs="Segoe UI"/>
          <w:sz w:val="22"/>
        </w:rPr>
        <w:t>If you are ever unsure about anything or feel that you need more training before being competent to undertake a task, please let your supervisor know so that further training can be arranged.</w:t>
      </w:r>
    </w:p>
    <w:p w14:paraId="2A74B372" w14:textId="7DFAB1B4" w:rsidR="00AF7CEA" w:rsidRPr="00156A20" w:rsidRDefault="0028534C" w:rsidP="004E001A">
      <w:pPr>
        <w:pStyle w:val="Imp-Subheading"/>
      </w:pPr>
      <w:bookmarkStart w:id="62" w:name="_Toc210221069"/>
      <w:r w:rsidRPr="00156A20">
        <w:t>Health and Safety Responsibilities of Supervisors</w:t>
      </w:r>
      <w:bookmarkEnd w:id="62"/>
    </w:p>
    <w:p w14:paraId="5A14D343" w14:textId="77777777" w:rsidR="00AF7CEA" w:rsidRPr="001B5788" w:rsidRDefault="0028534C" w:rsidP="00E92B55">
      <w:pPr>
        <w:shd w:val="clear" w:color="auto" w:fill="FFFFFF"/>
        <w:spacing w:before="150" w:after="0"/>
        <w:rPr>
          <w:rFonts w:ascii="Aptos" w:hAnsi="Aptos" w:cs="Segoe UI"/>
          <w:sz w:val="22"/>
        </w:rPr>
      </w:pPr>
      <w:r w:rsidRPr="001B5788">
        <w:rPr>
          <w:rFonts w:ascii="Aptos" w:hAnsi="Aptos" w:cs="Segoe UI"/>
          <w:sz w:val="22"/>
        </w:rPr>
        <w:t>All supervisors must attend the College's mandatory course: Health and Safety Responsibilities for Academic Supervisors: </w:t>
      </w:r>
      <w:hyperlink w:history="1">
        <w:r w:rsidRPr="001B5788">
          <w:rPr>
            <w:rStyle w:val="Imp-LinkChar"/>
            <w:rFonts w:eastAsiaTheme="majorEastAsia"/>
            <w:sz w:val="22"/>
          </w:rPr>
          <w:t>http://www3.imperial.ac.uk/staffdevelopment/safety/index/academicsupervisors</w:t>
        </w:r>
      </w:hyperlink>
    </w:p>
    <w:p w14:paraId="6BF989AE" w14:textId="77777777" w:rsidR="00AF7CEA" w:rsidRPr="001B5788" w:rsidRDefault="0028534C" w:rsidP="00E92B55">
      <w:pPr>
        <w:shd w:val="clear" w:color="auto" w:fill="FFFFFF"/>
        <w:spacing w:before="150" w:after="0"/>
        <w:rPr>
          <w:rFonts w:ascii="Aptos" w:hAnsi="Aptos" w:cs="Segoe UI"/>
          <w:sz w:val="22"/>
        </w:rPr>
      </w:pPr>
      <w:r w:rsidRPr="001B5788">
        <w:rPr>
          <w:rFonts w:ascii="Aptos" w:hAnsi="Aptos" w:cs="Segoe UI"/>
          <w:sz w:val="22"/>
        </w:rPr>
        <w:t>Supervisors of postgraduate students are responsible for and must ensure:</w:t>
      </w:r>
    </w:p>
    <w:p w14:paraId="5F23B7F8" w14:textId="77777777" w:rsidR="00AF7CEA" w:rsidRPr="001B5788" w:rsidRDefault="0028534C" w:rsidP="004E001A">
      <w:pPr>
        <w:pStyle w:val="ListParagraph"/>
        <w:numPr>
          <w:ilvl w:val="0"/>
          <w:numId w:val="42"/>
        </w:numPr>
        <w:shd w:val="clear" w:color="auto" w:fill="FFFFFF"/>
        <w:spacing w:before="100" w:beforeAutospacing="1" w:after="100" w:afterAutospacing="1" w:line="240" w:lineRule="auto"/>
        <w:rPr>
          <w:rFonts w:ascii="Aptos" w:hAnsi="Aptos" w:cs="Segoe UI"/>
          <w:sz w:val="22"/>
        </w:rPr>
      </w:pPr>
      <w:r w:rsidRPr="001B5788">
        <w:rPr>
          <w:rFonts w:ascii="Aptos" w:hAnsi="Aptos" w:cs="Segoe UI"/>
          <w:sz w:val="22"/>
        </w:rPr>
        <w:t xml:space="preserve">Risk assessments for student-related activities – i.e. areas and equipment, demonstrations and class </w:t>
      </w:r>
      <w:proofErr w:type="spellStart"/>
      <w:r w:rsidRPr="001B5788">
        <w:rPr>
          <w:rFonts w:ascii="Aptos" w:hAnsi="Aptos" w:cs="Segoe UI"/>
          <w:sz w:val="22"/>
        </w:rPr>
        <w:t>practicals</w:t>
      </w:r>
      <w:proofErr w:type="spellEnd"/>
      <w:r w:rsidRPr="001B5788">
        <w:rPr>
          <w:rFonts w:ascii="Aptos" w:hAnsi="Aptos" w:cs="Segoe UI"/>
          <w:sz w:val="22"/>
        </w:rPr>
        <w:t>, research projects, hosted research, field work and placements - are in place and that these cater for the relative inexperience of students</w:t>
      </w:r>
    </w:p>
    <w:p w14:paraId="78558453" w14:textId="77777777" w:rsidR="00AF7CEA" w:rsidRPr="001B5788" w:rsidRDefault="0028534C" w:rsidP="004E001A">
      <w:pPr>
        <w:pStyle w:val="ListParagraph"/>
        <w:numPr>
          <w:ilvl w:val="0"/>
          <w:numId w:val="42"/>
        </w:numPr>
        <w:shd w:val="clear" w:color="auto" w:fill="FFFFFF"/>
        <w:spacing w:before="60" w:after="100" w:afterAutospacing="1" w:line="240" w:lineRule="auto"/>
        <w:rPr>
          <w:rFonts w:ascii="Aptos" w:hAnsi="Aptos" w:cs="Segoe UI"/>
          <w:sz w:val="22"/>
        </w:rPr>
      </w:pPr>
      <w:r w:rsidRPr="001B5788">
        <w:rPr>
          <w:rFonts w:ascii="Aptos" w:hAnsi="Aptos" w:cs="Segoe UI"/>
          <w:sz w:val="22"/>
        </w:rPr>
        <w:t>Risk assessments are conducted by competent persons, recorded and acted upon as necessary.</w:t>
      </w:r>
    </w:p>
    <w:p w14:paraId="03C25F30" w14:textId="77777777" w:rsidR="00AF7CEA" w:rsidRPr="001B5788" w:rsidRDefault="0028534C" w:rsidP="004E001A">
      <w:pPr>
        <w:pStyle w:val="ListParagraph"/>
        <w:numPr>
          <w:ilvl w:val="0"/>
          <w:numId w:val="42"/>
        </w:numPr>
        <w:shd w:val="clear" w:color="auto" w:fill="FFFFFF"/>
        <w:spacing w:before="60" w:after="100" w:afterAutospacing="1" w:line="240" w:lineRule="auto"/>
        <w:rPr>
          <w:rFonts w:ascii="Aptos" w:hAnsi="Aptos" w:cs="Segoe UI"/>
          <w:sz w:val="22"/>
        </w:rPr>
      </w:pPr>
      <w:r w:rsidRPr="001B5788">
        <w:rPr>
          <w:rFonts w:ascii="Aptos" w:hAnsi="Aptos" w:cs="Segoe UI"/>
          <w:sz w:val="22"/>
        </w:rPr>
        <w:t>There is a system in place for a suitably competent person to check and verify any risk assessments conducted by students.</w:t>
      </w:r>
    </w:p>
    <w:p w14:paraId="52CA71CE" w14:textId="77777777" w:rsidR="00AF7CEA" w:rsidRPr="001B5788" w:rsidRDefault="0028534C" w:rsidP="004E001A">
      <w:pPr>
        <w:pStyle w:val="ListParagraph"/>
        <w:numPr>
          <w:ilvl w:val="0"/>
          <w:numId w:val="42"/>
        </w:numPr>
        <w:shd w:val="clear" w:color="auto" w:fill="FFFFFF"/>
        <w:spacing w:before="60" w:after="100" w:afterAutospacing="1" w:line="240" w:lineRule="auto"/>
        <w:rPr>
          <w:rFonts w:ascii="Aptos" w:hAnsi="Aptos" w:cs="Segoe UI"/>
          <w:sz w:val="22"/>
        </w:rPr>
      </w:pPr>
      <w:r w:rsidRPr="001B5788">
        <w:rPr>
          <w:rFonts w:ascii="Aptos" w:hAnsi="Aptos" w:cs="Segoe UI"/>
          <w:sz w:val="22"/>
        </w:rPr>
        <w:t>There is a system in place to review risk assessments routinely and in the event of a significant change or an incident.</w:t>
      </w:r>
    </w:p>
    <w:p w14:paraId="3B7CBC9C" w14:textId="77777777" w:rsidR="00AF7CEA" w:rsidRPr="001B5788" w:rsidRDefault="0028534C" w:rsidP="004E001A">
      <w:pPr>
        <w:pStyle w:val="ListParagraph"/>
        <w:numPr>
          <w:ilvl w:val="0"/>
          <w:numId w:val="42"/>
        </w:numPr>
        <w:shd w:val="clear" w:color="auto" w:fill="FFFFFF"/>
        <w:spacing w:before="60" w:after="100" w:afterAutospacing="1" w:line="240" w:lineRule="auto"/>
        <w:rPr>
          <w:rFonts w:ascii="Aptos" w:hAnsi="Aptos" w:cs="Segoe UI"/>
          <w:sz w:val="22"/>
        </w:rPr>
      </w:pPr>
      <w:r w:rsidRPr="001B5788">
        <w:rPr>
          <w:rFonts w:ascii="Aptos" w:hAnsi="Aptos" w:cs="Segoe UI"/>
          <w:sz w:val="22"/>
        </w:rPr>
        <w:t>Students are informed of any significant risk and its outcomes</w:t>
      </w:r>
    </w:p>
    <w:p w14:paraId="3B5C7F2B" w14:textId="77777777" w:rsidR="00AF7CEA" w:rsidRPr="001B5788" w:rsidRDefault="0028534C" w:rsidP="004E001A">
      <w:pPr>
        <w:pStyle w:val="ListParagraph"/>
        <w:numPr>
          <w:ilvl w:val="0"/>
          <w:numId w:val="42"/>
        </w:numPr>
        <w:shd w:val="clear" w:color="auto" w:fill="FFFFFF"/>
        <w:spacing w:before="60" w:after="100" w:afterAutospacing="1" w:line="240" w:lineRule="auto"/>
        <w:rPr>
          <w:rFonts w:ascii="Aptos" w:hAnsi="Aptos" w:cs="Segoe UI"/>
          <w:sz w:val="22"/>
        </w:rPr>
      </w:pPr>
      <w:r w:rsidRPr="001B5788">
        <w:rPr>
          <w:rFonts w:ascii="Aptos" w:hAnsi="Aptos" w:cs="Segoe UI"/>
          <w:sz w:val="22"/>
        </w:rPr>
        <w:t>Students have appropriate vaccinations and health control measures depending on the work and its location (the supervisor having sought advice from the College Occupational Health department), e.g. Hepatitis B, Tetanus etc.</w:t>
      </w:r>
    </w:p>
    <w:p w14:paraId="66876DEF" w14:textId="77777777" w:rsidR="00AF7CEA" w:rsidRPr="001B5788" w:rsidRDefault="0028534C" w:rsidP="004E001A">
      <w:pPr>
        <w:pStyle w:val="ListParagraph"/>
        <w:numPr>
          <w:ilvl w:val="0"/>
          <w:numId w:val="42"/>
        </w:numPr>
        <w:shd w:val="clear" w:color="auto" w:fill="FFFFFF"/>
        <w:spacing w:before="60" w:after="100" w:afterAutospacing="1" w:line="240" w:lineRule="auto"/>
        <w:rPr>
          <w:rFonts w:ascii="Aptos" w:hAnsi="Aptos" w:cs="Segoe UI"/>
          <w:sz w:val="22"/>
        </w:rPr>
      </w:pPr>
      <w:r w:rsidRPr="001B5788">
        <w:rPr>
          <w:rFonts w:ascii="Aptos" w:hAnsi="Aptos" w:cs="Segoe UI"/>
          <w:sz w:val="22"/>
        </w:rPr>
        <w:lastRenderedPageBreak/>
        <w:t>Where students are known to require Personal Emergency Evacuation Plans (PEEPS), they are notified to the Faculty/campus safety officers and the College Fire Officer and the College Disability Officer.</w:t>
      </w:r>
    </w:p>
    <w:p w14:paraId="74915771" w14:textId="77777777" w:rsidR="00AF7CEA" w:rsidRPr="001B5788" w:rsidRDefault="0028534C" w:rsidP="004E001A">
      <w:pPr>
        <w:pStyle w:val="ListParagraph"/>
        <w:numPr>
          <w:ilvl w:val="0"/>
          <w:numId w:val="42"/>
        </w:numPr>
        <w:shd w:val="clear" w:color="auto" w:fill="FFFFFF"/>
        <w:spacing w:before="60" w:after="100" w:afterAutospacing="1" w:line="240" w:lineRule="auto"/>
        <w:rPr>
          <w:rFonts w:ascii="Aptos" w:hAnsi="Aptos" w:cs="Segoe UI"/>
          <w:sz w:val="22"/>
        </w:rPr>
      </w:pPr>
      <w:r w:rsidRPr="001B5788">
        <w:rPr>
          <w:rFonts w:ascii="Aptos" w:hAnsi="Aptos" w:cs="Segoe UI"/>
          <w:sz w:val="22"/>
        </w:rPr>
        <w:t>The training requirements of students are identified, attendance / progress is monitored, and reviewed.</w:t>
      </w:r>
    </w:p>
    <w:p w14:paraId="06D4804B" w14:textId="77777777" w:rsidR="00AF7CEA" w:rsidRPr="001B5788" w:rsidRDefault="0028534C" w:rsidP="004E001A">
      <w:pPr>
        <w:pStyle w:val="ListParagraph"/>
        <w:numPr>
          <w:ilvl w:val="0"/>
          <w:numId w:val="42"/>
        </w:numPr>
        <w:shd w:val="clear" w:color="auto" w:fill="FFFFFF"/>
        <w:spacing w:before="60" w:after="100" w:afterAutospacing="1" w:line="240" w:lineRule="auto"/>
        <w:rPr>
          <w:rFonts w:ascii="Aptos" w:hAnsi="Aptos" w:cs="Segoe UI"/>
          <w:sz w:val="22"/>
        </w:rPr>
      </w:pPr>
      <w:r w:rsidRPr="001B5788">
        <w:rPr>
          <w:rFonts w:ascii="Aptos" w:hAnsi="Aptos" w:cs="Segoe UI"/>
          <w:sz w:val="22"/>
        </w:rPr>
        <w:t>Students are instructed in and made aware of the fundamental health &amp; safety requirements at the beginning of their courses, and this is supplemented during the course of their studies in teaching and research environments.</w:t>
      </w:r>
    </w:p>
    <w:p w14:paraId="214A62A3" w14:textId="77777777" w:rsidR="00AF7CEA" w:rsidRPr="001B5788" w:rsidRDefault="0028534C" w:rsidP="004E001A">
      <w:pPr>
        <w:pStyle w:val="ListParagraph"/>
        <w:numPr>
          <w:ilvl w:val="0"/>
          <w:numId w:val="42"/>
        </w:numPr>
        <w:shd w:val="clear" w:color="auto" w:fill="FFFFFF"/>
        <w:spacing w:before="60" w:after="100" w:afterAutospacing="1" w:line="240" w:lineRule="auto"/>
        <w:rPr>
          <w:rFonts w:ascii="Aptos" w:hAnsi="Aptos" w:cs="Segoe UI"/>
          <w:sz w:val="22"/>
        </w:rPr>
      </w:pPr>
      <w:r w:rsidRPr="001B5788">
        <w:rPr>
          <w:rFonts w:ascii="Aptos" w:hAnsi="Aptos" w:cs="Segoe UI"/>
          <w:sz w:val="22"/>
        </w:rPr>
        <w:t>Students are given area inductions - and training in procedures, associated hazards and their controls, and emergency procedures should these fail - and records of that training are kept locally.</w:t>
      </w:r>
    </w:p>
    <w:p w14:paraId="3DB6D331" w14:textId="77777777" w:rsidR="00AF7CEA" w:rsidRPr="001B5788" w:rsidRDefault="0028534C" w:rsidP="004E001A">
      <w:pPr>
        <w:pStyle w:val="ListParagraph"/>
        <w:numPr>
          <w:ilvl w:val="0"/>
          <w:numId w:val="42"/>
        </w:numPr>
        <w:shd w:val="clear" w:color="auto" w:fill="FFFFFF"/>
        <w:spacing w:before="60" w:after="100" w:afterAutospacing="1" w:line="240" w:lineRule="auto"/>
        <w:rPr>
          <w:rFonts w:ascii="Aptos" w:hAnsi="Aptos" w:cs="Segoe UI"/>
          <w:sz w:val="22"/>
        </w:rPr>
      </w:pPr>
      <w:r w:rsidRPr="001B5788">
        <w:rPr>
          <w:rFonts w:ascii="Aptos" w:hAnsi="Aptos" w:cs="Segoe UI"/>
          <w:sz w:val="22"/>
        </w:rPr>
        <w:t>There are appropriate levels of supervision for the student(s)</w:t>
      </w:r>
    </w:p>
    <w:p w14:paraId="29D0DFAF" w14:textId="77777777" w:rsidR="00AF7CEA" w:rsidRPr="001B5788" w:rsidRDefault="0028534C" w:rsidP="004E001A">
      <w:pPr>
        <w:pStyle w:val="ListParagraph"/>
        <w:numPr>
          <w:ilvl w:val="0"/>
          <w:numId w:val="42"/>
        </w:numPr>
        <w:shd w:val="clear" w:color="auto" w:fill="FFFFFF"/>
        <w:spacing w:before="60" w:after="100" w:afterAutospacing="1" w:line="240" w:lineRule="auto"/>
        <w:rPr>
          <w:rFonts w:ascii="Aptos" w:hAnsi="Aptos" w:cs="Segoe UI"/>
          <w:sz w:val="22"/>
        </w:rPr>
      </w:pPr>
      <w:r w:rsidRPr="001B5788">
        <w:rPr>
          <w:rFonts w:ascii="Aptos" w:hAnsi="Aptos" w:cs="Segoe UI"/>
          <w:sz w:val="22"/>
        </w:rPr>
        <w:t>Incidents (accidents, near misses and failures of control measures) are reported and action taken to prevent further incident; any lessons learnt are communicated to the Director of Studies for dissemination and further action if appropriate.</w:t>
      </w:r>
    </w:p>
    <w:p w14:paraId="4D221118" w14:textId="77777777" w:rsidR="00AF7CEA" w:rsidRPr="001B5788" w:rsidRDefault="0028534C" w:rsidP="004E001A">
      <w:pPr>
        <w:pStyle w:val="ListParagraph"/>
        <w:numPr>
          <w:ilvl w:val="0"/>
          <w:numId w:val="42"/>
        </w:numPr>
        <w:shd w:val="clear" w:color="auto" w:fill="FFFFFF"/>
        <w:spacing w:before="60" w:after="100" w:afterAutospacing="1" w:line="240" w:lineRule="auto"/>
        <w:rPr>
          <w:rFonts w:ascii="Aptos" w:hAnsi="Aptos" w:cs="Segoe UI"/>
          <w:sz w:val="22"/>
        </w:rPr>
      </w:pPr>
      <w:r w:rsidRPr="001B5788">
        <w:rPr>
          <w:rFonts w:ascii="Aptos" w:hAnsi="Aptos" w:cs="Segoe UI"/>
          <w:sz w:val="22"/>
        </w:rPr>
        <w:t>They consider and act upon if necessary, any health and safety concerns raised by students and tutors.</w:t>
      </w:r>
    </w:p>
    <w:p w14:paraId="2EF69B5D" w14:textId="77777777" w:rsidR="00AF7CEA" w:rsidRPr="001B5788" w:rsidRDefault="0028534C" w:rsidP="004E001A">
      <w:pPr>
        <w:pStyle w:val="ListParagraph"/>
        <w:numPr>
          <w:ilvl w:val="0"/>
          <w:numId w:val="42"/>
        </w:numPr>
        <w:shd w:val="clear" w:color="auto" w:fill="FFFFFF"/>
        <w:spacing w:before="60" w:after="100" w:afterAutospacing="1" w:line="240" w:lineRule="auto"/>
        <w:rPr>
          <w:rFonts w:ascii="Aptos" w:hAnsi="Aptos" w:cs="Segoe UI"/>
          <w:sz w:val="22"/>
        </w:rPr>
      </w:pPr>
      <w:r w:rsidRPr="001B5788">
        <w:rPr>
          <w:rFonts w:ascii="Aptos" w:hAnsi="Aptos" w:cs="Segoe UI"/>
          <w:sz w:val="22"/>
        </w:rPr>
        <w:t>They escalate any health and safety concerns to the appropriate level (Department, School, Faculty)</w:t>
      </w:r>
    </w:p>
    <w:p w14:paraId="64E6C037" w14:textId="77777777" w:rsidR="00DC0462" w:rsidRPr="001B5788" w:rsidRDefault="0028534C" w:rsidP="004E001A">
      <w:pPr>
        <w:pStyle w:val="ListParagraph"/>
        <w:numPr>
          <w:ilvl w:val="0"/>
          <w:numId w:val="42"/>
        </w:numPr>
        <w:shd w:val="clear" w:color="auto" w:fill="FFFFFF"/>
        <w:spacing w:before="60" w:after="100" w:afterAutospacing="1" w:line="240" w:lineRule="auto"/>
        <w:rPr>
          <w:rFonts w:ascii="Aptos" w:hAnsi="Aptos" w:cs="Segoe UI"/>
          <w:sz w:val="22"/>
        </w:rPr>
      </w:pPr>
      <w:r w:rsidRPr="001B5788">
        <w:rPr>
          <w:rFonts w:ascii="Aptos" w:hAnsi="Aptos" w:cs="Segoe UI"/>
          <w:sz w:val="22"/>
        </w:rPr>
        <w:t>They encourage students to feed-back health and safety concerns and positive suggestions for improvement.</w:t>
      </w:r>
    </w:p>
    <w:p w14:paraId="008E3D47" w14:textId="06C594B6" w:rsidR="00AF7CEA" w:rsidRPr="00156A20" w:rsidRDefault="0028534C" w:rsidP="004E001A">
      <w:pPr>
        <w:pStyle w:val="Imp-Subheading"/>
      </w:pPr>
      <w:bookmarkStart w:id="63" w:name="_Toc210221070"/>
      <w:r w:rsidRPr="00156A20">
        <w:t>Risk assessments and Risk Assessment Foundation Training (RAFT)</w:t>
      </w:r>
      <w:bookmarkEnd w:id="63"/>
    </w:p>
    <w:p w14:paraId="6BD18609" w14:textId="77777777" w:rsidR="00AF7CEA" w:rsidRPr="001B5788" w:rsidRDefault="0028534C" w:rsidP="00E92B55">
      <w:pPr>
        <w:shd w:val="clear" w:color="auto" w:fill="FFFFFF"/>
        <w:spacing w:before="150" w:after="0"/>
        <w:rPr>
          <w:rFonts w:ascii="Aptos" w:hAnsi="Aptos" w:cs="Segoe UI"/>
          <w:sz w:val="22"/>
        </w:rPr>
      </w:pPr>
      <w:r w:rsidRPr="001B5788">
        <w:rPr>
          <w:rFonts w:ascii="Aptos" w:hAnsi="Aptos" w:cs="Segoe UI"/>
          <w:sz w:val="22"/>
        </w:rPr>
        <w:t>Under the Management of Health and Safety at Work Regulations 1999, the College must make a “suitable and sufficient” assessment of the risks to the health and safety of staff, students, visitors and members of the public; the aim being to ensure that any significant risks to their health and safety are adequately controlled.</w:t>
      </w:r>
    </w:p>
    <w:p w14:paraId="600FFEC8" w14:textId="77777777" w:rsidR="00AF7CEA" w:rsidRPr="001B5788" w:rsidRDefault="0028534C" w:rsidP="00E92B55">
      <w:pPr>
        <w:shd w:val="clear" w:color="auto" w:fill="FFFFFF"/>
        <w:spacing w:before="150" w:after="0"/>
        <w:rPr>
          <w:rFonts w:ascii="Aptos" w:hAnsi="Aptos" w:cs="Segoe UI"/>
          <w:sz w:val="22"/>
        </w:rPr>
      </w:pPr>
      <w:r w:rsidRPr="001B5788">
        <w:rPr>
          <w:rFonts w:ascii="Aptos" w:hAnsi="Aptos" w:cs="Segoe UI"/>
          <w:sz w:val="22"/>
        </w:rPr>
        <w:t>Students should make sure that they are aware of any risk assessments that relate to any work or activity that they will be doing. Your supervisor or Safety Coordinator will be able to show you where risk assessments are kept. Any work or activity which carries significant risk to your health and safety should have been assessed (in writing) </w:t>
      </w:r>
      <w:r w:rsidRPr="001B5788">
        <w:rPr>
          <w:rStyle w:val="Emphasis"/>
          <w:rFonts w:ascii="Aptos" w:eastAsiaTheme="majorEastAsia" w:hAnsi="Aptos" w:cs="Segoe UI"/>
          <w:sz w:val="22"/>
        </w:rPr>
        <w:t>before</w:t>
      </w:r>
      <w:r w:rsidRPr="001B5788">
        <w:rPr>
          <w:rFonts w:ascii="Aptos" w:hAnsi="Aptos" w:cs="Segoe UI"/>
          <w:sz w:val="22"/>
        </w:rPr>
        <w:t> work starts.</w:t>
      </w:r>
    </w:p>
    <w:p w14:paraId="60AE193E" w14:textId="77777777" w:rsidR="00AF7CEA" w:rsidRPr="001B5788" w:rsidRDefault="0028534C" w:rsidP="00E92B55">
      <w:pPr>
        <w:shd w:val="clear" w:color="auto" w:fill="FFFFFF"/>
        <w:spacing w:before="150" w:after="0"/>
        <w:rPr>
          <w:rFonts w:ascii="Aptos" w:hAnsi="Aptos" w:cs="Segoe UI"/>
          <w:sz w:val="22"/>
        </w:rPr>
      </w:pPr>
      <w:r w:rsidRPr="001B5788">
        <w:rPr>
          <w:rFonts w:ascii="Aptos" w:hAnsi="Aptos" w:cs="Segoe UI"/>
          <w:sz w:val="22"/>
        </w:rPr>
        <w:t>Anyone required to conduct risk assessments is required to take the RAFT online course. For further information, see </w:t>
      </w:r>
      <w:hyperlink w:history="1">
        <w:r w:rsidRPr="001B5788">
          <w:rPr>
            <w:rStyle w:val="Imp-LinkChar"/>
            <w:rFonts w:eastAsiaTheme="majorEastAsia"/>
            <w:sz w:val="22"/>
          </w:rPr>
          <w:t>http://www3.imperial.ac.uk/staffdevelopment/safety/index/raft/webversion</w:t>
        </w:r>
      </w:hyperlink>
    </w:p>
    <w:p w14:paraId="032E8158" w14:textId="77777777" w:rsidR="00DC0462" w:rsidRPr="001B5788" w:rsidRDefault="0028534C" w:rsidP="00DC0462">
      <w:pPr>
        <w:shd w:val="clear" w:color="auto" w:fill="FFFFFF"/>
        <w:spacing w:before="150" w:after="0"/>
        <w:rPr>
          <w:rFonts w:ascii="Aptos" w:hAnsi="Aptos"/>
          <w:sz w:val="22"/>
        </w:rPr>
      </w:pPr>
      <w:r w:rsidRPr="001B5788">
        <w:rPr>
          <w:rFonts w:ascii="Aptos" w:hAnsi="Aptos" w:cs="Segoe UI"/>
          <w:sz w:val="22"/>
        </w:rPr>
        <w:t>More information on risk assessment is available on the Safety web pages: </w:t>
      </w:r>
      <w:hyperlink w:history="1">
        <w:r w:rsidR="00DC0462" w:rsidRPr="001B5788">
          <w:rPr>
            <w:rStyle w:val="Imp-LinkChar"/>
            <w:rFonts w:eastAsiaTheme="majorEastAsia"/>
            <w:sz w:val="22"/>
          </w:rPr>
          <w:t>http://www3.imperial.ac.uk/safety/formsandchecklists/raforms1</w:t>
        </w:r>
      </w:hyperlink>
    </w:p>
    <w:p w14:paraId="571CAE7F" w14:textId="5588FBBE" w:rsidR="00AF7CEA" w:rsidRPr="00156A20" w:rsidRDefault="0028534C" w:rsidP="004E001A">
      <w:pPr>
        <w:pStyle w:val="Imp-Subheading"/>
      </w:pPr>
      <w:bookmarkStart w:id="64" w:name="_Toc210221071"/>
      <w:r w:rsidRPr="00156A20">
        <w:t>Accidents and incidents</w:t>
      </w:r>
      <w:bookmarkEnd w:id="64"/>
    </w:p>
    <w:p w14:paraId="025F101D" w14:textId="77777777" w:rsidR="00AF7CEA" w:rsidRPr="001B5788" w:rsidRDefault="0028534C" w:rsidP="00E92B55">
      <w:pPr>
        <w:shd w:val="clear" w:color="auto" w:fill="FFFFFF"/>
        <w:spacing w:before="150" w:after="0"/>
        <w:rPr>
          <w:rFonts w:ascii="Aptos" w:hAnsi="Aptos" w:cs="Segoe UI"/>
          <w:sz w:val="22"/>
        </w:rPr>
      </w:pPr>
      <w:r w:rsidRPr="001B5788">
        <w:rPr>
          <w:rFonts w:ascii="Aptos" w:hAnsi="Aptos" w:cs="Segoe UI"/>
          <w:sz w:val="22"/>
        </w:rPr>
        <w:t xml:space="preserve">If you have an accident or incident whilst on College premises or when undertaking work-related activities on other sites (e.g. whilst attending conferences or working at collaborator sites) you should inform your academic supervisor and complete an accident report form which can be found on the Safety Department’s web </w:t>
      </w:r>
      <w:r w:rsidRPr="001B5788">
        <w:rPr>
          <w:rFonts w:ascii="Aptos" w:hAnsi="Aptos" w:cs="Segoe UI"/>
          <w:sz w:val="22"/>
        </w:rPr>
        <w:lastRenderedPageBreak/>
        <w:t>pages: </w:t>
      </w:r>
      <w:hyperlink w:history="1">
        <w:r w:rsidRPr="001B5788">
          <w:rPr>
            <w:rFonts w:ascii="Aptos" w:eastAsiaTheme="majorEastAsia" w:hAnsi="Aptos" w:cs="Segoe UI"/>
            <w:sz w:val="22"/>
          </w:rPr>
          <w:t>http://www3.imperial.ac.uk/safety/formsandchecklists/accidents</w:t>
        </w:r>
      </w:hyperlink>
      <w:r w:rsidRPr="001B5788">
        <w:rPr>
          <w:rFonts w:ascii="Aptos" w:hAnsi="Aptos" w:cs="Segoe UI"/>
          <w:sz w:val="22"/>
        </w:rPr>
        <w:t>. If the accident or incident occurs on a non-College site, you should also inform local contacts there.</w:t>
      </w:r>
    </w:p>
    <w:p w14:paraId="13F9D113" w14:textId="77777777" w:rsidR="00AF7CEA" w:rsidRPr="001B5788" w:rsidRDefault="0028534C" w:rsidP="00E92B55">
      <w:pPr>
        <w:shd w:val="clear" w:color="auto" w:fill="FFFFFF"/>
        <w:spacing w:before="150" w:after="0"/>
        <w:rPr>
          <w:rFonts w:ascii="Aptos" w:hAnsi="Aptos" w:cs="Segoe UI"/>
          <w:sz w:val="22"/>
        </w:rPr>
      </w:pPr>
      <w:r w:rsidRPr="001B5788">
        <w:rPr>
          <w:rFonts w:ascii="Aptos" w:hAnsi="Aptos" w:cs="Segoe UI"/>
          <w:sz w:val="22"/>
        </w:rPr>
        <w:t>Data collected is used to analyse the causes of accidents and to ensure that measures are put in place to prevent re-occurrence. The College does not seek to blame anyone for causing accidents so please make sure that they are reported.</w:t>
      </w:r>
    </w:p>
    <w:p w14:paraId="1BA3A2B1" w14:textId="77777777" w:rsidR="00DC0462" w:rsidRPr="00156A20" w:rsidRDefault="0028534C" w:rsidP="00DC0462">
      <w:pPr>
        <w:shd w:val="clear" w:color="auto" w:fill="FFFFFF"/>
        <w:spacing w:before="150" w:after="0"/>
        <w:rPr>
          <w:rFonts w:ascii="Aptos" w:hAnsi="Aptos" w:cs="Segoe UI"/>
          <w:sz w:val="22"/>
        </w:rPr>
      </w:pPr>
      <w:r w:rsidRPr="001B5788">
        <w:rPr>
          <w:rFonts w:ascii="Aptos" w:hAnsi="Aptos" w:cs="Segoe UI"/>
          <w:sz w:val="22"/>
        </w:rPr>
        <w:t>If something happens that </w:t>
      </w:r>
      <w:r w:rsidRPr="001B5788">
        <w:rPr>
          <w:rStyle w:val="Emphasis"/>
          <w:rFonts w:ascii="Aptos" w:eastAsiaTheme="majorEastAsia" w:hAnsi="Aptos" w:cs="Segoe UI"/>
          <w:sz w:val="22"/>
        </w:rPr>
        <w:t>could</w:t>
      </w:r>
      <w:r w:rsidRPr="001B5788">
        <w:rPr>
          <w:rFonts w:ascii="Aptos" w:hAnsi="Aptos" w:cs="Segoe UI"/>
          <w:sz w:val="22"/>
        </w:rPr>
        <w:t> have led to an accident or harmful exposure, such as spillage of biohazardous material or hazardous chemical, breakage within a centrifuge, gas leak from a cylinder, the Safety Department need to investigate to make sure that chances of it happening again are minimised. Therefore, even though they did not result in actual</w:t>
      </w:r>
      <w:r w:rsidRPr="00156A20">
        <w:rPr>
          <w:rFonts w:ascii="Aptos" w:hAnsi="Aptos" w:cs="Segoe UI"/>
          <w:sz w:val="22"/>
        </w:rPr>
        <w:t xml:space="preserve"> injury or property damage, near misses should also be reported using the same form.</w:t>
      </w:r>
    </w:p>
    <w:p w14:paraId="4D853532" w14:textId="26B8D3D7" w:rsidR="00AF7CEA" w:rsidRPr="00156A20" w:rsidRDefault="0028534C" w:rsidP="004E001A">
      <w:pPr>
        <w:pStyle w:val="Imp-Subheading"/>
      </w:pPr>
      <w:bookmarkStart w:id="65" w:name="_Toc210221072"/>
      <w:r w:rsidRPr="00156A20">
        <w:t>College Safety Department</w:t>
      </w:r>
      <w:bookmarkEnd w:id="65"/>
    </w:p>
    <w:p w14:paraId="00C84CBC" w14:textId="77777777" w:rsidR="00DC0462" w:rsidRPr="001B5788" w:rsidRDefault="0028534C" w:rsidP="00DC0462">
      <w:pPr>
        <w:shd w:val="clear" w:color="auto" w:fill="FFFFFF"/>
        <w:spacing w:before="150" w:after="0"/>
        <w:rPr>
          <w:rFonts w:ascii="Aptos" w:hAnsi="Aptos"/>
          <w:sz w:val="22"/>
        </w:rPr>
      </w:pPr>
      <w:r w:rsidRPr="001B5788">
        <w:rPr>
          <w:rFonts w:ascii="Aptos" w:hAnsi="Aptos" w:cs="Segoe UI"/>
          <w:sz w:val="22"/>
        </w:rPr>
        <w:t>The College Safety Department provides a wealth of information on their web pages on various aspects of health and safety: </w:t>
      </w:r>
      <w:hyperlink w:history="1">
        <w:r w:rsidR="00DC0462" w:rsidRPr="001B5788">
          <w:rPr>
            <w:rStyle w:val="Imp-LinkChar"/>
            <w:rFonts w:eastAsiaTheme="majorEastAsia"/>
            <w:sz w:val="22"/>
          </w:rPr>
          <w:t>http://www3.imperial.ac.uk/safety</w:t>
        </w:r>
      </w:hyperlink>
    </w:p>
    <w:p w14:paraId="4ECE2863" w14:textId="77777777" w:rsidR="00DC0462" w:rsidRPr="00156A20" w:rsidRDefault="0028534C" w:rsidP="004E001A">
      <w:pPr>
        <w:pStyle w:val="Imp-Subheading"/>
      </w:pPr>
      <w:bookmarkStart w:id="66" w:name="_Toc210221073"/>
      <w:r w:rsidRPr="00156A20">
        <w:t>Occupational Healt</w:t>
      </w:r>
      <w:r w:rsidR="00DC0462" w:rsidRPr="00156A20">
        <w:t>h</w:t>
      </w:r>
      <w:bookmarkEnd w:id="66"/>
    </w:p>
    <w:p w14:paraId="2D07B179" w14:textId="010F9B87" w:rsidR="00AF7CEA" w:rsidRPr="001B5788" w:rsidRDefault="0028534C" w:rsidP="00DC0462">
      <w:pPr>
        <w:shd w:val="clear" w:color="auto" w:fill="FFFFFF"/>
        <w:spacing w:before="150" w:after="0"/>
        <w:rPr>
          <w:rFonts w:ascii="Aptos" w:hAnsi="Aptos" w:cs="Segoe UI"/>
          <w:sz w:val="22"/>
        </w:rPr>
      </w:pPr>
      <w:r w:rsidRPr="001B5788">
        <w:rPr>
          <w:rFonts w:ascii="Aptos" w:hAnsi="Aptos" w:cs="Segoe UI"/>
          <w:sz w:val="22"/>
        </w:rPr>
        <w:t>The Occupational Health Department provide help and advice with work-related health issues and also provide vaccinations where necessary for certain types of work (e.g. work with human blood) and for work-related travel to certain countries. Information on the services provided by Occupational Health can be found on their web pages: </w:t>
      </w:r>
      <w:hyperlink w:history="1">
        <w:r w:rsidRPr="001B5788">
          <w:rPr>
            <w:rFonts w:ascii="Aptos" w:eastAsiaTheme="majorEastAsia" w:hAnsi="Aptos" w:cs="Segoe UI"/>
            <w:sz w:val="22"/>
          </w:rPr>
          <w:t>http://www3.imperial.ac.uk/occhealth</w:t>
        </w:r>
      </w:hyperlink>
      <w:r w:rsidRPr="001B5788">
        <w:rPr>
          <w:rFonts w:ascii="Aptos" w:hAnsi="Aptos" w:cs="Segoe UI"/>
          <w:sz w:val="22"/>
        </w:rPr>
        <w:t>.</w:t>
      </w:r>
    </w:p>
    <w:p w14:paraId="2FAE32C0" w14:textId="77777777" w:rsidR="00DC0462" w:rsidRPr="001B5788" w:rsidRDefault="0028534C" w:rsidP="00DC0462">
      <w:pPr>
        <w:shd w:val="clear" w:color="auto" w:fill="FFFFFF"/>
        <w:spacing w:before="150" w:after="0"/>
        <w:rPr>
          <w:rStyle w:val="Imp-LinkChar"/>
          <w:sz w:val="22"/>
        </w:rPr>
      </w:pPr>
      <w:r w:rsidRPr="001B5788">
        <w:rPr>
          <w:rFonts w:ascii="Aptos" w:hAnsi="Aptos" w:cs="Segoe UI"/>
          <w:sz w:val="22"/>
        </w:rPr>
        <w:t>Specific advice for medical students is included: </w:t>
      </w:r>
      <w:hyperlink w:history="1">
        <w:r w:rsidR="00DC0462" w:rsidRPr="001B5788">
          <w:rPr>
            <w:rStyle w:val="Imp-LinkChar"/>
            <w:rFonts w:eastAsiaTheme="majorEastAsia"/>
            <w:sz w:val="22"/>
          </w:rPr>
          <w:t>http://www3.imperial.ac.uk/OCCHEALTH/formedicalstudents</w:t>
        </w:r>
      </w:hyperlink>
    </w:p>
    <w:p w14:paraId="2988E4D8" w14:textId="56CF8A0B" w:rsidR="002114C5" w:rsidRPr="004E001A" w:rsidRDefault="0028534C" w:rsidP="004E001A">
      <w:pPr>
        <w:pStyle w:val="Imp-Heading"/>
        <w:rPr>
          <w:rStyle w:val="Strong"/>
          <w:b/>
          <w:bCs/>
        </w:rPr>
      </w:pPr>
      <w:bookmarkStart w:id="67" w:name="_Toc210221074"/>
      <w:r w:rsidRPr="00156A20">
        <w:t>Plagiarism and other examination offences</w:t>
      </w:r>
      <w:bookmarkEnd w:id="67"/>
    </w:p>
    <w:p w14:paraId="594A1F17" w14:textId="7002767F" w:rsidR="00AF7CEA" w:rsidRPr="001B5788" w:rsidRDefault="0028534C" w:rsidP="00E92B55">
      <w:pPr>
        <w:pStyle w:val="Heading3"/>
        <w:shd w:val="clear" w:color="auto" w:fill="FFFFFF"/>
        <w:spacing w:before="0" w:after="0"/>
        <w:rPr>
          <w:rFonts w:ascii="Aptos" w:hAnsi="Aptos" w:cs="Segoe UI"/>
          <w:b w:val="0"/>
          <w:bCs w:val="0"/>
          <w:color w:val="auto"/>
          <w:sz w:val="22"/>
        </w:rPr>
      </w:pPr>
      <w:bookmarkStart w:id="68" w:name="_Toc210221075"/>
      <w:r w:rsidRPr="001B5788">
        <w:rPr>
          <w:rStyle w:val="Strong"/>
          <w:rFonts w:ascii="Aptos" w:hAnsi="Aptos" w:cs="Segoe UI"/>
          <w:color w:val="auto"/>
          <w:sz w:val="22"/>
        </w:rPr>
        <w:t>What is Plagiarism?</w:t>
      </w:r>
      <w:bookmarkEnd w:id="68"/>
    </w:p>
    <w:p w14:paraId="0B979558" w14:textId="77777777" w:rsidR="00AF7CEA" w:rsidRPr="001B5788" w:rsidRDefault="0028534C" w:rsidP="00E92B55">
      <w:pPr>
        <w:shd w:val="clear" w:color="auto" w:fill="FFFFFF"/>
        <w:spacing w:before="150" w:after="0"/>
        <w:rPr>
          <w:rFonts w:ascii="Aptos" w:hAnsi="Aptos" w:cs="Segoe UI"/>
          <w:sz w:val="22"/>
        </w:rPr>
      </w:pPr>
      <w:r w:rsidRPr="001B5788">
        <w:rPr>
          <w:rFonts w:ascii="Aptos" w:hAnsi="Aptos" w:cs="Segoe UI"/>
          <w:sz w:val="22"/>
        </w:rPr>
        <w:t>The College currently requires all research degree students to run their ESA through Turnitin to check for plagiarism. Any issues, please contact Casper Debieux (</w:t>
      </w:r>
      <w:hyperlink w:history="1">
        <w:r w:rsidRPr="001B5788">
          <w:rPr>
            <w:rFonts w:ascii="Aptos" w:eastAsiaTheme="majorEastAsia" w:hAnsi="Aptos" w:cs="Segoe UI"/>
            <w:sz w:val="22"/>
          </w:rPr>
          <w:t>c.debieux@imperial.ac.uk</w:t>
        </w:r>
      </w:hyperlink>
      <w:r w:rsidRPr="001B5788">
        <w:rPr>
          <w:rFonts w:ascii="Aptos" w:hAnsi="Aptos" w:cs="Segoe UI"/>
          <w:sz w:val="22"/>
        </w:rPr>
        <w:t>).</w:t>
      </w:r>
    </w:p>
    <w:p w14:paraId="5148F83B" w14:textId="77777777" w:rsidR="00AF7CEA" w:rsidRPr="001B5788" w:rsidRDefault="0028534C" w:rsidP="004E001A">
      <w:pPr>
        <w:pStyle w:val="Imp-Link"/>
      </w:pPr>
      <w:hyperlink w:history="1">
        <w:r w:rsidRPr="001B5788">
          <w:rPr>
            <w:rFonts w:eastAsiaTheme="majorEastAsia"/>
          </w:rPr>
          <w:t>https://www.imperial.ac.uk/admin-services/ict/self-service/teaching-learning/turnitin/turnitin-for-students/</w:t>
        </w:r>
      </w:hyperlink>
    </w:p>
    <w:p w14:paraId="7767D02A" w14:textId="77777777" w:rsidR="00AF7CEA" w:rsidRPr="001B5788" w:rsidRDefault="0028534C" w:rsidP="00E92B55">
      <w:pPr>
        <w:shd w:val="clear" w:color="auto" w:fill="FFFFFF"/>
        <w:spacing w:before="150" w:after="0"/>
        <w:rPr>
          <w:rFonts w:ascii="Aptos" w:hAnsi="Aptos" w:cs="Segoe UI"/>
          <w:sz w:val="22"/>
        </w:rPr>
      </w:pPr>
      <w:r w:rsidRPr="001B5788">
        <w:rPr>
          <w:rFonts w:ascii="Aptos" w:hAnsi="Aptos" w:cs="Segoe UI"/>
          <w:sz w:val="22"/>
        </w:rPr>
        <w:t>Students can base their thesis chapters on their papers, but they need to be adapted i.e. they can’t just use the papers as they are (and there may also be copyright restrictions from the journal). Please see guidance at the link below; the most pertinent parts are copied below in italics.</w:t>
      </w:r>
    </w:p>
    <w:p w14:paraId="660493C5" w14:textId="77777777" w:rsidR="00DC0462" w:rsidRPr="001B5788" w:rsidRDefault="00DC0462" w:rsidP="004E001A">
      <w:pPr>
        <w:pStyle w:val="Imp-Link"/>
      </w:pPr>
      <w:hyperlink w:history="1">
        <w:r w:rsidRPr="001B5788">
          <w:rPr>
            <w:rFonts w:eastAsiaTheme="majorEastAsia"/>
          </w:rPr>
          <w:t>https://www.imperial.ac.uk/media/imperial-college/administration-and-support-services/registry/academic-governance/public/academic-policy/research-degree-examinations/Plagiarism-issues-in-theses.pdf</w:t>
        </w:r>
      </w:hyperlink>
    </w:p>
    <w:p w14:paraId="607250ED" w14:textId="5B9B0B12" w:rsidR="00AF7CEA" w:rsidRPr="001B5788" w:rsidRDefault="0028534C" w:rsidP="00DC0462">
      <w:pPr>
        <w:shd w:val="clear" w:color="auto" w:fill="FFFFFF"/>
        <w:spacing w:before="150" w:after="0"/>
        <w:rPr>
          <w:rFonts w:ascii="Aptos" w:hAnsi="Aptos" w:cs="Segoe UI"/>
          <w:sz w:val="22"/>
        </w:rPr>
      </w:pPr>
      <w:r w:rsidRPr="001B5788">
        <w:rPr>
          <w:rStyle w:val="Strong"/>
          <w:rFonts w:ascii="Aptos" w:hAnsi="Aptos" w:cs="Segoe UI"/>
          <w:b w:val="0"/>
          <w:bCs w:val="0"/>
          <w:sz w:val="22"/>
        </w:rPr>
        <w:t>Re-using one’s own work</w:t>
      </w:r>
    </w:p>
    <w:p w14:paraId="1C976C5E" w14:textId="77777777" w:rsidR="00AF7CEA" w:rsidRPr="001B5788" w:rsidRDefault="0028534C" w:rsidP="00E92B55">
      <w:pPr>
        <w:shd w:val="clear" w:color="auto" w:fill="FFFFFF"/>
        <w:spacing w:before="150" w:after="0"/>
        <w:rPr>
          <w:rFonts w:ascii="Aptos" w:hAnsi="Aptos" w:cs="Segoe UI"/>
          <w:sz w:val="22"/>
        </w:rPr>
      </w:pPr>
      <w:r w:rsidRPr="001B5788">
        <w:rPr>
          <w:rFonts w:ascii="Aptos" w:hAnsi="Aptos" w:cs="Segoe UI"/>
          <w:sz w:val="22"/>
        </w:rPr>
        <w:lastRenderedPageBreak/>
        <w:t>A common query is whether students can re-use their own work (for example material from a previous publication that they have written) as part of their thesis submission. In general it is acceptable academic practice for a PhD student to include in their thesis material that has been previously written and published by themselves (including figures and text): they should make it clear that they themselves have published this previously and reference appropriately. However, they must not include material written by others (including their supervisor) without proper attribution, even if they are authors on the publication.</w:t>
      </w:r>
    </w:p>
    <w:p w14:paraId="78250492" w14:textId="77777777" w:rsidR="00AF7CEA" w:rsidRPr="001B5788" w:rsidRDefault="0028534C" w:rsidP="00E92B55">
      <w:pPr>
        <w:shd w:val="clear" w:color="auto" w:fill="FFFFFF"/>
        <w:spacing w:before="150" w:after="0"/>
        <w:rPr>
          <w:rFonts w:ascii="Aptos" w:hAnsi="Aptos" w:cs="Segoe UI"/>
          <w:sz w:val="22"/>
        </w:rPr>
      </w:pPr>
      <w:r w:rsidRPr="001B5788">
        <w:rPr>
          <w:rFonts w:ascii="Aptos" w:hAnsi="Aptos" w:cs="Segoe UI"/>
          <w:sz w:val="22"/>
        </w:rPr>
        <w:t>It must be remembered that a thesis is more than a collection of publications. There may be considerable similarity between sections of a thesis and a publication, however, the level of detail and the nature of the discussion in a thesis is different than that in a journal publication. The College’s academic regulations state: [A series of papers, whether published or otherwise, is not acceptable for submission as a thesis. Research work already published, or submitted for publication, at the time of submission of the thesis, either by the candidate alone or jointly with others, may be included in the thesis. The published papers themselves may not be included in the body of the thesis, but may be adapted to form an integral part of the thesis and thereby make a relevant contribution to the main theme of the thesis. Publications derived from the work in the thesis may be attached as supplementary material to the thesis.]</w:t>
      </w:r>
    </w:p>
    <w:p w14:paraId="3F2D5E9C" w14:textId="77777777" w:rsidR="00AF7CEA" w:rsidRPr="001B5788" w:rsidRDefault="0028534C" w:rsidP="00E92B55">
      <w:pPr>
        <w:shd w:val="clear" w:color="auto" w:fill="FFFFFF"/>
        <w:spacing w:before="150" w:after="0"/>
        <w:rPr>
          <w:rFonts w:ascii="Aptos" w:hAnsi="Aptos" w:cs="Segoe UI"/>
          <w:sz w:val="22"/>
        </w:rPr>
      </w:pPr>
      <w:r w:rsidRPr="001B5788">
        <w:rPr>
          <w:rFonts w:ascii="Aptos" w:hAnsi="Aptos" w:cs="Segoe UI"/>
          <w:sz w:val="22"/>
        </w:rPr>
        <w:t>It is also not acceptable to reproduce material that has been submitted for an examination at Imperial or another university (for example from the student’s Master’s thesis). It is however acceptable for students to reproduce text and figures that they have previously written and submitted as part of their early or late stage assessment and/or other reports to funders or other bodies. Any documents that are publicly accessible should be appropriately referenced. It is good practice to indicate that parts of the thesis have been previously published, for example by including a statement like “Some of the work described in this thesis has been previously published in **** and ***.”</w:t>
      </w:r>
    </w:p>
    <w:p w14:paraId="2F5789C8" w14:textId="77777777" w:rsidR="00DC0462" w:rsidRPr="001B5788" w:rsidRDefault="0028534C" w:rsidP="00DC0462">
      <w:pPr>
        <w:shd w:val="clear" w:color="auto" w:fill="FFFFFF"/>
        <w:spacing w:before="150" w:after="0"/>
        <w:rPr>
          <w:rFonts w:ascii="Aptos" w:hAnsi="Aptos" w:cs="Segoe UI"/>
          <w:sz w:val="22"/>
        </w:rPr>
      </w:pPr>
      <w:r w:rsidRPr="001B5788">
        <w:rPr>
          <w:rFonts w:ascii="Aptos" w:hAnsi="Aptos" w:cs="Segoe UI"/>
          <w:sz w:val="22"/>
        </w:rPr>
        <w:t>Students should also be mindful that the reproduction of published work may also infringe copyright.</w:t>
      </w:r>
    </w:p>
    <w:p w14:paraId="0FFEF4E4" w14:textId="4FCABA3D" w:rsidR="00AF7CEA" w:rsidRPr="00156A20" w:rsidRDefault="0028534C" w:rsidP="004E001A">
      <w:pPr>
        <w:pStyle w:val="Imp-Subheading"/>
      </w:pPr>
      <w:bookmarkStart w:id="69" w:name="_Toc210221076"/>
      <w:r w:rsidRPr="00156A20">
        <w:t>Plagiarism Policy</w:t>
      </w:r>
      <w:bookmarkEnd w:id="69"/>
    </w:p>
    <w:p w14:paraId="43057F28" w14:textId="77777777" w:rsidR="00AF7CEA" w:rsidRPr="004E001A" w:rsidRDefault="0028534C" w:rsidP="00E92B55">
      <w:pPr>
        <w:shd w:val="clear" w:color="auto" w:fill="FFFFFF"/>
        <w:spacing w:before="150" w:after="0"/>
        <w:rPr>
          <w:rFonts w:ascii="Aptos" w:hAnsi="Aptos" w:cs="Segoe UI"/>
          <w:sz w:val="22"/>
        </w:rPr>
      </w:pPr>
      <w:r w:rsidRPr="004E001A">
        <w:rPr>
          <w:rFonts w:ascii="Aptos" w:hAnsi="Aptos" w:cs="Segoe UI"/>
          <w:sz w:val="22"/>
        </w:rPr>
        <w:t>The College considers any act of plagiarism or other academic misconduct to be a very serious matter, particularly for research students.  You should be aware that the Department will take action against any student found to have committed an examination offence in line with College policy. </w:t>
      </w:r>
    </w:p>
    <w:p w14:paraId="44EC0171" w14:textId="77777777" w:rsidR="00AF7CEA" w:rsidRPr="004E001A" w:rsidRDefault="0028534C" w:rsidP="00E92B55">
      <w:pPr>
        <w:shd w:val="clear" w:color="auto" w:fill="FFFFFF"/>
        <w:spacing w:before="150" w:after="0"/>
        <w:rPr>
          <w:rFonts w:ascii="Aptos" w:hAnsi="Aptos" w:cs="Segoe UI"/>
          <w:sz w:val="22"/>
        </w:rPr>
      </w:pPr>
      <w:r w:rsidRPr="004E001A">
        <w:rPr>
          <w:rFonts w:ascii="Aptos" w:hAnsi="Aptos" w:cs="Segoe UI"/>
          <w:sz w:val="22"/>
        </w:rPr>
        <w:t>Formal guidance for students on plagiarism and other examination offences is given in the College's </w:t>
      </w:r>
      <w:hyperlink w:history="1">
        <w:r w:rsidRPr="004E001A">
          <w:rPr>
            <w:rFonts w:ascii="Aptos" w:eastAsiaTheme="majorEastAsia" w:hAnsi="Aptos" w:cs="Segoe UI"/>
            <w:sz w:val="22"/>
          </w:rPr>
          <w:t>academic and examination regulations</w:t>
        </w:r>
      </w:hyperlink>
      <w:hyperlink w:history="1">
        <w:r w:rsidRPr="004E001A">
          <w:rPr>
            <w:rFonts w:ascii="Aptos" w:eastAsiaTheme="majorEastAsia" w:hAnsi="Aptos" w:cs="Segoe UI"/>
            <w:sz w:val="22"/>
          </w:rPr>
          <w:t>.</w:t>
        </w:r>
      </w:hyperlink>
    </w:p>
    <w:p w14:paraId="7258F7A7" w14:textId="77777777" w:rsidR="00DC0462" w:rsidRPr="004E001A" w:rsidRDefault="0028534C" w:rsidP="00DC0462">
      <w:pPr>
        <w:shd w:val="clear" w:color="auto" w:fill="FFFFFF"/>
        <w:spacing w:before="150" w:after="0"/>
        <w:rPr>
          <w:rFonts w:ascii="Aptos" w:hAnsi="Aptos"/>
          <w:sz w:val="22"/>
        </w:rPr>
      </w:pPr>
      <w:r w:rsidRPr="004E001A">
        <w:rPr>
          <w:rFonts w:ascii="Aptos" w:hAnsi="Aptos" w:cs="Segoe UI"/>
          <w:sz w:val="22"/>
        </w:rPr>
        <w:t>Please also see a document entitled </w:t>
      </w:r>
      <w:r w:rsidRPr="004E001A">
        <w:rPr>
          <w:rStyle w:val="Strong"/>
          <w:rFonts w:ascii="Aptos" w:eastAsiaTheme="majorEastAsia" w:hAnsi="Aptos" w:cs="Segoe UI"/>
          <w:b w:val="0"/>
          <w:bCs w:val="0"/>
          <w:sz w:val="22"/>
        </w:rPr>
        <w:t>Examinations and Assessment: Academic Integrity</w:t>
      </w:r>
      <w:r w:rsidRPr="004E001A">
        <w:rPr>
          <w:rFonts w:ascii="Aptos" w:hAnsi="Aptos" w:cs="Segoe UI"/>
          <w:sz w:val="22"/>
        </w:rPr>
        <w:t> which has been developed to promote plagiarism awareness amongst students and staff. The document can be found at:  </w:t>
      </w:r>
      <w:hyperlink w:history="1">
        <w:r w:rsidR="00DC0462" w:rsidRPr="004E001A">
          <w:rPr>
            <w:rStyle w:val="Imp-LinkChar"/>
            <w:rFonts w:eastAsiaTheme="majorEastAsia"/>
            <w:sz w:val="22"/>
          </w:rPr>
          <w:t>https://www.imperial.ac.uk/about/governance/academic-governance/regulations/</w:t>
        </w:r>
      </w:hyperlink>
    </w:p>
    <w:p w14:paraId="76DA8E9B" w14:textId="7A177E66" w:rsidR="00AF7CEA" w:rsidRPr="004E001A" w:rsidRDefault="0028534C" w:rsidP="004E001A">
      <w:pPr>
        <w:pStyle w:val="Imp-Subheading"/>
      </w:pPr>
      <w:bookmarkStart w:id="70" w:name="_Toc210221077"/>
      <w:r w:rsidRPr="004E001A">
        <w:rPr>
          <w:rStyle w:val="Strong"/>
          <w:b/>
          <w:bCs/>
        </w:rPr>
        <w:lastRenderedPageBreak/>
        <w:t>Plagiarism Awareness Online Course</w:t>
      </w:r>
      <w:bookmarkEnd w:id="70"/>
    </w:p>
    <w:p w14:paraId="399DBCE1" w14:textId="77777777" w:rsidR="00AF7CEA" w:rsidRPr="00156A20" w:rsidRDefault="0028534C" w:rsidP="00E92B55">
      <w:pPr>
        <w:shd w:val="clear" w:color="auto" w:fill="FFFFFF"/>
        <w:spacing w:before="150" w:after="0"/>
        <w:rPr>
          <w:rFonts w:ascii="Aptos" w:hAnsi="Aptos" w:cs="Segoe UI"/>
          <w:sz w:val="22"/>
        </w:rPr>
      </w:pPr>
      <w:r w:rsidRPr="00156A20">
        <w:rPr>
          <w:rFonts w:ascii="Aptos" w:hAnsi="Aptos" w:cs="Segoe UI"/>
          <w:sz w:val="22"/>
        </w:rPr>
        <w:t>The Graduate School, in conjunction with the Library, has developed an</w:t>
      </w:r>
      <w:r w:rsidRPr="00156A20">
        <w:rPr>
          <w:rStyle w:val="Strong"/>
          <w:rFonts w:ascii="Aptos" w:eastAsiaTheme="majorEastAsia" w:hAnsi="Aptos" w:cs="Segoe UI"/>
          <w:b w:val="0"/>
          <w:bCs w:val="0"/>
          <w:sz w:val="22"/>
        </w:rPr>
        <w:t> online course entitled</w:t>
      </w:r>
      <w:r w:rsidRPr="00156A20">
        <w:rPr>
          <w:rFonts w:ascii="Aptos" w:hAnsi="Aptos" w:cs="Segoe UI"/>
          <w:sz w:val="22"/>
        </w:rPr>
        <w:t> </w:t>
      </w:r>
      <w:r w:rsidRPr="00156A20">
        <w:rPr>
          <w:rStyle w:val="Emphasis"/>
          <w:rFonts w:ascii="Aptos" w:eastAsiaTheme="majorEastAsia" w:hAnsi="Aptos" w:cs="Segoe UI"/>
          <w:sz w:val="22"/>
        </w:rPr>
        <w:t>Plagiarism Awareness</w:t>
      </w:r>
      <w:r w:rsidRPr="00156A20">
        <w:rPr>
          <w:rFonts w:ascii="Aptos" w:hAnsi="Aptos" w:cs="Segoe UI"/>
          <w:sz w:val="22"/>
        </w:rPr>
        <w:t>. The course is designed to provide </w:t>
      </w:r>
      <w:r w:rsidRPr="00156A20">
        <w:rPr>
          <w:rFonts w:ascii="Aptos" w:eastAsiaTheme="majorEastAsia" w:hAnsi="Aptos" w:cs="Segoe UI"/>
          <w:sz w:val="22"/>
        </w:rPr>
        <w:t>research degree students</w:t>
      </w:r>
      <w:r w:rsidRPr="00156A20">
        <w:rPr>
          <w:rFonts w:ascii="Aptos" w:hAnsi="Aptos" w:cs="Segoe UI"/>
          <w:sz w:val="22"/>
        </w:rPr>
        <w:t> with guidance and information about proper citation and attribution in writing. After completing the course research degree students should be able to explain what plagiarism is, be familiar with the concept of academic integrity, be able to explain how to avoid plagiarism and learn what the College’s policy concerning plagiarism is.</w:t>
      </w:r>
    </w:p>
    <w:p w14:paraId="7363E538" w14:textId="77777777" w:rsidR="00AF7CEA" w:rsidRPr="00156A20" w:rsidRDefault="0028534C" w:rsidP="00E92B55">
      <w:pPr>
        <w:shd w:val="clear" w:color="auto" w:fill="FFFFFF"/>
        <w:spacing w:before="150" w:after="0"/>
        <w:rPr>
          <w:rFonts w:ascii="Aptos" w:hAnsi="Aptos" w:cs="Segoe UI"/>
          <w:sz w:val="22"/>
        </w:rPr>
      </w:pPr>
      <w:r w:rsidRPr="00156A20">
        <w:rPr>
          <w:rFonts w:ascii="Aptos" w:hAnsi="Aptos" w:cs="Segoe UI"/>
          <w:sz w:val="22"/>
        </w:rPr>
        <w:t>There is no limit to the amount of times the course is taken – it can be accessed anytime, so there will always be an opportunity to refresh your understanding. If at the end of the course, a research degree student feels that additional guidance is required, directions will be given to alternative sources of information and advice.</w:t>
      </w:r>
    </w:p>
    <w:p w14:paraId="74CB3C3D" w14:textId="6148CE4C" w:rsidR="002114C5" w:rsidRPr="004E001A" w:rsidRDefault="0028534C" w:rsidP="00DC0462">
      <w:pPr>
        <w:shd w:val="clear" w:color="auto" w:fill="FFFFFF"/>
        <w:spacing w:before="150" w:after="0"/>
        <w:rPr>
          <w:rStyle w:val="Imp-LinkChar"/>
        </w:rPr>
      </w:pPr>
      <w:r w:rsidRPr="00156A20">
        <w:rPr>
          <w:rFonts w:ascii="Aptos" w:hAnsi="Aptos" w:cs="Segoe UI"/>
          <w:sz w:val="22"/>
        </w:rPr>
        <w:t> For further information and access to the course, please s</w:t>
      </w:r>
      <w:r w:rsidRPr="004E001A">
        <w:rPr>
          <w:rFonts w:ascii="Aptos" w:hAnsi="Aptos" w:cs="Segoe UI"/>
          <w:sz w:val="22"/>
        </w:rPr>
        <w:t>ee </w:t>
      </w:r>
      <w:hyperlink w:history="1">
        <w:r w:rsidR="002114C5" w:rsidRPr="004E001A">
          <w:rPr>
            <w:rStyle w:val="Imp-LinkChar"/>
            <w:rFonts w:eastAsiaTheme="majorEastAsia"/>
            <w:sz w:val="22"/>
          </w:rPr>
          <w:t>Plagiarism Awareness (Doctoral Students) | Study | Imperial College London</w:t>
        </w:r>
      </w:hyperlink>
    </w:p>
    <w:p w14:paraId="33EE30C8" w14:textId="03BFEBF1" w:rsidR="00AF7CEA" w:rsidRPr="00156A20" w:rsidRDefault="0028534C" w:rsidP="004E001A">
      <w:pPr>
        <w:pStyle w:val="Imp-Heading"/>
      </w:pPr>
      <w:bookmarkStart w:id="71" w:name="_Toc210221078"/>
      <w:r w:rsidRPr="00156A20">
        <w:t>Student Welfare</w:t>
      </w:r>
      <w:bookmarkEnd w:id="71"/>
    </w:p>
    <w:p w14:paraId="477A7A12" w14:textId="77777777" w:rsidR="00AF7CEA" w:rsidRPr="004E001A" w:rsidRDefault="0028534C" w:rsidP="00E92B55">
      <w:pPr>
        <w:shd w:val="clear" w:color="auto" w:fill="FFFFFF"/>
        <w:spacing w:before="150" w:after="0" w:line="240" w:lineRule="auto"/>
        <w:rPr>
          <w:rFonts w:ascii="Aptos" w:hAnsi="Aptos" w:cs="Segoe UI"/>
          <w:sz w:val="22"/>
          <w:lang w:eastAsia="en-GB"/>
        </w:rPr>
      </w:pPr>
      <w:r w:rsidRPr="004E001A">
        <w:rPr>
          <w:rFonts w:ascii="Aptos" w:hAnsi="Aptos" w:cs="Segoe UI"/>
          <w:sz w:val="22"/>
          <w:lang w:eastAsia="en-GB"/>
        </w:rPr>
        <w:t>The College provides a wide range of services to support your welfare while you are here.  More information on these services is available within the Student Support Zone: </w:t>
      </w:r>
      <w:hyperlink w:history="1">
        <w:r w:rsidRPr="004E001A">
          <w:rPr>
            <w:rStyle w:val="Imp-LinkChar"/>
            <w:sz w:val="22"/>
          </w:rPr>
          <w:t>https://www.imperial.ac.uk/student-support-zone/</w:t>
        </w:r>
      </w:hyperlink>
    </w:p>
    <w:p w14:paraId="40A9EDD0" w14:textId="77777777" w:rsidR="00AF7CEA" w:rsidRPr="004E001A" w:rsidRDefault="0028534C" w:rsidP="00E92B55">
      <w:pPr>
        <w:shd w:val="clear" w:color="auto" w:fill="FFFFFF"/>
        <w:spacing w:before="150" w:after="0" w:line="240" w:lineRule="auto"/>
        <w:rPr>
          <w:rFonts w:ascii="Aptos" w:hAnsi="Aptos" w:cs="Segoe UI"/>
          <w:sz w:val="22"/>
          <w:lang w:eastAsia="en-GB"/>
        </w:rPr>
      </w:pPr>
      <w:r w:rsidRPr="004E001A">
        <w:rPr>
          <w:rFonts w:ascii="Aptos" w:hAnsi="Aptos" w:cs="Segoe UI"/>
          <w:sz w:val="22"/>
          <w:lang w:eastAsia="en-GB"/>
        </w:rPr>
        <w:t>Welfare Highlights include: </w:t>
      </w:r>
    </w:p>
    <w:p w14:paraId="52152645" w14:textId="77777777" w:rsidR="00AF7CEA" w:rsidRPr="004E001A" w:rsidRDefault="0028534C" w:rsidP="004E001A">
      <w:pPr>
        <w:pStyle w:val="Imp-Link"/>
        <w:numPr>
          <w:ilvl w:val="0"/>
          <w:numId w:val="44"/>
        </w:numPr>
      </w:pPr>
      <w:hyperlink w:history="1">
        <w:r w:rsidRPr="004E001A">
          <w:t>Imperial College Student Counselling and Mental Health Advice Service</w:t>
        </w:r>
      </w:hyperlink>
    </w:p>
    <w:p w14:paraId="1069F984" w14:textId="77777777" w:rsidR="00AF7CEA" w:rsidRPr="004E001A" w:rsidRDefault="0028534C" w:rsidP="004E001A">
      <w:pPr>
        <w:pStyle w:val="Imp-Link"/>
        <w:numPr>
          <w:ilvl w:val="0"/>
          <w:numId w:val="44"/>
        </w:numPr>
      </w:pPr>
      <w:hyperlink w:history="1">
        <w:r w:rsidRPr="004E001A">
          <w:t>International Student Support</w:t>
        </w:r>
      </w:hyperlink>
    </w:p>
    <w:p w14:paraId="4C95E544" w14:textId="77777777" w:rsidR="00AF7CEA" w:rsidRPr="004E001A" w:rsidRDefault="0028534C" w:rsidP="004E001A">
      <w:pPr>
        <w:pStyle w:val="Imp-Link"/>
        <w:numPr>
          <w:ilvl w:val="0"/>
          <w:numId w:val="44"/>
        </w:numPr>
      </w:pPr>
      <w:hyperlink w:history="1">
        <w:r w:rsidRPr="004E001A">
          <w:t>The Disability Advisory </w:t>
        </w:r>
      </w:hyperlink>
      <w:hyperlink w:history="1">
        <w:r w:rsidRPr="004E001A">
          <w:t>Service</w:t>
        </w:r>
      </w:hyperlink>
    </w:p>
    <w:p w14:paraId="2D8930E7" w14:textId="77777777" w:rsidR="00AF7CEA" w:rsidRPr="004E001A" w:rsidRDefault="0028534C" w:rsidP="004E001A">
      <w:pPr>
        <w:pStyle w:val="Imp-Link"/>
        <w:numPr>
          <w:ilvl w:val="0"/>
          <w:numId w:val="44"/>
        </w:numPr>
      </w:pPr>
      <w:hyperlink w:history="1">
        <w:r w:rsidRPr="004E001A">
          <w:t>Centre for Academic English</w:t>
        </w:r>
      </w:hyperlink>
    </w:p>
    <w:p w14:paraId="0325E789" w14:textId="4DCA47E7" w:rsidR="00AF7CEA" w:rsidRPr="004E001A" w:rsidRDefault="0028534C" w:rsidP="004E001A">
      <w:pPr>
        <w:pStyle w:val="Imp-Link"/>
        <w:numPr>
          <w:ilvl w:val="0"/>
          <w:numId w:val="44"/>
        </w:numPr>
      </w:pPr>
      <w:hyperlink w:history="1">
        <w:r w:rsidRPr="004E001A">
          <w:t xml:space="preserve">Find a </w:t>
        </w:r>
        <w:r w:rsidR="004E001A" w:rsidRPr="004E001A">
          <w:t>doctor</w:t>
        </w:r>
      </w:hyperlink>
    </w:p>
    <w:p w14:paraId="60302F89" w14:textId="77777777" w:rsidR="00AF7CEA" w:rsidRPr="004E001A" w:rsidRDefault="0028534C" w:rsidP="004E001A">
      <w:pPr>
        <w:pStyle w:val="Imp-Link"/>
        <w:numPr>
          <w:ilvl w:val="0"/>
          <w:numId w:val="44"/>
        </w:numPr>
      </w:pPr>
      <w:hyperlink w:history="1">
        <w:r w:rsidRPr="004E001A">
          <w:t>College Chaplaincy</w:t>
        </w:r>
      </w:hyperlink>
    </w:p>
    <w:p w14:paraId="6B558445" w14:textId="18A54470" w:rsidR="00AF7CEA" w:rsidRPr="004E001A" w:rsidRDefault="0028534C" w:rsidP="004E001A">
      <w:pPr>
        <w:pStyle w:val="Imp-Link"/>
        <w:numPr>
          <w:ilvl w:val="0"/>
          <w:numId w:val="44"/>
        </w:numPr>
      </w:pPr>
      <w:hyperlink w:history="1">
        <w:r w:rsidRPr="004E001A">
          <w:t>Bullying and harassment</w:t>
        </w:r>
      </w:hyperlink>
    </w:p>
    <w:p w14:paraId="4AC02F52" w14:textId="77777777" w:rsidR="00AF7CEA" w:rsidRPr="00156A20" w:rsidRDefault="0028534C" w:rsidP="004E001A">
      <w:pPr>
        <w:pStyle w:val="Imp-Subheading"/>
        <w:rPr>
          <w:lang w:eastAsia="en-GB"/>
        </w:rPr>
      </w:pPr>
      <w:bookmarkStart w:id="72" w:name="_Toc210221079"/>
      <w:r w:rsidRPr="00156A20">
        <w:rPr>
          <w:lang w:eastAsia="en-GB"/>
        </w:rPr>
        <w:t>Senior tutors</w:t>
      </w:r>
      <w:bookmarkEnd w:id="72"/>
    </w:p>
    <w:p w14:paraId="534A0D93" w14:textId="5F0994A8" w:rsidR="00AF7CEA" w:rsidRPr="004E001A" w:rsidRDefault="0028534C" w:rsidP="00E92B55">
      <w:pPr>
        <w:shd w:val="clear" w:color="auto" w:fill="FFFFFF"/>
        <w:spacing w:before="150" w:after="0" w:line="240" w:lineRule="auto"/>
        <w:rPr>
          <w:rStyle w:val="Imp-LinkChar"/>
          <w:sz w:val="22"/>
        </w:rPr>
      </w:pPr>
      <w:r w:rsidRPr="00156A20">
        <w:rPr>
          <w:rFonts w:ascii="Aptos" w:hAnsi="Aptos" w:cs="Segoe UI"/>
          <w:sz w:val="22"/>
          <w:lang w:eastAsia="en-GB"/>
        </w:rPr>
        <w:t>Further support and guidance can be offered by a pastoral tutor in a confidential manner, information on Faculty of Medicine (postgraduate) Senior Tutors and Faculty Senior Tutor can be found here: </w:t>
      </w:r>
      <w:hyperlink w:history="1">
        <w:r w:rsidRPr="004E001A">
          <w:rPr>
            <w:rStyle w:val="Imp-LinkChar"/>
            <w:sz w:val="22"/>
          </w:rPr>
          <w:t>https://www.imperial.ac.uk/student-support-zone/support/in-your-department/</w:t>
        </w:r>
      </w:hyperlink>
    </w:p>
    <w:p w14:paraId="66F958CC" w14:textId="10ACEE3C" w:rsidR="00AF7CEA" w:rsidRPr="00156A20" w:rsidRDefault="0028534C" w:rsidP="00E92B55">
      <w:pPr>
        <w:shd w:val="clear" w:color="auto" w:fill="FFFFFF"/>
        <w:spacing w:before="150" w:after="0" w:line="240" w:lineRule="auto"/>
        <w:rPr>
          <w:rFonts w:ascii="Aptos" w:hAnsi="Aptos" w:cs="Segoe UI"/>
          <w:sz w:val="22"/>
          <w:lang w:eastAsia="en-GB"/>
        </w:rPr>
      </w:pPr>
      <w:r w:rsidRPr="00156A20">
        <w:rPr>
          <w:rFonts w:ascii="Aptos" w:hAnsi="Aptos" w:cs="Segoe UI"/>
          <w:sz w:val="22"/>
          <w:lang w:eastAsia="en-GB"/>
        </w:rPr>
        <w:t>Senior tutors are assigned to departments that are independent of where they work, but students can approach the Senior Tutor associated with their own department if they prefer.   </w:t>
      </w:r>
    </w:p>
    <w:p w14:paraId="06D08286" w14:textId="77777777" w:rsidR="00AF7CEA" w:rsidRPr="00156A20" w:rsidRDefault="0028534C" w:rsidP="004E001A">
      <w:pPr>
        <w:pStyle w:val="Imp-Subheading"/>
        <w:rPr>
          <w:lang w:eastAsia="en-GB"/>
        </w:rPr>
      </w:pPr>
      <w:hyperlink w:history="1">
        <w:bookmarkStart w:id="73" w:name="_Toc210221080"/>
        <w:r w:rsidRPr="00156A20">
          <w:rPr>
            <w:lang w:eastAsia="en-GB"/>
          </w:rPr>
          <w:t>Independent advice from the Student Union Advice Centre</w:t>
        </w:r>
        <w:bookmarkEnd w:id="73"/>
      </w:hyperlink>
    </w:p>
    <w:p w14:paraId="082BFE30" w14:textId="77777777" w:rsidR="00AF7CEA" w:rsidRPr="004E001A" w:rsidRDefault="0028534C" w:rsidP="00E92B55">
      <w:pPr>
        <w:shd w:val="clear" w:color="auto" w:fill="FFFFFF"/>
        <w:spacing w:before="150" w:after="0" w:line="240" w:lineRule="auto"/>
        <w:rPr>
          <w:rFonts w:ascii="Aptos" w:hAnsi="Aptos" w:cs="Segoe UI"/>
          <w:sz w:val="22"/>
          <w:lang w:eastAsia="en-GB"/>
        </w:rPr>
      </w:pPr>
      <w:r w:rsidRPr="004E001A">
        <w:rPr>
          <w:rFonts w:ascii="Aptos" w:hAnsi="Aptos" w:cs="Segoe UI"/>
          <w:sz w:val="22"/>
          <w:lang w:eastAsia="en-GB"/>
        </w:rPr>
        <w:t xml:space="preserve">The Imperial College Union Advice Service provide advice and information to current students on academic issues, Imperial student accommodation halls issues, complaints against the College, and signposting to internal departments and external organisations. Common queries include, mitigating circumstances, appeals, academic misconduct, complaints and issues with courses or supervisors. The service is free, confidential, non-judgmental, informative, and independent from the College; these principles benefit students who have an issue with the </w:t>
      </w:r>
      <w:r w:rsidRPr="004E001A">
        <w:rPr>
          <w:rFonts w:ascii="Aptos" w:hAnsi="Aptos" w:cs="Segoe UI"/>
          <w:sz w:val="22"/>
          <w:lang w:eastAsia="en-GB"/>
        </w:rPr>
        <w:lastRenderedPageBreak/>
        <w:t>College and do not feel comfortable using College services for a resolution. The Advice Service provides a range of support levels, from information and signposting to representation and advocacy.</w:t>
      </w:r>
    </w:p>
    <w:p w14:paraId="4D3DDA13" w14:textId="1F2B6988" w:rsidR="00AF7CEA" w:rsidRPr="004E001A" w:rsidRDefault="0028534C" w:rsidP="00E92B55">
      <w:pPr>
        <w:shd w:val="clear" w:color="auto" w:fill="FFFFFF"/>
        <w:spacing w:before="150" w:after="0" w:line="240" w:lineRule="auto"/>
        <w:rPr>
          <w:rFonts w:ascii="Aptos" w:hAnsi="Aptos" w:cs="Segoe UI"/>
          <w:sz w:val="22"/>
          <w:lang w:eastAsia="en-GB"/>
        </w:rPr>
      </w:pPr>
      <w:r w:rsidRPr="004E001A">
        <w:rPr>
          <w:rFonts w:ascii="Aptos" w:hAnsi="Aptos" w:cs="Segoe UI"/>
          <w:sz w:val="22"/>
          <w:lang w:eastAsia="en-GB"/>
        </w:rPr>
        <w:t>To access the Advice Service, students will need to email </w:t>
      </w:r>
      <w:hyperlink w:history="1">
        <w:r w:rsidRPr="004E001A">
          <w:rPr>
            <w:rFonts w:ascii="Aptos" w:hAnsi="Aptos" w:cs="Segoe UI"/>
            <w:i/>
            <w:iCs/>
            <w:sz w:val="22"/>
            <w:lang w:eastAsia="en-GB"/>
          </w:rPr>
          <w:t>advice@imperial.ac.uk</w:t>
        </w:r>
      </w:hyperlink>
      <w:r w:rsidRPr="004E001A">
        <w:rPr>
          <w:rFonts w:ascii="Aptos" w:hAnsi="Aptos" w:cs="Segoe UI"/>
          <w:sz w:val="22"/>
          <w:lang w:eastAsia="en-GB"/>
        </w:rPr>
        <w:t> and complete the registration form sent. A team member will be in contact within 3 working days to arrange an appointment or provide information. Staff members may email the Centre for more information about how they help students and what they advise on. More information on advice areas can be found on the </w:t>
      </w:r>
      <w:hyperlink w:history="1">
        <w:r w:rsidRPr="004E001A">
          <w:rPr>
            <w:rFonts w:ascii="Aptos" w:hAnsi="Aptos" w:cs="Segoe UI"/>
            <w:i/>
            <w:iCs/>
            <w:sz w:val="22"/>
            <w:lang w:eastAsia="en-GB"/>
          </w:rPr>
          <w:t>Advice Centre website</w:t>
        </w:r>
      </w:hyperlink>
      <w:r w:rsidRPr="004E001A">
        <w:rPr>
          <w:rFonts w:ascii="Aptos" w:hAnsi="Aptos" w:cs="Segoe UI"/>
          <w:i/>
          <w:iCs/>
          <w:sz w:val="22"/>
          <w:lang w:eastAsia="en-GB"/>
        </w:rPr>
        <w:t>.</w:t>
      </w:r>
    </w:p>
    <w:p w14:paraId="58E3EBA2" w14:textId="77777777" w:rsidR="00AF7CEA" w:rsidRPr="00156A20" w:rsidRDefault="0028534C" w:rsidP="004E001A">
      <w:pPr>
        <w:pStyle w:val="Imp-Subheading"/>
        <w:rPr>
          <w:lang w:eastAsia="en-GB"/>
        </w:rPr>
      </w:pPr>
      <w:hyperlink w:history="1">
        <w:bookmarkStart w:id="74" w:name="_Toc210221081"/>
        <w:r w:rsidRPr="00156A20">
          <w:rPr>
            <w:lang w:eastAsia="en-GB"/>
          </w:rPr>
          <w:t>Your PGR Student Representative</w:t>
        </w:r>
        <w:bookmarkEnd w:id="74"/>
      </w:hyperlink>
    </w:p>
    <w:p w14:paraId="3AD392CC" w14:textId="77777777" w:rsidR="00AF7CEA" w:rsidRPr="00156A20" w:rsidRDefault="0028534C" w:rsidP="004E001A">
      <w:pPr>
        <w:pStyle w:val="Imp-Link"/>
        <w:numPr>
          <w:ilvl w:val="0"/>
          <w:numId w:val="43"/>
        </w:numPr>
      </w:pPr>
      <w:hyperlink w:history="1">
        <w:r w:rsidRPr="00156A20">
          <w:t>Graduate School</w:t>
        </w:r>
      </w:hyperlink>
    </w:p>
    <w:p w14:paraId="61B379FE" w14:textId="77777777" w:rsidR="00AF7CEA" w:rsidRPr="00156A20" w:rsidRDefault="0028534C" w:rsidP="004E001A">
      <w:pPr>
        <w:pStyle w:val="Imp-Link"/>
        <w:numPr>
          <w:ilvl w:val="0"/>
          <w:numId w:val="43"/>
        </w:numPr>
      </w:pPr>
      <w:hyperlink w:history="1">
        <w:r w:rsidRPr="00156A20">
          <w:t>Coaching Programme</w:t>
        </w:r>
      </w:hyperlink>
    </w:p>
    <w:p w14:paraId="0BF7E5C4" w14:textId="5589AA24" w:rsidR="00AF7CEA" w:rsidRPr="00156A20" w:rsidRDefault="0028534C" w:rsidP="004E001A">
      <w:pPr>
        <w:pStyle w:val="Imp-Link"/>
        <w:numPr>
          <w:ilvl w:val="0"/>
          <w:numId w:val="43"/>
        </w:numPr>
      </w:pPr>
      <w:hyperlink w:history="1">
        <w:r w:rsidRPr="00156A20">
          <w:t>Research degree mediation scheme</w:t>
        </w:r>
      </w:hyperlink>
    </w:p>
    <w:p w14:paraId="60580101" w14:textId="77777777" w:rsidR="00DC0462" w:rsidRPr="00156A20" w:rsidRDefault="0028534C" w:rsidP="00E92B55">
      <w:pPr>
        <w:shd w:val="clear" w:color="auto" w:fill="FFFFFF"/>
        <w:spacing w:before="150" w:after="0" w:line="240" w:lineRule="auto"/>
        <w:rPr>
          <w:rFonts w:ascii="Aptos" w:hAnsi="Aptos" w:cs="Segoe UI"/>
          <w:sz w:val="22"/>
          <w:lang w:eastAsia="en-GB"/>
        </w:rPr>
      </w:pPr>
      <w:r w:rsidRPr="00156A20">
        <w:rPr>
          <w:rFonts w:ascii="Aptos" w:hAnsi="Aptos" w:cs="Segoe UI"/>
          <w:sz w:val="22"/>
          <w:lang w:eastAsia="en-GB"/>
        </w:rPr>
        <w:t>Disabilities, specific learning difficulties or long-term health issues</w:t>
      </w:r>
    </w:p>
    <w:p w14:paraId="3EDAB7EB" w14:textId="0708314D" w:rsidR="00AF7CEA" w:rsidRPr="00156A20" w:rsidRDefault="0028534C" w:rsidP="00E92B55">
      <w:pPr>
        <w:shd w:val="clear" w:color="auto" w:fill="FFFFFF"/>
        <w:spacing w:before="150" w:after="0" w:line="240" w:lineRule="auto"/>
        <w:rPr>
          <w:rFonts w:ascii="Aptos" w:hAnsi="Aptos" w:cs="Segoe UI"/>
          <w:sz w:val="22"/>
          <w:lang w:eastAsia="en-GB"/>
        </w:rPr>
      </w:pPr>
      <w:r w:rsidRPr="00156A20">
        <w:rPr>
          <w:rFonts w:ascii="Aptos" w:hAnsi="Aptos" w:cs="Segoe UI"/>
          <w:sz w:val="22"/>
          <w:lang w:eastAsia="en-GB"/>
        </w:rPr>
        <w:t>At Imperial College we recognise that you may require adaptations to support and improve your learning experience if you have a disability or specific learning difficulty. We are keen that you have every opportunity to fulfil your potential and graduate with the degree you deserve. It is therefore important that you let us know about any disability, specific learning difficulty or health problem as soon as possible so that we can give professional advice and support to enable you to do this. Adaptions will be specifically tailored to you and your needs and can make all the difference to your learning and assessment experience. Please consider if this is relevant too you as some people never think of themselves as having a disability or specific learning difficulty but in fact do, and benefit from the support the College can provide. Your first point of contact for this is your Departmental DDO.</w:t>
      </w:r>
    </w:p>
    <w:p w14:paraId="67CE8551" w14:textId="77777777" w:rsidR="00AF7CEA" w:rsidRPr="00156A20" w:rsidRDefault="0028534C" w:rsidP="004E001A">
      <w:pPr>
        <w:pStyle w:val="Imp-Heading"/>
        <w:rPr>
          <w:lang w:eastAsia="en-GB"/>
        </w:rPr>
      </w:pPr>
      <w:bookmarkStart w:id="75" w:name="_Toc210221082"/>
      <w:r w:rsidRPr="00156A20">
        <w:rPr>
          <w:lang w:eastAsia="en-GB"/>
        </w:rPr>
        <w:t>Where to find help</w:t>
      </w:r>
      <w:bookmarkEnd w:id="75"/>
    </w:p>
    <w:p w14:paraId="78DD512F" w14:textId="77777777" w:rsidR="00AF7CEA" w:rsidRPr="00156A20" w:rsidRDefault="0028534C" w:rsidP="004E001A">
      <w:pPr>
        <w:pStyle w:val="Imp-Subheading"/>
        <w:rPr>
          <w:lang w:eastAsia="en-GB"/>
        </w:rPr>
      </w:pPr>
      <w:bookmarkStart w:id="76" w:name="_Toc210221083"/>
      <w:r w:rsidRPr="00156A20">
        <w:rPr>
          <w:lang w:eastAsia="en-GB"/>
        </w:rPr>
        <w:t>Your Departmental Disability Officer (DDO)</w:t>
      </w:r>
      <w:bookmarkEnd w:id="76"/>
    </w:p>
    <w:p w14:paraId="23D55614" w14:textId="6538A7BB" w:rsidR="00AF7CEA" w:rsidRPr="004E001A" w:rsidRDefault="0028534C" w:rsidP="00E92B55">
      <w:pPr>
        <w:shd w:val="clear" w:color="auto" w:fill="FFFFFF"/>
        <w:spacing w:before="150" w:after="0" w:line="240" w:lineRule="auto"/>
        <w:rPr>
          <w:rFonts w:ascii="Aptos" w:hAnsi="Aptos" w:cs="Segoe UI"/>
          <w:sz w:val="22"/>
          <w:lang w:eastAsia="en-GB"/>
        </w:rPr>
      </w:pPr>
      <w:r w:rsidRPr="004E001A">
        <w:rPr>
          <w:rFonts w:ascii="Aptos" w:hAnsi="Aptos" w:cs="Segoe UI"/>
          <w:sz w:val="22"/>
          <w:lang w:eastAsia="en-GB"/>
        </w:rPr>
        <w:t>Your Departmental Disability officer (DDO) is your first point of contact within your Department. You can find your Departmental DDO and their contact details here: </w:t>
      </w:r>
      <w:hyperlink w:history="1">
        <w:r w:rsidRPr="004E001A">
          <w:rPr>
            <w:rFonts w:ascii="Aptos" w:hAnsi="Aptos" w:cs="Segoe UI"/>
            <w:sz w:val="22"/>
            <w:lang w:eastAsia="en-GB"/>
          </w:rPr>
          <w:t>https://www.imperial.ac.uk/disability-advisory-service/current-students/support-available/departmental-disability-officers/</w:t>
        </w:r>
      </w:hyperlink>
    </w:p>
    <w:p w14:paraId="12C5C97F" w14:textId="38D1676C" w:rsidR="00AF7CEA" w:rsidRPr="004E001A" w:rsidRDefault="0028534C" w:rsidP="00E92B55">
      <w:pPr>
        <w:shd w:val="clear" w:color="auto" w:fill="FFFFFF"/>
        <w:spacing w:before="150" w:after="0" w:line="240" w:lineRule="auto"/>
        <w:rPr>
          <w:rFonts w:ascii="Aptos" w:hAnsi="Aptos" w:cs="Segoe UI"/>
          <w:sz w:val="22"/>
          <w:lang w:eastAsia="en-GB"/>
        </w:rPr>
      </w:pPr>
      <w:r w:rsidRPr="004E001A">
        <w:rPr>
          <w:rFonts w:ascii="Aptos" w:hAnsi="Aptos" w:cs="Segoe UI"/>
          <w:sz w:val="22"/>
          <w:lang w:eastAsia="en-GB"/>
        </w:rPr>
        <w:t>The DDO will help organise and facilitate the support you require within the department and your studies for the time you are at Imperial. They will liaise with who is required across college to ensure this support is provided on your behalf and can also act as an additional form of pastoral support.</w:t>
      </w:r>
    </w:p>
    <w:p w14:paraId="48CFDB83" w14:textId="77777777" w:rsidR="00AF7CEA" w:rsidRPr="004E001A" w:rsidRDefault="0028534C" w:rsidP="00E92B55">
      <w:pPr>
        <w:shd w:val="clear" w:color="auto" w:fill="FFFFFF"/>
        <w:spacing w:before="150" w:after="0" w:line="240" w:lineRule="auto"/>
        <w:rPr>
          <w:rFonts w:ascii="Aptos" w:hAnsi="Aptos" w:cs="Segoe UI"/>
          <w:sz w:val="22"/>
          <w:lang w:eastAsia="en-GB"/>
        </w:rPr>
      </w:pPr>
      <w:r w:rsidRPr="004E001A">
        <w:rPr>
          <w:rFonts w:ascii="Aptos" w:hAnsi="Aptos" w:cs="Segoe UI"/>
          <w:sz w:val="22"/>
          <w:lang w:eastAsia="en-GB"/>
        </w:rPr>
        <w:t>You may contact your DDO for help with issues such as:</w:t>
      </w:r>
    </w:p>
    <w:p w14:paraId="69250A47" w14:textId="77777777" w:rsidR="00AF7CEA" w:rsidRPr="004E001A" w:rsidRDefault="0028534C" w:rsidP="00DC0462">
      <w:pPr>
        <w:pStyle w:val="ListParagraph"/>
        <w:numPr>
          <w:ilvl w:val="0"/>
          <w:numId w:val="25"/>
        </w:numPr>
        <w:shd w:val="clear" w:color="auto" w:fill="FFFFFF"/>
        <w:spacing w:before="100" w:beforeAutospacing="1" w:after="100" w:afterAutospacing="1" w:line="240" w:lineRule="auto"/>
        <w:rPr>
          <w:rFonts w:ascii="Aptos" w:hAnsi="Aptos" w:cs="Segoe UI"/>
          <w:sz w:val="22"/>
          <w:lang w:eastAsia="en-GB"/>
        </w:rPr>
      </w:pPr>
      <w:r w:rsidRPr="004E001A">
        <w:rPr>
          <w:rFonts w:ascii="Aptos" w:hAnsi="Aptos" w:cs="Segoe UI"/>
          <w:sz w:val="22"/>
          <w:lang w:eastAsia="en-GB"/>
        </w:rPr>
        <w:t>Support around disabilities, specific learning difficulties or long-term health issues</w:t>
      </w:r>
      <w:r w:rsidRPr="004E001A">
        <w:rPr>
          <w:rFonts w:ascii="Aptos" w:hAnsi="Aptos" w:cs="Segoe UI"/>
          <w:sz w:val="22"/>
          <w:lang w:eastAsia="en-GB"/>
        </w:rPr>
        <w:br/>
        <w:t>Specific questions about your course, studies, or departmental facilities</w:t>
      </w:r>
      <w:r w:rsidRPr="004E001A">
        <w:rPr>
          <w:rFonts w:ascii="Aptos" w:hAnsi="Aptos" w:cs="Segoe UI"/>
          <w:sz w:val="22"/>
          <w:lang w:eastAsia="en-GB"/>
        </w:rPr>
        <w:br/>
        <w:t>Implementation, provision or amendment of adjustments made to support your studies.  </w:t>
      </w:r>
    </w:p>
    <w:p w14:paraId="4D082FE4" w14:textId="77777777" w:rsidR="00AF7CEA" w:rsidRPr="004E001A" w:rsidRDefault="0028534C" w:rsidP="00DC0462">
      <w:pPr>
        <w:pStyle w:val="ListParagraph"/>
        <w:numPr>
          <w:ilvl w:val="0"/>
          <w:numId w:val="25"/>
        </w:numPr>
        <w:shd w:val="clear" w:color="auto" w:fill="FFFFFF"/>
        <w:spacing w:before="60" w:after="100" w:afterAutospacing="1" w:line="240" w:lineRule="auto"/>
        <w:rPr>
          <w:rFonts w:ascii="Aptos" w:hAnsi="Aptos" w:cs="Segoe UI"/>
          <w:sz w:val="22"/>
          <w:lang w:eastAsia="en-GB"/>
        </w:rPr>
      </w:pPr>
      <w:r w:rsidRPr="004E001A">
        <w:rPr>
          <w:rFonts w:ascii="Aptos" w:hAnsi="Aptos" w:cs="Segoe UI"/>
          <w:sz w:val="22"/>
          <w:lang w:eastAsia="en-GB"/>
        </w:rPr>
        <w:t>Mitigating circumstances</w:t>
      </w:r>
    </w:p>
    <w:p w14:paraId="254E3330" w14:textId="77777777" w:rsidR="00DC0462" w:rsidRPr="004E001A" w:rsidRDefault="0028534C" w:rsidP="00DC0462">
      <w:pPr>
        <w:pStyle w:val="ListParagraph"/>
        <w:numPr>
          <w:ilvl w:val="0"/>
          <w:numId w:val="25"/>
        </w:numPr>
        <w:shd w:val="clear" w:color="auto" w:fill="FFFFFF"/>
        <w:spacing w:before="60" w:after="240" w:line="240" w:lineRule="auto"/>
        <w:rPr>
          <w:rFonts w:ascii="Aptos" w:hAnsi="Aptos" w:cs="Segoe UI"/>
          <w:sz w:val="22"/>
          <w:lang w:eastAsia="en-GB"/>
        </w:rPr>
      </w:pPr>
      <w:r w:rsidRPr="004E001A">
        <w:rPr>
          <w:rFonts w:ascii="Aptos" w:hAnsi="Aptos" w:cs="Segoe UI"/>
          <w:sz w:val="22"/>
          <w:lang w:eastAsia="en-GB"/>
        </w:rPr>
        <w:t>Applying for reasonable adjustments for exams.</w:t>
      </w:r>
    </w:p>
    <w:p w14:paraId="0E1DBF59" w14:textId="629AFB0E" w:rsidR="00AF7CEA" w:rsidRPr="00156A20" w:rsidRDefault="0028534C" w:rsidP="004E001A">
      <w:pPr>
        <w:pStyle w:val="Imp-Subheading"/>
        <w:rPr>
          <w:rFonts w:cs="Segoe UI"/>
          <w:lang w:eastAsia="en-GB"/>
        </w:rPr>
      </w:pPr>
      <w:hyperlink w:history="1">
        <w:bookmarkStart w:id="77" w:name="_Toc210221084"/>
        <w:r w:rsidRPr="00156A20">
          <w:t>Disability Advisory Service</w:t>
        </w:r>
        <w:bookmarkEnd w:id="77"/>
      </w:hyperlink>
    </w:p>
    <w:p w14:paraId="5C46DF07" w14:textId="2CEF9C39" w:rsidR="00AF7CEA" w:rsidRPr="00156A20" w:rsidRDefault="0028534C" w:rsidP="00DC0462">
      <w:pPr>
        <w:pStyle w:val="Imp-Body"/>
        <w:rPr>
          <w:color w:val="auto"/>
          <w:szCs w:val="22"/>
        </w:rPr>
      </w:pPr>
      <w:r w:rsidRPr="00156A20">
        <w:rPr>
          <w:color w:val="auto"/>
          <w:szCs w:val="22"/>
        </w:rPr>
        <w:t>The Disability Advisory Service (DAS) is committed to providing the best possible support for all students at Imperial. DAS understands that each person's disability, specific learning difficulty or impairment can affect them in different ways and therefore the support offered is flexible and tailored to you and your needs. DAS's service is confidential (information about you is only passed onto other people in the university with your agreement). You will need to attend a screening by DAS where your needs will be assessed, and the services available at Imperial (or outside the college) that can support you will be identified and recommended . </w:t>
      </w:r>
    </w:p>
    <w:p w14:paraId="4ADF6186" w14:textId="77777777" w:rsidR="00DC0462" w:rsidRPr="00156A20" w:rsidRDefault="0028534C" w:rsidP="00DC0462">
      <w:pPr>
        <w:pStyle w:val="Imp-Body"/>
        <w:rPr>
          <w:color w:val="auto"/>
          <w:szCs w:val="22"/>
        </w:rPr>
      </w:pPr>
      <w:r w:rsidRPr="00156A20">
        <w:rPr>
          <w:color w:val="auto"/>
          <w:szCs w:val="22"/>
        </w:rPr>
        <w:t>More information can be found here: </w:t>
      </w:r>
      <w:hyperlink w:history="1">
        <w:r w:rsidR="00DC0462" w:rsidRPr="004E001A">
          <w:rPr>
            <w:rStyle w:val="Imp-LinkChar"/>
          </w:rPr>
          <w:t>https://www.imperial.ac.uk/disability-advisory-service/</w:t>
        </w:r>
      </w:hyperlink>
      <w:r w:rsidRPr="004E001A">
        <w:rPr>
          <w:rStyle w:val="Imp-LinkChar"/>
        </w:rPr>
        <w:t> </w:t>
      </w:r>
      <w:r w:rsidRPr="004E001A">
        <w:t>or contact your DDO for further information.</w:t>
      </w:r>
      <w:r w:rsidRPr="00156A20">
        <w:rPr>
          <w:color w:val="auto"/>
          <w:szCs w:val="22"/>
        </w:rPr>
        <w:t> </w:t>
      </w:r>
    </w:p>
    <w:p w14:paraId="30144FBF" w14:textId="40F9504B" w:rsidR="00DC0462" w:rsidRPr="004E001A" w:rsidRDefault="0028534C" w:rsidP="004E001A">
      <w:pPr>
        <w:pStyle w:val="Imp-Subheading"/>
      </w:pPr>
      <w:bookmarkStart w:id="78" w:name="_Toc210221085"/>
      <w:r w:rsidRPr="00156A20">
        <w:t>Imperial Outreach</w:t>
      </w:r>
      <w:bookmarkEnd w:id="78"/>
    </w:p>
    <w:p w14:paraId="6F332940" w14:textId="76E37F9D" w:rsidR="00AF7CEA" w:rsidRPr="00156A20" w:rsidRDefault="0028534C" w:rsidP="00E92B55">
      <w:pPr>
        <w:rPr>
          <w:rFonts w:ascii="Aptos" w:hAnsi="Aptos" w:cs="Segoe UI"/>
          <w:sz w:val="22"/>
        </w:rPr>
      </w:pPr>
      <w:r w:rsidRPr="00156A20">
        <w:rPr>
          <w:rFonts w:ascii="Aptos" w:hAnsi="Aptos" w:cs="Segoe UI"/>
          <w:sz w:val="22"/>
        </w:rPr>
        <w:t>The Outreach team at Imperial is responsible for delivering the university’s programme of activities for schools and colleges. The team deliver a wide range of exciting and inspiring activities for students from disadvantaged backgrounds right across the United Kingdom.</w:t>
      </w:r>
    </w:p>
    <w:p w14:paraId="74CC06E3" w14:textId="6748D47B" w:rsidR="00AF7CEA" w:rsidRPr="00156A20" w:rsidRDefault="0028534C" w:rsidP="00E92B55">
      <w:pPr>
        <w:rPr>
          <w:rFonts w:ascii="Aptos" w:hAnsi="Aptos" w:cs="Segoe UI"/>
          <w:sz w:val="22"/>
        </w:rPr>
      </w:pPr>
      <w:r w:rsidRPr="00156A20">
        <w:rPr>
          <w:rFonts w:ascii="Aptos" w:hAnsi="Aptos" w:cs="Segoe UI"/>
          <w:sz w:val="22"/>
        </w:rPr>
        <w:t>The team focuses on raising attainment, changing perceptions, supporting teaching staff and stimulating interest in STEM subjects from primary through to A-Level education, as part of Imperial's widening participation and outreach agenda.</w:t>
      </w:r>
    </w:p>
    <w:p w14:paraId="42A2D0C4" w14:textId="6CC8111C" w:rsidR="00AF7CEA" w:rsidRPr="00156A20" w:rsidRDefault="0028534C" w:rsidP="00E92B55">
      <w:pPr>
        <w:rPr>
          <w:rFonts w:ascii="Aptos" w:hAnsi="Aptos" w:cs="Segoe UI"/>
          <w:sz w:val="22"/>
        </w:rPr>
      </w:pPr>
      <w:r w:rsidRPr="00156A20">
        <w:rPr>
          <w:rFonts w:ascii="Aptos" w:hAnsi="Aptos" w:cs="Segoe UI"/>
          <w:sz w:val="22"/>
        </w:rPr>
        <w:t>By working with teaching staff, schools, colleges and community organisations they are able to offer support specifically where it is needed through a dedicated portfolio of programmes for young people. These programmes form part of the Imperial Access Agreement.</w:t>
      </w:r>
    </w:p>
    <w:p w14:paraId="7B2FBB7A" w14:textId="77777777" w:rsidR="00AF7CEA" w:rsidRPr="00156A20" w:rsidRDefault="0028534C" w:rsidP="00E92B55">
      <w:pPr>
        <w:rPr>
          <w:rFonts w:ascii="Aptos" w:hAnsi="Aptos" w:cs="Segoe UI"/>
          <w:sz w:val="22"/>
        </w:rPr>
      </w:pPr>
      <w:r w:rsidRPr="00156A20">
        <w:rPr>
          <w:rFonts w:ascii="Aptos" w:hAnsi="Aptos" w:cs="Segoe UI"/>
          <w:sz w:val="22"/>
        </w:rPr>
        <w:t>To make sure the team offer the fullest breadth of activities, they collaborate with many members of academic staff, as well as student ambassadors who add the valuable perspective of life as a current Imperial student.</w:t>
      </w:r>
    </w:p>
    <w:p w14:paraId="1432A761" w14:textId="75EB2FAC" w:rsidR="00AF7CEA" w:rsidRPr="00156A20" w:rsidRDefault="0028534C" w:rsidP="004E001A">
      <w:pPr>
        <w:pStyle w:val="Imp-Subheading"/>
      </w:pPr>
      <w:hyperlink w:history="1">
        <w:bookmarkStart w:id="79" w:name="_Toc210221086"/>
        <w:r w:rsidRPr="00156A20">
          <w:rPr>
            <w:bdr w:val="none" w:sz="0" w:space="0" w:color="auto" w:frame="1"/>
            <w:shd w:val="clear" w:color="auto" w:fill="FFFFFF"/>
          </w:rPr>
          <w:t>Schools Outreach</w:t>
        </w:r>
        <w:bookmarkEnd w:id="79"/>
      </w:hyperlink>
      <w:r w:rsidRPr="00156A20">
        <w:t xml:space="preserve"> </w:t>
      </w:r>
    </w:p>
    <w:p w14:paraId="764BEC0F" w14:textId="77777777" w:rsidR="00AF7CEA" w:rsidRPr="00156A20" w:rsidRDefault="0028534C" w:rsidP="00E92B55">
      <w:pPr>
        <w:rPr>
          <w:rFonts w:ascii="Aptos" w:hAnsi="Aptos" w:cs="Segoe UI"/>
          <w:sz w:val="22"/>
        </w:rPr>
      </w:pPr>
      <w:r w:rsidRPr="00156A20">
        <w:rPr>
          <w:rFonts w:ascii="Aptos" w:hAnsi="Aptos" w:cs="Segoe UI"/>
          <w:sz w:val="22"/>
        </w:rPr>
        <w:t>Recruitment and Outreach student ambassadors / Outreach STEM Leaders</w:t>
      </w:r>
    </w:p>
    <w:p w14:paraId="31FC9438" w14:textId="31683BE7" w:rsidR="00AF7CEA" w:rsidRPr="00156A20" w:rsidRDefault="0028534C" w:rsidP="00E92B55">
      <w:pPr>
        <w:rPr>
          <w:rFonts w:ascii="Aptos" w:hAnsi="Aptos" w:cs="Segoe UI"/>
          <w:sz w:val="22"/>
        </w:rPr>
      </w:pPr>
      <w:r w:rsidRPr="00156A20">
        <w:rPr>
          <w:rFonts w:ascii="Aptos" w:hAnsi="Aptos" w:cs="Segoe UI"/>
          <w:sz w:val="22"/>
        </w:rPr>
        <w:t>Our ambassador and leader schemes provide you with an opportunity to work with young people to help inspire them to consider studying science, technology, engineering, mathematics and medicine.</w:t>
      </w:r>
    </w:p>
    <w:p w14:paraId="41CEE5EF" w14:textId="77777777" w:rsidR="00AF7CEA" w:rsidRPr="00156A20" w:rsidRDefault="0028534C" w:rsidP="00E92B55">
      <w:pPr>
        <w:rPr>
          <w:rFonts w:ascii="Aptos" w:hAnsi="Aptos" w:cs="Segoe UI"/>
          <w:sz w:val="22"/>
        </w:rPr>
      </w:pPr>
      <w:r w:rsidRPr="00156A20">
        <w:rPr>
          <w:rFonts w:ascii="Aptos" w:hAnsi="Aptos" w:cs="Segoe UI"/>
          <w:sz w:val="22"/>
        </w:rPr>
        <w:t>Some activities will draw on your subject expertise, giving you the chance to communicate your research in a way that is suitable for a school age audience. Other opportunities may be more generally focused on your experience of higher education through talks about student life for sixth form students or mock interview sessions for potential applicants.</w:t>
      </w:r>
    </w:p>
    <w:p w14:paraId="3957E781" w14:textId="77777777" w:rsidR="00AF7CEA" w:rsidRPr="00156A20" w:rsidRDefault="0028534C" w:rsidP="007B1824">
      <w:pPr>
        <w:pStyle w:val="Imp-Link"/>
      </w:pPr>
      <w:hyperlink w:history="1">
        <w:r w:rsidRPr="00156A20">
          <w:rPr>
            <w:rFonts w:eastAsiaTheme="majorEastAsia"/>
            <w:bdr w:val="none" w:sz="0" w:space="0" w:color="auto" w:frame="1"/>
            <w:shd w:val="clear" w:color="auto" w:fill="FFFFFF"/>
          </w:rPr>
          <w:t>Recruitment and Outreach Student Ambassadors</w:t>
        </w:r>
      </w:hyperlink>
      <w:r w:rsidRPr="00156A20">
        <w:t xml:space="preserve"> </w:t>
      </w:r>
    </w:p>
    <w:p w14:paraId="3197902D" w14:textId="77777777" w:rsidR="00DC0462" w:rsidRPr="00156A20" w:rsidRDefault="00DC0462" w:rsidP="007B1824">
      <w:pPr>
        <w:pStyle w:val="Imp-Link"/>
      </w:pPr>
      <w:hyperlink w:history="1">
        <w:r w:rsidRPr="00156A20">
          <w:rPr>
            <w:rFonts w:eastAsiaTheme="majorEastAsia"/>
            <w:bdr w:val="none" w:sz="0" w:space="0" w:color="auto" w:frame="1"/>
            <w:shd w:val="clear" w:color="auto" w:fill="FFFFFF"/>
          </w:rPr>
          <w:t>Outreach STEM Leaders</w:t>
        </w:r>
      </w:hyperlink>
    </w:p>
    <w:p w14:paraId="3283417D" w14:textId="14D7B06A" w:rsidR="00DC0462" w:rsidRPr="00156A20" w:rsidRDefault="0028534C" w:rsidP="004E001A">
      <w:pPr>
        <w:pStyle w:val="Imp-Heading"/>
      </w:pPr>
      <w:bookmarkStart w:id="80" w:name="_Toc210221087"/>
      <w:r w:rsidRPr="00156A20">
        <w:lastRenderedPageBreak/>
        <w:t>Alumni</w:t>
      </w:r>
      <w:bookmarkEnd w:id="80"/>
    </w:p>
    <w:p w14:paraId="70CF7960" w14:textId="5025D1ED" w:rsidR="00AF7CEA" w:rsidRPr="00156A20" w:rsidRDefault="0028534C" w:rsidP="00E92B55">
      <w:pPr>
        <w:shd w:val="clear" w:color="auto" w:fill="FFFFFF"/>
        <w:rPr>
          <w:rFonts w:ascii="Aptos" w:hAnsi="Aptos" w:cs="Segoe UI"/>
          <w:sz w:val="22"/>
        </w:rPr>
      </w:pPr>
      <w:r w:rsidRPr="00156A20">
        <w:rPr>
          <w:rFonts w:ascii="Aptos" w:hAnsi="Aptos" w:cs="Segoe UI"/>
          <w:sz w:val="22"/>
        </w:rPr>
        <w:t>When you graduate you will be part of a lifelong community of over 250,000 alumni, with access to a range of exclusive benefits including:</w:t>
      </w:r>
    </w:p>
    <w:p w14:paraId="62705D9F" w14:textId="2C3513CA" w:rsidR="00AF7CEA" w:rsidRPr="00156A20" w:rsidRDefault="002114C5" w:rsidP="002114C5">
      <w:pPr>
        <w:pStyle w:val="ListParagraph"/>
        <w:numPr>
          <w:ilvl w:val="0"/>
          <w:numId w:val="24"/>
        </w:numPr>
        <w:shd w:val="clear" w:color="auto" w:fill="FFFFFF"/>
        <w:rPr>
          <w:rFonts w:ascii="Aptos" w:hAnsi="Aptos" w:cs="Segoe UI"/>
          <w:sz w:val="22"/>
        </w:rPr>
      </w:pPr>
      <w:r w:rsidRPr="00156A20">
        <w:rPr>
          <w:rFonts w:ascii="Aptos" w:hAnsi="Aptos" w:cs="Segoe UI"/>
          <w:sz w:val="22"/>
        </w:rPr>
        <w:t>Discounts on further study at Imperial and at Imperial College Business School</w:t>
      </w:r>
    </w:p>
    <w:p w14:paraId="0BC47F72" w14:textId="085FE175" w:rsidR="00AF7CEA" w:rsidRPr="00156A20" w:rsidRDefault="002114C5" w:rsidP="002114C5">
      <w:pPr>
        <w:pStyle w:val="ListParagraph"/>
        <w:numPr>
          <w:ilvl w:val="0"/>
          <w:numId w:val="24"/>
        </w:numPr>
        <w:shd w:val="clear" w:color="auto" w:fill="FFFFFF"/>
        <w:rPr>
          <w:rFonts w:ascii="Aptos" w:hAnsi="Aptos" w:cs="Segoe UI"/>
          <w:sz w:val="22"/>
        </w:rPr>
      </w:pPr>
      <w:r w:rsidRPr="00156A20">
        <w:rPr>
          <w:rFonts w:ascii="Aptos" w:hAnsi="Aptos" w:cs="Segoe UI"/>
          <w:sz w:val="22"/>
        </w:rPr>
        <w:t>An alumni email address</w:t>
      </w:r>
    </w:p>
    <w:p w14:paraId="0C59F45C" w14:textId="7AB14FF5" w:rsidR="00AF7CEA" w:rsidRPr="00156A20" w:rsidRDefault="002114C5" w:rsidP="002114C5">
      <w:pPr>
        <w:pStyle w:val="ListParagraph"/>
        <w:numPr>
          <w:ilvl w:val="0"/>
          <w:numId w:val="24"/>
        </w:numPr>
        <w:shd w:val="clear" w:color="auto" w:fill="FFFFFF"/>
        <w:rPr>
          <w:rFonts w:ascii="Aptos" w:hAnsi="Aptos" w:cs="Segoe UI"/>
          <w:sz w:val="22"/>
        </w:rPr>
      </w:pPr>
      <w:r w:rsidRPr="00156A20">
        <w:rPr>
          <w:rFonts w:ascii="Aptos" w:hAnsi="Aptos" w:cs="Segoe UI"/>
          <w:sz w:val="22"/>
        </w:rPr>
        <w:t>Networking events</w:t>
      </w:r>
    </w:p>
    <w:p w14:paraId="72002CE2" w14:textId="29259261" w:rsidR="00AF7CEA" w:rsidRPr="00156A20" w:rsidRDefault="0028534C" w:rsidP="002114C5">
      <w:pPr>
        <w:pStyle w:val="ListParagraph"/>
        <w:numPr>
          <w:ilvl w:val="0"/>
          <w:numId w:val="24"/>
        </w:numPr>
        <w:shd w:val="clear" w:color="auto" w:fill="FFFFFF"/>
        <w:rPr>
          <w:rFonts w:ascii="Aptos" w:hAnsi="Aptos" w:cs="Segoe UI"/>
          <w:sz w:val="22"/>
        </w:rPr>
      </w:pPr>
      <w:r w:rsidRPr="00156A20">
        <w:rPr>
          <w:rFonts w:ascii="Aptos" w:hAnsi="Aptos" w:cs="Segoe UI"/>
          <w:sz w:val="22"/>
        </w:rPr>
        <w:t>Library membership and access to a bank of online resources, webinars and events via our alumni platform Imperial Plexus</w:t>
      </w:r>
    </w:p>
    <w:p w14:paraId="0BC6D48A" w14:textId="2A6AB6C6" w:rsidR="00AF7CEA" w:rsidRPr="00156A20" w:rsidRDefault="002114C5" w:rsidP="002114C5">
      <w:pPr>
        <w:pStyle w:val="ListParagraph"/>
        <w:numPr>
          <w:ilvl w:val="0"/>
          <w:numId w:val="24"/>
        </w:numPr>
        <w:shd w:val="clear" w:color="auto" w:fill="FFFFFF"/>
        <w:rPr>
          <w:rFonts w:ascii="Aptos" w:hAnsi="Aptos" w:cs="Segoe UI"/>
          <w:sz w:val="22"/>
        </w:rPr>
      </w:pPr>
      <w:r w:rsidRPr="00156A20">
        <w:rPr>
          <w:rFonts w:ascii="Aptos" w:hAnsi="Aptos" w:cs="Segoe UI"/>
          <w:sz w:val="22"/>
        </w:rPr>
        <w:t>Careers support for up to three years after you graduate as well as networking opportunities and professional development events</w:t>
      </w:r>
    </w:p>
    <w:p w14:paraId="1F2B7047" w14:textId="2CCACD85" w:rsidR="00AF7CEA" w:rsidRPr="00156A20" w:rsidRDefault="002114C5" w:rsidP="00E92B55">
      <w:pPr>
        <w:shd w:val="clear" w:color="auto" w:fill="FFFFFF"/>
        <w:rPr>
          <w:rFonts w:ascii="Aptos" w:hAnsi="Aptos" w:cs="Segoe UI"/>
          <w:sz w:val="22"/>
        </w:rPr>
      </w:pPr>
      <w:r w:rsidRPr="00156A20">
        <w:rPr>
          <w:rFonts w:ascii="Aptos" w:hAnsi="Aptos" w:cs="Segoe UI"/>
          <w:sz w:val="22"/>
        </w:rPr>
        <w:t>Access to our Alumni Visitor Centre at the South Kensington Campus, a co-working community space with free Wi-Fi, a bookable meeting room and complimentary refreshments</w:t>
      </w:r>
    </w:p>
    <w:p w14:paraId="48CBBB0E" w14:textId="140468FE" w:rsidR="00AF7CEA" w:rsidRPr="00156A20" w:rsidRDefault="0028534C" w:rsidP="00DC0462">
      <w:pPr>
        <w:shd w:val="clear" w:color="auto" w:fill="FFFFFF"/>
        <w:rPr>
          <w:rFonts w:ascii="Aptos" w:hAnsi="Aptos" w:cs="Segoe UI"/>
          <w:sz w:val="22"/>
        </w:rPr>
      </w:pPr>
      <w:r w:rsidRPr="00156A20">
        <w:rPr>
          <w:rFonts w:ascii="Aptos" w:hAnsi="Aptos" w:cs="Segoe UI"/>
          <w:sz w:val="22"/>
        </w:rPr>
        <w:t>Visit the alumni website to find out more about your new community, how to access your benefits, and how to get in touch with fellow alumni around the world.</w:t>
      </w:r>
    </w:p>
    <w:sectPr w:rsidR="00AF7CEA" w:rsidRPr="00156A20" w:rsidSect="000346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39740D"/>
    <w:multiLevelType w:val="hybridMultilevel"/>
    <w:tmpl w:val="AC9C53B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2C1916"/>
    <w:multiLevelType w:val="hybridMultilevel"/>
    <w:tmpl w:val="29921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2E674C"/>
    <w:multiLevelType w:val="hybridMultilevel"/>
    <w:tmpl w:val="4A46C3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A04012"/>
    <w:multiLevelType w:val="hybridMultilevel"/>
    <w:tmpl w:val="45402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8759E7"/>
    <w:multiLevelType w:val="hybridMultilevel"/>
    <w:tmpl w:val="759C666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B57247"/>
    <w:multiLevelType w:val="hybridMultilevel"/>
    <w:tmpl w:val="B2F88B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97050A"/>
    <w:multiLevelType w:val="hybridMultilevel"/>
    <w:tmpl w:val="13D66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FB670D"/>
    <w:multiLevelType w:val="hybridMultilevel"/>
    <w:tmpl w:val="3B30F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676F01"/>
    <w:multiLevelType w:val="hybridMultilevel"/>
    <w:tmpl w:val="9F888EB6"/>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E033096"/>
    <w:multiLevelType w:val="hybridMultilevel"/>
    <w:tmpl w:val="50F2A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767655"/>
    <w:multiLevelType w:val="hybridMultilevel"/>
    <w:tmpl w:val="16B231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BA11FE"/>
    <w:multiLevelType w:val="hybridMultilevel"/>
    <w:tmpl w:val="D2AE0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BC711A"/>
    <w:multiLevelType w:val="hybridMultilevel"/>
    <w:tmpl w:val="88C21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6601AA"/>
    <w:multiLevelType w:val="hybridMultilevel"/>
    <w:tmpl w:val="8C343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C61F57"/>
    <w:multiLevelType w:val="hybridMultilevel"/>
    <w:tmpl w:val="211C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9122E"/>
    <w:multiLevelType w:val="hybridMultilevel"/>
    <w:tmpl w:val="50C02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EC4BA3"/>
    <w:multiLevelType w:val="hybridMultilevel"/>
    <w:tmpl w:val="DA080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B9145D"/>
    <w:multiLevelType w:val="hybridMultilevel"/>
    <w:tmpl w:val="CA16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E44546"/>
    <w:multiLevelType w:val="hybridMultilevel"/>
    <w:tmpl w:val="9B5C8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AF14EF"/>
    <w:multiLevelType w:val="hybridMultilevel"/>
    <w:tmpl w:val="6FE63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B06E1E"/>
    <w:multiLevelType w:val="multilevel"/>
    <w:tmpl w:val="723606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C7C7226"/>
    <w:multiLevelType w:val="hybridMultilevel"/>
    <w:tmpl w:val="F8AEC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3651C2"/>
    <w:multiLevelType w:val="hybridMultilevel"/>
    <w:tmpl w:val="599413D6"/>
    <w:lvl w:ilvl="0" w:tplc="38CA2216">
      <w:start w:val="1"/>
      <w:numFmt w:val="decimal"/>
      <w:lvlText w:val="%1."/>
      <w:lvlJc w:val="left"/>
      <w:pPr>
        <w:ind w:left="720" w:hanging="360"/>
      </w:pPr>
      <w:rPr>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154742">
    <w:abstractNumId w:val="8"/>
  </w:num>
  <w:num w:numId="2" w16cid:durableId="1787239938">
    <w:abstractNumId w:val="6"/>
  </w:num>
  <w:num w:numId="3" w16cid:durableId="1780946850">
    <w:abstractNumId w:val="5"/>
  </w:num>
  <w:num w:numId="4" w16cid:durableId="1302154929">
    <w:abstractNumId w:val="4"/>
  </w:num>
  <w:num w:numId="5" w16cid:durableId="1507206053">
    <w:abstractNumId w:val="7"/>
  </w:num>
  <w:num w:numId="6" w16cid:durableId="744647382">
    <w:abstractNumId w:val="3"/>
  </w:num>
  <w:num w:numId="7" w16cid:durableId="1795632696">
    <w:abstractNumId w:val="2"/>
  </w:num>
  <w:num w:numId="8" w16cid:durableId="1098982683">
    <w:abstractNumId w:val="1"/>
  </w:num>
  <w:num w:numId="9" w16cid:durableId="427897091">
    <w:abstractNumId w:val="0"/>
  </w:num>
  <w:num w:numId="10" w16cid:durableId="1035159946">
    <w:abstractNumId w:val="29"/>
  </w:num>
  <w:num w:numId="11" w16cid:durableId="1010778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73037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28357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57445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71588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20878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7178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00247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33581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4132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65081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91882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6449872">
    <w:abstractNumId w:val="21"/>
  </w:num>
  <w:num w:numId="24" w16cid:durableId="828131471">
    <w:abstractNumId w:val="26"/>
  </w:num>
  <w:num w:numId="25" w16cid:durableId="1965692844">
    <w:abstractNumId w:val="27"/>
  </w:num>
  <w:num w:numId="26" w16cid:durableId="88430265">
    <w:abstractNumId w:val="20"/>
  </w:num>
  <w:num w:numId="27" w16cid:durableId="1909223352">
    <w:abstractNumId w:val="18"/>
  </w:num>
  <w:num w:numId="28" w16cid:durableId="313070311">
    <w:abstractNumId w:val="28"/>
  </w:num>
  <w:num w:numId="29" w16cid:durableId="1764296013">
    <w:abstractNumId w:val="11"/>
  </w:num>
  <w:num w:numId="30" w16cid:durableId="222764453">
    <w:abstractNumId w:val="30"/>
  </w:num>
  <w:num w:numId="31" w16cid:durableId="1510680400">
    <w:abstractNumId w:val="25"/>
  </w:num>
  <w:num w:numId="32" w16cid:durableId="1616017400">
    <w:abstractNumId w:val="22"/>
  </w:num>
  <w:num w:numId="33" w16cid:durableId="884221385">
    <w:abstractNumId w:val="17"/>
  </w:num>
  <w:num w:numId="34" w16cid:durableId="2066834495">
    <w:abstractNumId w:val="9"/>
  </w:num>
  <w:num w:numId="35" w16cid:durableId="1101873850">
    <w:abstractNumId w:val="13"/>
  </w:num>
  <w:num w:numId="36" w16cid:durableId="1197933009">
    <w:abstractNumId w:val="23"/>
  </w:num>
  <w:num w:numId="37" w16cid:durableId="717433224">
    <w:abstractNumId w:val="19"/>
  </w:num>
  <w:num w:numId="38" w16cid:durableId="1214582548">
    <w:abstractNumId w:val="14"/>
  </w:num>
  <w:num w:numId="39" w16cid:durableId="386759885">
    <w:abstractNumId w:val="12"/>
  </w:num>
  <w:num w:numId="40" w16cid:durableId="1094329065">
    <w:abstractNumId w:val="31"/>
  </w:num>
  <w:num w:numId="41" w16cid:durableId="669481096">
    <w:abstractNumId w:val="24"/>
  </w:num>
  <w:num w:numId="42" w16cid:durableId="1125192349">
    <w:abstractNumId w:val="16"/>
  </w:num>
  <w:num w:numId="43" w16cid:durableId="1407142247">
    <w:abstractNumId w:val="15"/>
  </w:num>
  <w:num w:numId="44" w16cid:durableId="214436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6A20"/>
    <w:rsid w:val="001B5788"/>
    <w:rsid w:val="001D78BB"/>
    <w:rsid w:val="002114C5"/>
    <w:rsid w:val="0028534C"/>
    <w:rsid w:val="0029639D"/>
    <w:rsid w:val="002F40AB"/>
    <w:rsid w:val="00326F90"/>
    <w:rsid w:val="00405121"/>
    <w:rsid w:val="004E001A"/>
    <w:rsid w:val="005D26B4"/>
    <w:rsid w:val="006D57BD"/>
    <w:rsid w:val="007B1824"/>
    <w:rsid w:val="009025C6"/>
    <w:rsid w:val="0096572C"/>
    <w:rsid w:val="00A22C08"/>
    <w:rsid w:val="00AA1D8D"/>
    <w:rsid w:val="00AF7CEA"/>
    <w:rsid w:val="00B47730"/>
    <w:rsid w:val="00B921F4"/>
    <w:rsid w:val="00BB6EE7"/>
    <w:rsid w:val="00CB0664"/>
    <w:rsid w:val="00D332F2"/>
    <w:rsid w:val="00D8473D"/>
    <w:rsid w:val="00DC0462"/>
    <w:rsid w:val="00E354AB"/>
    <w:rsid w:val="00E92435"/>
    <w:rsid w:val="00FC693F"/>
    <w:rsid w:val="00FD11E1"/>
    <w:rsid w:val="00FF3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1A9779F-BD0E-4B66-ABAA-C58A15F8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uiPriority w:val="9"/>
    <w:unhideWhenUsed/>
    <w:qFormat/>
    <w:rsid w:val="00FC693F"/>
    <w:pPr>
      <w:keepNext/>
      <w:keepLines/>
      <w:spacing w:before="240" w:after="120"/>
      <w:outlineLvl w:val="3"/>
    </w:pPr>
    <w:rPr>
      <w:rFonts w:asciiTheme="majorHAnsi" w:eastAsiaTheme="majorEastAsia" w:hAnsiTheme="majorHAnsi" w:cstheme="majorBidi"/>
      <w:b/>
      <w:bCs/>
      <w:i/>
      <w:iCs/>
      <w:color w:val="4F81BD" w:themeColor="accent1"/>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114C5"/>
    <w:rPr>
      <w:color w:val="0000FF" w:themeColor="hyperlink"/>
      <w:u w:val="single"/>
    </w:rPr>
  </w:style>
  <w:style w:type="character" w:styleId="UnresolvedMention">
    <w:name w:val="Unresolved Mention"/>
    <w:basedOn w:val="DefaultParagraphFont"/>
    <w:uiPriority w:val="99"/>
    <w:semiHidden/>
    <w:unhideWhenUsed/>
    <w:rsid w:val="002114C5"/>
    <w:rPr>
      <w:color w:val="605E5C"/>
      <w:shd w:val="clear" w:color="auto" w:fill="E1DFDD"/>
    </w:rPr>
  </w:style>
  <w:style w:type="paragraph" w:customStyle="1" w:styleId="Imp-Heading">
    <w:name w:val="Imp - Heading"/>
    <w:basedOn w:val="Heading1"/>
    <w:link w:val="Imp-HeadingChar"/>
    <w:qFormat/>
    <w:rsid w:val="00E92435"/>
    <w:rPr>
      <w:rFonts w:ascii="Aptos" w:hAnsi="Aptos"/>
      <w:u w:val="single"/>
    </w:rPr>
  </w:style>
  <w:style w:type="character" w:customStyle="1" w:styleId="Imp-HeadingChar">
    <w:name w:val="Imp - Heading Char"/>
    <w:basedOn w:val="Heading1Char"/>
    <w:link w:val="Imp-Heading"/>
    <w:rsid w:val="00E92435"/>
    <w:rPr>
      <w:rFonts w:ascii="Aptos" w:eastAsiaTheme="majorEastAsia" w:hAnsi="Aptos" w:cstheme="majorBidi"/>
      <w:b/>
      <w:bCs/>
      <w:color w:val="365F91" w:themeColor="accent1" w:themeShade="BF"/>
      <w:sz w:val="36"/>
      <w:szCs w:val="28"/>
      <w:u w:val="single"/>
    </w:rPr>
  </w:style>
  <w:style w:type="paragraph" w:customStyle="1" w:styleId="Imp-Subheading">
    <w:name w:val="Imp - Subheading"/>
    <w:basedOn w:val="Imp-Heading"/>
    <w:link w:val="Imp-SubheadingChar"/>
    <w:qFormat/>
    <w:rsid w:val="00E92435"/>
    <w:rPr>
      <w:sz w:val="32"/>
      <w:u w:val="none"/>
    </w:rPr>
  </w:style>
  <w:style w:type="character" w:customStyle="1" w:styleId="Imp-SubheadingChar">
    <w:name w:val="Imp - Subheading Char"/>
    <w:basedOn w:val="Imp-HeadingChar"/>
    <w:link w:val="Imp-Subheading"/>
    <w:rsid w:val="00E92435"/>
    <w:rPr>
      <w:rFonts w:ascii="Aptos" w:eastAsiaTheme="majorEastAsia" w:hAnsi="Aptos" w:cstheme="majorBidi"/>
      <w:b/>
      <w:bCs/>
      <w:color w:val="365F91" w:themeColor="accent1" w:themeShade="BF"/>
      <w:sz w:val="32"/>
      <w:szCs w:val="28"/>
      <w:u w:val="single"/>
    </w:rPr>
  </w:style>
  <w:style w:type="paragraph" w:customStyle="1" w:styleId="Imp-Body">
    <w:name w:val="Imp - Body"/>
    <w:basedOn w:val="Normal"/>
    <w:link w:val="Imp-BodyChar"/>
    <w:qFormat/>
    <w:rsid w:val="00DC0462"/>
    <w:pPr>
      <w:shd w:val="clear" w:color="auto" w:fill="FFFFFF"/>
      <w:spacing w:before="150" w:after="0" w:line="240" w:lineRule="auto"/>
    </w:pPr>
    <w:rPr>
      <w:rFonts w:ascii="Aptos" w:hAnsi="Aptos" w:cs="Segoe UI"/>
      <w:color w:val="292A2E"/>
      <w:sz w:val="22"/>
      <w:szCs w:val="21"/>
      <w:lang w:eastAsia="en-GB"/>
    </w:rPr>
  </w:style>
  <w:style w:type="character" w:customStyle="1" w:styleId="Imp-BodyChar">
    <w:name w:val="Imp - Body Char"/>
    <w:basedOn w:val="DefaultParagraphFont"/>
    <w:link w:val="Imp-Body"/>
    <w:rsid w:val="00DC0462"/>
    <w:rPr>
      <w:rFonts w:ascii="Aptos" w:eastAsia="Times New Roman" w:hAnsi="Aptos" w:cs="Segoe UI"/>
      <w:color w:val="292A2E"/>
      <w:szCs w:val="21"/>
      <w:shd w:val="clear" w:color="auto" w:fill="FFFFFF"/>
      <w:lang w:eastAsia="en-GB"/>
    </w:rPr>
  </w:style>
  <w:style w:type="paragraph" w:customStyle="1" w:styleId="Imp-Link">
    <w:name w:val="Imp - Link"/>
    <w:basedOn w:val="Normal"/>
    <w:link w:val="Imp-LinkChar"/>
    <w:qFormat/>
    <w:rsid w:val="009025C6"/>
    <w:pPr>
      <w:shd w:val="clear" w:color="auto" w:fill="FFFFFF"/>
      <w:spacing w:before="100" w:beforeAutospacing="1" w:after="100" w:afterAutospacing="1" w:line="240" w:lineRule="auto"/>
    </w:pPr>
    <w:rPr>
      <w:rFonts w:ascii="Aptos" w:hAnsi="Aptos" w:cs="Segoe UI"/>
      <w:color w:val="0070C0"/>
      <w:sz w:val="22"/>
      <w:u w:val="single"/>
      <w:lang w:eastAsia="en-GB"/>
    </w:rPr>
  </w:style>
  <w:style w:type="character" w:customStyle="1" w:styleId="Imp-LinkChar">
    <w:name w:val="Imp - Link Char"/>
    <w:basedOn w:val="DefaultParagraphFont"/>
    <w:link w:val="Imp-Link"/>
    <w:rsid w:val="009025C6"/>
    <w:rPr>
      <w:rFonts w:ascii="Aptos" w:eastAsia="Times New Roman" w:hAnsi="Aptos" w:cs="Segoe UI"/>
      <w:color w:val="0070C0"/>
      <w:u w:val="single"/>
      <w:shd w:val="clear" w:color="auto" w:fill="FFFFFF"/>
      <w:lang w:eastAsia="en-GB"/>
    </w:rPr>
  </w:style>
  <w:style w:type="paragraph" w:styleId="TOC1">
    <w:name w:val="toc 1"/>
    <w:basedOn w:val="Normal"/>
    <w:next w:val="Normal"/>
    <w:autoRedefine/>
    <w:uiPriority w:val="39"/>
    <w:unhideWhenUsed/>
    <w:rsid w:val="00D332F2"/>
    <w:pPr>
      <w:spacing w:after="100"/>
    </w:pPr>
  </w:style>
  <w:style w:type="paragraph" w:styleId="TOC3">
    <w:name w:val="toc 3"/>
    <w:basedOn w:val="Normal"/>
    <w:next w:val="Normal"/>
    <w:autoRedefine/>
    <w:uiPriority w:val="39"/>
    <w:unhideWhenUsed/>
    <w:rsid w:val="00D332F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media/imperial-college/administration-and-support-services/registry/academic-governance/public/academic-policy/appeals-by-research-students/Research-degree-assessment-appeal-committee.pdf" TargetMode="External"/><Relationship Id="rId3" Type="http://schemas.openxmlformats.org/officeDocument/2006/relationships/styles" Target="styles.xml"/><Relationship Id="rId7" Type="http://schemas.openxmlformats.org/officeDocument/2006/relationships/hyperlink" Target="https://bb.imperial.ac.uk/webapps/blackboard/content/listContentEditable.jsp?content_id=_1687642_1&amp;course_id=_20219_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nion.president@imperial.ac.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mperialcollege.atlassian.net/wiki/spaces/medresstudents/overview?_gl=1*e3nae5*_ga*MTg0OTQ3OTA5OS4xNzA3OTE2Mjg2*_ga_LME5ZDDFS0*MTcwNzkyMTc3NS4yLjEuMTcwNzkyMTgwMi4zMy4wL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35</Pages>
  <Words>12884</Words>
  <Characters>73444</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Casper Debieux</cp:lastModifiedBy>
  <cp:revision>19</cp:revision>
  <dcterms:created xsi:type="dcterms:W3CDTF">2013-12-23T23:15:00Z</dcterms:created>
  <dcterms:modified xsi:type="dcterms:W3CDTF">2025-10-15T13:08:00Z</dcterms:modified>
  <cp:category/>
</cp:coreProperties>
</file>