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387F6" w14:textId="77777777" w:rsidR="005D5DF1" w:rsidRDefault="005D5DF1" w:rsidP="005D5DF1">
      <w:pPr>
        <w:jc w:val="center"/>
        <w:rPr>
          <w:rFonts w:ascii="Arial" w:hAnsi="Arial" w:cs="Arial"/>
          <w:b/>
          <w:bCs/>
          <w:color w:val="000000" w:themeColor="text1"/>
          <w:u w:val="single"/>
        </w:rPr>
      </w:pPr>
      <w:bookmarkStart w:id="0" w:name="_Hlk189670154"/>
      <w:bookmarkEnd w:id="0"/>
    </w:p>
    <w:p w14:paraId="432397EB" w14:textId="4BBD2B50" w:rsidR="00A63E58" w:rsidRPr="00F90551" w:rsidRDefault="00A63E58" w:rsidP="005F3791">
      <w:pPr>
        <w:jc w:val="center"/>
        <w:rPr>
          <w:rFonts w:ascii="Arial" w:hAnsi="Arial" w:cs="Arial"/>
          <w:b/>
          <w:bCs/>
          <w:color w:val="000000" w:themeColor="text1"/>
          <w:u w:val="single"/>
        </w:rPr>
      </w:pPr>
      <w:r w:rsidRPr="00F90551">
        <w:rPr>
          <w:rFonts w:ascii="Arial" w:hAnsi="Arial" w:cs="Arial"/>
          <w:b/>
          <w:bCs/>
          <w:color w:val="000000" w:themeColor="text1"/>
          <w:u w:val="single"/>
        </w:rPr>
        <w:t>PARTICIPANT INFORMATION SHEET</w:t>
      </w:r>
    </w:p>
    <w:p w14:paraId="417E27D2" w14:textId="77777777" w:rsidR="00A63E58" w:rsidRPr="00F90551" w:rsidRDefault="00A63E58" w:rsidP="002930B0">
      <w:pPr>
        <w:rPr>
          <w:rFonts w:ascii="Arial" w:hAnsi="Arial" w:cs="Arial"/>
        </w:rPr>
      </w:pPr>
    </w:p>
    <w:p w14:paraId="57684F72" w14:textId="77777777" w:rsidR="005D5DF1" w:rsidRDefault="005D5DF1" w:rsidP="005D5DF1">
      <w:pPr>
        <w:jc w:val="center"/>
        <w:rPr>
          <w:rFonts w:ascii="Arial" w:hAnsi="Arial" w:cs="Arial"/>
          <w:b/>
        </w:rPr>
      </w:pPr>
    </w:p>
    <w:p w14:paraId="0DB7E6E9" w14:textId="70ADD243" w:rsidR="002F35A6" w:rsidRPr="00F90551" w:rsidRDefault="002F35A6" w:rsidP="005F3791">
      <w:pPr>
        <w:jc w:val="center"/>
        <w:rPr>
          <w:rFonts w:ascii="Arial" w:hAnsi="Arial" w:cs="Arial"/>
          <w:b/>
        </w:rPr>
      </w:pPr>
      <w:r w:rsidRPr="00F90551">
        <w:rPr>
          <w:rFonts w:ascii="Arial" w:hAnsi="Arial" w:cs="Arial"/>
          <w:b/>
        </w:rPr>
        <w:t>EARNEST</w:t>
      </w:r>
      <w:r w:rsidR="00484861" w:rsidRPr="00F90551">
        <w:rPr>
          <w:rFonts w:ascii="Arial" w:hAnsi="Arial" w:cs="Arial"/>
          <w:b/>
        </w:rPr>
        <w:t xml:space="preserve"> </w:t>
      </w:r>
      <w:r w:rsidR="005E26AD" w:rsidRPr="00F90551">
        <w:rPr>
          <w:rFonts w:ascii="Arial" w:hAnsi="Arial" w:cs="Arial"/>
          <w:b/>
        </w:rPr>
        <w:t xml:space="preserve">Trial </w:t>
      </w:r>
      <w:r w:rsidR="00484861" w:rsidRPr="00F90551">
        <w:rPr>
          <w:rFonts w:ascii="Arial" w:hAnsi="Arial" w:cs="Arial"/>
          <w:b/>
        </w:rPr>
        <w:t xml:space="preserve">- </w:t>
      </w:r>
      <w:r w:rsidRPr="00F90551">
        <w:rPr>
          <w:rFonts w:ascii="Arial" w:hAnsi="Arial" w:cs="Arial"/>
          <w:b/>
        </w:rPr>
        <w:t>Early Aortic Repair in patients Needing Endovascular/open Surgery for Type B Aortic Dissection</w:t>
      </w:r>
    </w:p>
    <w:p w14:paraId="4D45D484" w14:textId="77777777" w:rsidR="000471F8" w:rsidRPr="00F90551" w:rsidRDefault="000471F8" w:rsidP="002930B0">
      <w:pPr>
        <w:rPr>
          <w:rFonts w:ascii="Arial" w:hAnsi="Arial" w:cs="Arial"/>
          <w:bCs/>
        </w:rPr>
      </w:pPr>
    </w:p>
    <w:p w14:paraId="38CC247B" w14:textId="22876C1F" w:rsidR="000471F8" w:rsidRPr="00F90551" w:rsidRDefault="00484861" w:rsidP="002930B0">
      <w:pPr>
        <w:rPr>
          <w:rFonts w:ascii="Arial" w:hAnsi="Arial" w:cs="Arial"/>
          <w:bCs/>
        </w:rPr>
      </w:pPr>
      <w:r w:rsidRPr="00F90551">
        <w:rPr>
          <w:rFonts w:ascii="Arial" w:hAnsi="Arial" w:cs="Arial"/>
          <w:bCs/>
        </w:rPr>
        <w:t>Principal Investigator -</w:t>
      </w:r>
    </w:p>
    <w:p w14:paraId="6327A418" w14:textId="13B17F46" w:rsidR="000471F8" w:rsidRPr="00F90551" w:rsidRDefault="00B02D39" w:rsidP="002930B0">
      <w:pPr>
        <w:rPr>
          <w:rFonts w:ascii="Arial" w:hAnsi="Arial" w:cs="Arial"/>
          <w:bCs/>
        </w:rPr>
      </w:pPr>
      <w:r>
        <w:rPr>
          <w:rFonts w:ascii="Arial" w:hAnsi="Arial" w:cs="Arial"/>
          <w:bCs/>
        </w:rPr>
        <w:t xml:space="preserve">Protocol </w:t>
      </w:r>
      <w:r w:rsidR="000471F8" w:rsidRPr="00F90551">
        <w:rPr>
          <w:rFonts w:ascii="Arial" w:hAnsi="Arial" w:cs="Arial"/>
          <w:bCs/>
        </w:rPr>
        <w:t xml:space="preserve">ID - </w:t>
      </w:r>
      <w:r w:rsidR="00F26F75" w:rsidRPr="00F26F75">
        <w:rPr>
          <w:rFonts w:ascii="Arial" w:hAnsi="Arial" w:cs="Arial"/>
          <w:bCs/>
        </w:rPr>
        <w:t>174766</w:t>
      </w:r>
    </w:p>
    <w:p w14:paraId="02CF10D4" w14:textId="487D4806" w:rsidR="000471F8" w:rsidRPr="00F90551" w:rsidRDefault="000471F8" w:rsidP="002930B0">
      <w:pPr>
        <w:rPr>
          <w:rFonts w:ascii="Arial" w:hAnsi="Arial" w:cs="Arial"/>
          <w:bCs/>
        </w:rPr>
      </w:pPr>
      <w:r w:rsidRPr="00F90551">
        <w:rPr>
          <w:rFonts w:ascii="Arial" w:hAnsi="Arial" w:cs="Arial"/>
          <w:bCs/>
        </w:rPr>
        <w:t xml:space="preserve">IRAS ID - </w:t>
      </w:r>
      <w:r w:rsidR="001734F8" w:rsidRPr="00F90551">
        <w:rPr>
          <w:rFonts w:ascii="Arial" w:hAnsi="Arial" w:cs="Arial"/>
          <w:bCs/>
        </w:rPr>
        <w:t>327350</w:t>
      </w:r>
    </w:p>
    <w:p w14:paraId="41755B9B" w14:textId="77777777" w:rsidR="000471F8" w:rsidRPr="00F90551" w:rsidRDefault="000471F8" w:rsidP="002930B0">
      <w:pPr>
        <w:rPr>
          <w:rFonts w:ascii="Arial" w:hAnsi="Arial" w:cs="Arial"/>
          <w:bCs/>
        </w:rPr>
      </w:pPr>
    </w:p>
    <w:p w14:paraId="2D000175" w14:textId="7522502B" w:rsidR="00E7667E" w:rsidRPr="00F90551" w:rsidRDefault="00A63E58" w:rsidP="00F90551">
      <w:pPr>
        <w:rPr>
          <w:rFonts w:ascii="Arial" w:hAnsi="Arial" w:cs="Arial"/>
          <w:color w:val="000000" w:themeColor="text1"/>
        </w:rPr>
      </w:pPr>
      <w:r w:rsidRPr="00F90551">
        <w:rPr>
          <w:rFonts w:ascii="Arial" w:hAnsi="Arial" w:cs="Arial"/>
          <w:color w:val="000000" w:themeColor="text1"/>
        </w:rPr>
        <w:t>You are being invited to take part in a research study.  Before you decide</w:t>
      </w:r>
      <w:r w:rsidR="00C47F59" w:rsidRPr="00F90551">
        <w:rPr>
          <w:rFonts w:ascii="Arial" w:hAnsi="Arial" w:cs="Arial"/>
          <w:color w:val="000000" w:themeColor="text1"/>
        </w:rPr>
        <w:t>,</w:t>
      </w:r>
      <w:r w:rsidRPr="00F90551">
        <w:rPr>
          <w:rFonts w:ascii="Arial" w:hAnsi="Arial" w:cs="Arial"/>
          <w:color w:val="000000" w:themeColor="text1"/>
        </w:rPr>
        <w:t xml:space="preserve"> it is important for you to understand why the research is being done and what it will involve.  Please take time to read the following information carefully and discuss it with others if you wish. Ask us if there is anything that is not clear</w:t>
      </w:r>
      <w:r w:rsidR="005E26AD" w:rsidRPr="00F90551">
        <w:rPr>
          <w:rFonts w:ascii="Arial" w:hAnsi="Arial" w:cs="Arial"/>
          <w:color w:val="000000" w:themeColor="text1"/>
        </w:rPr>
        <w:t>,</w:t>
      </w:r>
      <w:r w:rsidRPr="00F90551">
        <w:rPr>
          <w:rFonts w:ascii="Arial" w:hAnsi="Arial" w:cs="Arial"/>
          <w:color w:val="000000" w:themeColor="text1"/>
        </w:rPr>
        <w:t xml:space="preserve"> or if you would like more information</w:t>
      </w:r>
      <w:r w:rsidR="005E26AD" w:rsidRPr="00F90551">
        <w:rPr>
          <w:rFonts w:ascii="Arial" w:hAnsi="Arial" w:cs="Arial"/>
          <w:color w:val="000000" w:themeColor="text1"/>
        </w:rPr>
        <w:t xml:space="preserve">. Please ensure you </w:t>
      </w:r>
      <w:r w:rsidRPr="00F90551">
        <w:rPr>
          <w:rFonts w:ascii="Arial" w:hAnsi="Arial" w:cs="Arial"/>
          <w:color w:val="000000" w:themeColor="text1"/>
        </w:rPr>
        <w:t>take time to decide whether or not you wish to take part.</w:t>
      </w:r>
    </w:p>
    <w:p w14:paraId="47D89FD4" w14:textId="77777777" w:rsidR="00B83C37" w:rsidRPr="00F90551" w:rsidRDefault="00B83C37" w:rsidP="00F90551">
      <w:pPr>
        <w:rPr>
          <w:rFonts w:ascii="Arial" w:hAnsi="Arial" w:cs="Arial"/>
          <w:color w:val="000000" w:themeColor="text1"/>
        </w:rPr>
      </w:pPr>
    </w:p>
    <w:p w14:paraId="6B42F003" w14:textId="77777777" w:rsidR="00D253FF" w:rsidRPr="00F90551" w:rsidRDefault="00D253FF" w:rsidP="00F90551">
      <w:pPr>
        <w:rPr>
          <w:rFonts w:ascii="Arial" w:hAnsi="Arial" w:cs="Arial"/>
          <w:color w:val="000000" w:themeColor="text1"/>
        </w:rPr>
      </w:pPr>
      <w:r w:rsidRPr="00F90551">
        <w:rPr>
          <w:rFonts w:ascii="Arial" w:hAnsi="Arial" w:cs="Arial"/>
          <w:color w:val="000000" w:themeColor="text1"/>
        </w:rPr>
        <w:t>PART 1 tells you the purpose of this study and what will happen if you choose to take part.</w:t>
      </w:r>
    </w:p>
    <w:p w14:paraId="51484A4B" w14:textId="77777777" w:rsidR="00C47F59" w:rsidRPr="00F90551" w:rsidRDefault="00C47F59" w:rsidP="00F90551">
      <w:pPr>
        <w:rPr>
          <w:rFonts w:ascii="Arial" w:hAnsi="Arial" w:cs="Arial"/>
          <w:color w:val="000000" w:themeColor="text1"/>
        </w:rPr>
      </w:pPr>
    </w:p>
    <w:p w14:paraId="01FE9D4D" w14:textId="77777777" w:rsidR="00D253FF" w:rsidRPr="00F90551" w:rsidRDefault="00D253FF" w:rsidP="00F90551">
      <w:pPr>
        <w:rPr>
          <w:rFonts w:ascii="Arial" w:hAnsi="Arial" w:cs="Arial"/>
          <w:color w:val="000000" w:themeColor="text1"/>
        </w:rPr>
      </w:pPr>
      <w:r w:rsidRPr="00F90551">
        <w:rPr>
          <w:rFonts w:ascii="Arial" w:hAnsi="Arial" w:cs="Arial"/>
          <w:color w:val="000000" w:themeColor="text1"/>
        </w:rPr>
        <w:t>PART 2 gives you more detailed information about the conduct of the study.</w:t>
      </w:r>
    </w:p>
    <w:p w14:paraId="024D6825" w14:textId="77777777" w:rsidR="00384B4B" w:rsidRPr="00F90551" w:rsidRDefault="00384B4B" w:rsidP="00F90551">
      <w:pPr>
        <w:rPr>
          <w:rFonts w:ascii="Arial" w:hAnsi="Arial" w:cs="Arial"/>
          <w:color w:val="000000" w:themeColor="text1"/>
        </w:rPr>
      </w:pPr>
    </w:p>
    <w:p w14:paraId="5F972277" w14:textId="28027BA0" w:rsidR="005E26AD" w:rsidRPr="00F90551" w:rsidRDefault="00D253FF" w:rsidP="00F90551">
      <w:pPr>
        <w:rPr>
          <w:rFonts w:ascii="Arial" w:hAnsi="Arial" w:cs="Arial"/>
          <w:color w:val="000000" w:themeColor="text1"/>
        </w:rPr>
      </w:pPr>
      <w:r w:rsidRPr="00F90551">
        <w:rPr>
          <w:rFonts w:ascii="Arial" w:hAnsi="Arial" w:cs="Arial"/>
          <w:color w:val="000000" w:themeColor="text1"/>
        </w:rPr>
        <w:t>Please ask questions if there is anything that is not clear or if you would like more information (contact details below). You are free to decide whether or not to take part in this study. Please remember that your normal medical care will not be affected if you decide to not take part. Thank you for reading this.</w:t>
      </w:r>
    </w:p>
    <w:p w14:paraId="4FBA5FFF" w14:textId="77777777" w:rsidR="00D253FF" w:rsidRPr="00F90551" w:rsidRDefault="00D253FF" w:rsidP="00F90551">
      <w:pPr>
        <w:rPr>
          <w:rFonts w:ascii="Arial" w:hAnsi="Arial" w:cs="Arial"/>
          <w:color w:val="000000" w:themeColor="text1"/>
        </w:rPr>
      </w:pPr>
    </w:p>
    <w:p w14:paraId="2FD33F8A" w14:textId="77777777" w:rsidR="00F734B8" w:rsidRPr="00F90551" w:rsidRDefault="00F734B8" w:rsidP="00F90551">
      <w:pPr>
        <w:rPr>
          <w:rFonts w:ascii="Arial" w:hAnsi="Arial" w:cs="Arial"/>
          <w:color w:val="000000" w:themeColor="text1"/>
        </w:rPr>
      </w:pPr>
    </w:p>
    <w:p w14:paraId="70058B7A" w14:textId="77777777" w:rsidR="00C47F59" w:rsidRPr="00F90551" w:rsidRDefault="00C47F59" w:rsidP="00F90551">
      <w:pPr>
        <w:rPr>
          <w:rFonts w:ascii="Arial" w:hAnsi="Arial" w:cs="Arial"/>
          <w:b/>
          <w:bCs/>
          <w:color w:val="000000" w:themeColor="text1"/>
          <w:u w:val="single"/>
        </w:rPr>
      </w:pPr>
      <w:r w:rsidRPr="00F90551">
        <w:rPr>
          <w:rFonts w:ascii="Arial" w:hAnsi="Arial" w:cs="Arial"/>
          <w:b/>
          <w:bCs/>
          <w:color w:val="000000" w:themeColor="text1"/>
          <w:u w:val="single"/>
        </w:rPr>
        <w:br w:type="page"/>
      </w:r>
    </w:p>
    <w:p w14:paraId="31BE08AD" w14:textId="5D570FC9" w:rsidR="00384B4B" w:rsidRPr="00F90551" w:rsidRDefault="00384B4B" w:rsidP="00F90551">
      <w:pPr>
        <w:jc w:val="center"/>
        <w:rPr>
          <w:rFonts w:ascii="Arial" w:hAnsi="Arial" w:cs="Arial"/>
          <w:b/>
          <w:bCs/>
          <w:color w:val="000000" w:themeColor="text1"/>
          <w:u w:val="single"/>
        </w:rPr>
      </w:pPr>
      <w:r w:rsidRPr="00F90551">
        <w:rPr>
          <w:rFonts w:ascii="Arial" w:hAnsi="Arial" w:cs="Arial"/>
          <w:b/>
          <w:bCs/>
          <w:color w:val="000000" w:themeColor="text1"/>
          <w:u w:val="single"/>
        </w:rPr>
        <w:lastRenderedPageBreak/>
        <w:t>PART 1</w:t>
      </w:r>
    </w:p>
    <w:p w14:paraId="0D6FBB2E" w14:textId="77777777" w:rsidR="00497550" w:rsidRPr="00F90551" w:rsidRDefault="00497550" w:rsidP="00F90551">
      <w:pPr>
        <w:rPr>
          <w:rFonts w:ascii="Arial" w:hAnsi="Arial" w:cs="Arial"/>
          <w:color w:val="000000" w:themeColor="text1"/>
        </w:rPr>
      </w:pPr>
    </w:p>
    <w:p w14:paraId="4B57F553" w14:textId="3BE1B96F" w:rsidR="00EF4822" w:rsidRPr="00F90551" w:rsidRDefault="00A63E58" w:rsidP="00F90551">
      <w:pPr>
        <w:rPr>
          <w:rFonts w:ascii="Arial" w:hAnsi="Arial" w:cs="Arial"/>
          <w:b/>
          <w:bCs/>
          <w:color w:val="000000" w:themeColor="text1"/>
        </w:rPr>
      </w:pPr>
      <w:r w:rsidRPr="00F90551">
        <w:rPr>
          <w:rFonts w:ascii="Arial" w:hAnsi="Arial" w:cs="Arial"/>
          <w:b/>
          <w:bCs/>
          <w:color w:val="000000" w:themeColor="text1"/>
        </w:rPr>
        <w:t>What is the purpose of the study?</w:t>
      </w:r>
    </w:p>
    <w:p w14:paraId="57EE3678" w14:textId="6353DB66" w:rsidR="00C47F59" w:rsidRPr="00F90551" w:rsidRDefault="00C47F59" w:rsidP="00F90551">
      <w:pPr>
        <w:rPr>
          <w:rFonts w:ascii="Arial" w:hAnsi="Arial" w:cs="Arial"/>
          <w:b/>
          <w:bCs/>
          <w:color w:val="000000" w:themeColor="text1"/>
        </w:rPr>
      </w:pPr>
    </w:p>
    <w:p w14:paraId="13750AAA" w14:textId="615D5CB8" w:rsidR="001E06BC" w:rsidRPr="00F90551" w:rsidRDefault="3ABBB5D8" w:rsidP="00F90551">
      <w:pPr>
        <w:rPr>
          <w:rFonts w:ascii="Arial" w:hAnsi="Arial" w:cs="Arial"/>
          <w:color w:val="000000" w:themeColor="text1"/>
          <w:lang w:val="en-US"/>
        </w:rPr>
      </w:pPr>
      <w:r w:rsidRPr="25DC1FAE">
        <w:rPr>
          <w:rFonts w:ascii="Arial" w:hAnsi="Arial" w:cs="Arial"/>
          <w:color w:val="000000" w:themeColor="text1"/>
          <w:lang w:val="en-US"/>
        </w:rPr>
        <w:t xml:space="preserve">The aorta is the main blood vessel in the body; it carries blood full of oxygen from the heart to all the arteries that supply individual organs. It runs from the heart, in the chest, initially supplying blood to the head and arms and then it arches around </w:t>
      </w:r>
      <w:r w:rsidR="00961DD7">
        <w:rPr>
          <w:rFonts w:ascii="Arial" w:hAnsi="Arial" w:cs="Arial"/>
          <w:color w:val="000000" w:themeColor="text1"/>
          <w:lang w:val="en-US"/>
        </w:rPr>
        <w:t>and goes down to</w:t>
      </w:r>
      <w:r w:rsidRPr="25DC1FAE">
        <w:rPr>
          <w:rFonts w:ascii="Arial" w:hAnsi="Arial" w:cs="Arial"/>
          <w:color w:val="000000" w:themeColor="text1"/>
          <w:lang w:val="en-US"/>
        </w:rPr>
        <w:t xml:space="preserve"> supply blood to all the other organs.</w:t>
      </w:r>
    </w:p>
    <w:p w14:paraId="0C26DC6D" w14:textId="4BDBBB90" w:rsidR="001E06BC" w:rsidRPr="00F90551" w:rsidRDefault="002930B0" w:rsidP="00F90551">
      <w:pPr>
        <w:rPr>
          <w:rFonts w:ascii="Arial" w:hAnsi="Arial" w:cs="Arial"/>
          <w:color w:val="000000" w:themeColor="text1"/>
          <w:lang w:val="en-US"/>
        </w:rPr>
      </w:pPr>
      <w:r w:rsidRPr="00F90551">
        <w:rPr>
          <w:rFonts w:ascii="Arial" w:hAnsi="Arial" w:cs="Arial"/>
          <w:noProof/>
        </w:rPr>
        <w:drawing>
          <wp:anchor distT="0" distB="0" distL="114300" distR="114300" simplePos="0" relativeHeight="251658752" behindDoc="1" locked="0" layoutInCell="1" allowOverlap="1" wp14:anchorId="19B0D1D6" wp14:editId="37B777A7">
            <wp:simplePos x="0" y="0"/>
            <wp:positionH relativeFrom="column">
              <wp:posOffset>-59690</wp:posOffset>
            </wp:positionH>
            <wp:positionV relativeFrom="paragraph">
              <wp:posOffset>95720</wp:posOffset>
            </wp:positionV>
            <wp:extent cx="3356610" cy="3980815"/>
            <wp:effectExtent l="0" t="0" r="0" b="0"/>
            <wp:wrapSquare wrapText="bothSides"/>
            <wp:docPr id="1500376072" name="Picture 150037607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7" cstate="print">
                      <a:extLst>
                        <a:ext uri="{28A0092B-C50C-407E-A947-70E740481C1C}">
                          <a14:useLocalDpi xmlns:a14="http://schemas.microsoft.com/office/drawing/2010/main" val="0"/>
                        </a:ext>
                      </a:extLst>
                    </a:blip>
                    <a:srcRect l="11679"/>
                    <a:stretch/>
                  </pic:blipFill>
                  <pic:spPr bwMode="auto">
                    <a:xfrm>
                      <a:off x="0" y="0"/>
                      <a:ext cx="3356610" cy="3980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2354BC" w14:textId="723DE734" w:rsidR="002930B0" w:rsidRDefault="3ABBB5D8" w:rsidP="00F90551">
      <w:pPr>
        <w:rPr>
          <w:rFonts w:ascii="Arial" w:hAnsi="Arial" w:cs="Arial"/>
          <w:color w:val="000000" w:themeColor="text1"/>
          <w:lang w:val="en-US"/>
        </w:rPr>
      </w:pPr>
      <w:r w:rsidRPr="00F90551">
        <w:rPr>
          <w:rFonts w:ascii="Arial" w:hAnsi="Arial" w:cs="Arial"/>
          <w:color w:val="000000" w:themeColor="text1"/>
          <w:lang w:val="de-DE"/>
        </w:rPr>
        <w:t xml:space="preserve">An </w:t>
      </w:r>
      <w:r w:rsidRPr="00F90551">
        <w:rPr>
          <w:rFonts w:ascii="Arial" w:hAnsi="Arial" w:cs="Arial"/>
          <w:color w:val="000000" w:themeColor="text1"/>
          <w:lang w:val="en-US"/>
        </w:rPr>
        <w:t xml:space="preserve">aortic dissection is a painful life-threatening condition caused by a tear in the lining of the aorta. </w:t>
      </w:r>
    </w:p>
    <w:p w14:paraId="436DD71E" w14:textId="4994D2FF" w:rsidR="002930B0" w:rsidRDefault="002930B0" w:rsidP="00F90551">
      <w:pPr>
        <w:rPr>
          <w:rFonts w:ascii="Arial" w:hAnsi="Arial" w:cs="Arial"/>
          <w:color w:val="000000" w:themeColor="text1"/>
          <w:lang w:val="en-US"/>
        </w:rPr>
      </w:pPr>
    </w:p>
    <w:p w14:paraId="49E2EBB5" w14:textId="6040B216" w:rsidR="001E06BC" w:rsidRDefault="3ABBB5D8" w:rsidP="00F90551">
      <w:pPr>
        <w:rPr>
          <w:rFonts w:ascii="Arial" w:hAnsi="Arial" w:cs="Arial"/>
          <w:color w:val="000000" w:themeColor="text1"/>
          <w:lang w:val="en-US"/>
        </w:rPr>
      </w:pPr>
      <w:r w:rsidRPr="00F90551">
        <w:rPr>
          <w:rFonts w:ascii="Arial" w:hAnsi="Arial" w:cs="Arial"/>
          <w:color w:val="000000" w:themeColor="text1"/>
          <w:lang w:val="en-US"/>
        </w:rPr>
        <w:t>Blood flows through this tear and forces the layers of the aortic wall apart creating an unintended false channel</w:t>
      </w:r>
      <w:r w:rsidR="002930B0">
        <w:rPr>
          <w:rFonts w:ascii="Arial" w:hAnsi="Arial" w:cs="Arial"/>
          <w:color w:val="000000" w:themeColor="text1"/>
          <w:lang w:val="en-US"/>
        </w:rPr>
        <w:t xml:space="preserve">, </w:t>
      </w:r>
      <w:r w:rsidRPr="00F90551">
        <w:rPr>
          <w:rFonts w:ascii="Arial" w:hAnsi="Arial" w:cs="Arial"/>
          <w:color w:val="000000" w:themeColor="text1"/>
          <w:lang w:val="en-US"/>
        </w:rPr>
        <w:t>often referred to as a false lumen.</w:t>
      </w:r>
      <w:r w:rsidR="002930B0">
        <w:rPr>
          <w:rFonts w:ascii="Arial" w:hAnsi="Arial" w:cs="Arial"/>
          <w:color w:val="000000" w:themeColor="text1"/>
          <w:lang w:val="en-US"/>
        </w:rPr>
        <w:t xml:space="preserve"> The true lumen is where the blood normally flows.</w:t>
      </w:r>
      <w:r w:rsidR="6618BD4E" w:rsidRPr="00F90551">
        <w:rPr>
          <w:rFonts w:ascii="Arial" w:hAnsi="Arial" w:cs="Arial"/>
          <w:color w:val="000000" w:themeColor="text1"/>
          <w:lang w:val="en-US"/>
        </w:rPr>
        <w:t xml:space="preserve"> </w:t>
      </w:r>
    </w:p>
    <w:p w14:paraId="6B9E1BDD" w14:textId="77777777" w:rsidR="002930B0" w:rsidRDefault="002930B0" w:rsidP="00F90551">
      <w:pPr>
        <w:rPr>
          <w:rFonts w:ascii="Arial" w:hAnsi="Arial" w:cs="Arial"/>
          <w:color w:val="000000" w:themeColor="text1"/>
          <w:lang w:val="en-US"/>
        </w:rPr>
      </w:pPr>
    </w:p>
    <w:p w14:paraId="7FC980BF" w14:textId="77777777" w:rsidR="002930B0" w:rsidRPr="00F90551" w:rsidRDefault="002930B0" w:rsidP="002930B0">
      <w:pPr>
        <w:rPr>
          <w:rFonts w:ascii="Arial" w:hAnsi="Arial" w:cs="Arial"/>
          <w:color w:val="000000" w:themeColor="text1"/>
          <w:lang w:val="en-US"/>
        </w:rPr>
      </w:pPr>
      <w:r w:rsidRPr="25DC1FAE">
        <w:rPr>
          <w:rFonts w:ascii="Arial" w:hAnsi="Arial" w:cs="Arial"/>
          <w:color w:val="000000" w:themeColor="text1"/>
          <w:lang w:val="en-US"/>
        </w:rPr>
        <w:t>A dissection involving the descending thoracic aorta at the back of the chest is called a type-B aortic dissection (TBAD) and occurs in both sexes and at all ages. Diagram 1 shows the heart and aorta and what a type-B aortic dissection looks like.</w:t>
      </w:r>
    </w:p>
    <w:p w14:paraId="2DB7D094" w14:textId="77777777" w:rsidR="002930B0" w:rsidRPr="00F90551" w:rsidRDefault="002930B0" w:rsidP="00F90551">
      <w:pPr>
        <w:rPr>
          <w:rFonts w:ascii="Arial" w:hAnsi="Arial" w:cs="Arial"/>
          <w:color w:val="000000" w:themeColor="text1"/>
          <w:lang w:val="en-US"/>
        </w:rPr>
      </w:pPr>
    </w:p>
    <w:tbl>
      <w:tblPr>
        <w:tblStyle w:val="TableGrid"/>
        <w:tblW w:w="0" w:type="auto"/>
        <w:tblLayout w:type="fixed"/>
        <w:tblLook w:val="06A0" w:firstRow="1" w:lastRow="0" w:firstColumn="1" w:lastColumn="0" w:noHBand="1" w:noVBand="1"/>
      </w:tblPr>
      <w:tblGrid>
        <w:gridCol w:w="5340"/>
      </w:tblGrid>
      <w:tr w:rsidR="25DC1FAE" w14:paraId="3CEAF088" w14:textId="77777777" w:rsidTr="25DC1FAE">
        <w:trPr>
          <w:trHeight w:val="300"/>
        </w:trPr>
        <w:tc>
          <w:tcPr>
            <w:tcW w:w="53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43E216A" w14:textId="0698F56F" w:rsidR="3E771382" w:rsidRDefault="3E771382" w:rsidP="25DC1FAE">
            <w:pPr>
              <w:rPr>
                <w:rFonts w:ascii="Arial" w:hAnsi="Arial" w:cs="Arial"/>
                <w:i/>
                <w:iCs/>
                <w:color w:val="000000" w:themeColor="text1"/>
                <w:lang w:val="en-US"/>
              </w:rPr>
            </w:pPr>
            <w:r w:rsidRPr="25DC1FAE">
              <w:rPr>
                <w:rFonts w:ascii="Arial" w:hAnsi="Arial" w:cs="Arial"/>
                <w:i/>
                <w:iCs/>
                <w:color w:val="000000" w:themeColor="text1"/>
                <w:lang w:val="en-US"/>
              </w:rPr>
              <w:t>Diagram 1: An aortic dissection</w:t>
            </w:r>
            <w:r w:rsidR="798116DF" w:rsidRPr="25DC1FAE">
              <w:rPr>
                <w:rFonts w:ascii="Arial" w:hAnsi="Arial" w:cs="Arial"/>
                <w:i/>
                <w:iCs/>
                <w:color w:val="000000" w:themeColor="text1"/>
                <w:lang w:val="en-US"/>
              </w:rPr>
              <w:t>.</w:t>
            </w:r>
          </w:p>
        </w:tc>
      </w:tr>
    </w:tbl>
    <w:p w14:paraId="5D78B3A0" w14:textId="77777777" w:rsidR="001E06BC" w:rsidRPr="00F90551" w:rsidRDefault="001E06BC" w:rsidP="00F90551">
      <w:pPr>
        <w:rPr>
          <w:rFonts w:ascii="Arial" w:hAnsi="Arial" w:cs="Arial"/>
          <w:color w:val="000000" w:themeColor="text1"/>
          <w:lang w:val="en-US"/>
        </w:rPr>
      </w:pPr>
    </w:p>
    <w:p w14:paraId="7A8FDF15" w14:textId="629BC6FE" w:rsidR="001E06BC" w:rsidRPr="00F90551" w:rsidRDefault="001E06BC" w:rsidP="00F90551">
      <w:pPr>
        <w:rPr>
          <w:rFonts w:ascii="Arial" w:hAnsi="Arial" w:cs="Arial"/>
          <w:color w:val="000000" w:themeColor="text1"/>
          <w:lang w:val="en-US"/>
        </w:rPr>
      </w:pPr>
      <w:r w:rsidRPr="00F90551">
        <w:rPr>
          <w:rFonts w:ascii="Arial" w:hAnsi="Arial" w:cs="Arial"/>
          <w:color w:val="000000" w:themeColor="text1"/>
          <w:lang w:val="en-US"/>
        </w:rPr>
        <w:t>In some patients this can lead to immediate life-threatening complications such as a burst aorta with bleeding, or a significant restriction in blood flow to vital organs that requires emergency surgical treatment.</w:t>
      </w:r>
    </w:p>
    <w:p w14:paraId="7C6E2049" w14:textId="77777777" w:rsidR="001E06BC" w:rsidRPr="00F90551" w:rsidRDefault="001E06BC" w:rsidP="00F90551">
      <w:pPr>
        <w:rPr>
          <w:rFonts w:ascii="Arial" w:hAnsi="Arial" w:cs="Arial"/>
          <w:color w:val="000000" w:themeColor="text1"/>
          <w:lang w:val="en-US"/>
        </w:rPr>
      </w:pPr>
    </w:p>
    <w:p w14:paraId="610A9585" w14:textId="6DE103E2" w:rsidR="001E06BC" w:rsidRPr="00F90551" w:rsidRDefault="008C7456" w:rsidP="00F90551">
      <w:pPr>
        <w:rPr>
          <w:rFonts w:ascii="Arial" w:hAnsi="Arial" w:cs="Arial"/>
          <w:color w:val="000000" w:themeColor="text1"/>
          <w:lang w:val="en-US"/>
        </w:rPr>
      </w:pPr>
      <w:r w:rsidRPr="008C7456">
        <w:rPr>
          <w:rFonts w:ascii="Arial" w:hAnsi="Arial" w:cs="Arial"/>
          <w:color w:val="000000" w:themeColor="text1"/>
        </w:rPr>
        <w:t>However, more than eight in every ten patients with a thoracic aortic dissection (TBAD) do not experience an immediate life-threatening complication</w:t>
      </w:r>
      <w:r w:rsidR="00C462DA">
        <w:rPr>
          <w:rFonts w:ascii="Arial" w:hAnsi="Arial" w:cs="Arial"/>
          <w:color w:val="000000" w:themeColor="text1"/>
        </w:rPr>
        <w:t>s</w:t>
      </w:r>
      <w:r w:rsidRPr="008C7456">
        <w:rPr>
          <w:rFonts w:ascii="Arial" w:hAnsi="Arial" w:cs="Arial"/>
          <w:color w:val="000000" w:themeColor="text1"/>
        </w:rPr>
        <w:t xml:space="preserve">. These cases are called uncomplicated TBAD (uTBAD), and they are usually managed with medical treatment. This includes taking blood pressure tablets to control blood pressure </w:t>
      </w:r>
      <w:r w:rsidR="00095683">
        <w:rPr>
          <w:rFonts w:ascii="Arial" w:hAnsi="Arial" w:cs="Arial"/>
          <w:color w:val="000000" w:themeColor="text1"/>
        </w:rPr>
        <w:t xml:space="preserve">(BP) </w:t>
      </w:r>
      <w:r w:rsidRPr="008C7456">
        <w:rPr>
          <w:rFonts w:ascii="Arial" w:hAnsi="Arial" w:cs="Arial"/>
          <w:color w:val="000000" w:themeColor="text1"/>
        </w:rPr>
        <w:t>and having regular CT scans of the aorta each year to monitor for any long-term problems.</w:t>
      </w:r>
    </w:p>
    <w:p w14:paraId="374A9DBF" w14:textId="77777777" w:rsidR="002930B0" w:rsidRDefault="002930B0">
      <w:pPr>
        <w:rPr>
          <w:noProof/>
        </w:rPr>
      </w:pPr>
      <w:r>
        <w:rPr>
          <w:noProof/>
        </w:rPr>
        <w:br w:type="page"/>
      </w:r>
    </w:p>
    <w:p w14:paraId="33A8D81F" w14:textId="38D3187B" w:rsidR="00DD7FF2" w:rsidRPr="00911BA1" w:rsidRDefault="002930B0" w:rsidP="40A8BF92">
      <w:pPr>
        <w:rPr>
          <w:rFonts w:ascii="Arial" w:hAnsi="Arial" w:cs="Arial"/>
          <w:color w:val="000000" w:themeColor="text1"/>
        </w:rPr>
      </w:pPr>
      <w:r w:rsidRPr="00911BA1">
        <w:rPr>
          <w:rFonts w:ascii="Arial" w:hAnsi="Arial" w:cs="Arial"/>
          <w:noProof/>
          <w:color w:val="000000" w:themeColor="text1"/>
        </w:rPr>
        <w:lastRenderedPageBreak/>
        <w:drawing>
          <wp:anchor distT="0" distB="0" distL="114300" distR="114300" simplePos="0" relativeHeight="251660800" behindDoc="0" locked="0" layoutInCell="1" allowOverlap="1" wp14:anchorId="43DFB9A3" wp14:editId="1DFEC9A9">
            <wp:simplePos x="0" y="0"/>
            <wp:positionH relativeFrom="column">
              <wp:posOffset>-882015</wp:posOffset>
            </wp:positionH>
            <wp:positionV relativeFrom="paragraph">
              <wp:posOffset>775335</wp:posOffset>
            </wp:positionV>
            <wp:extent cx="2856865" cy="1416685"/>
            <wp:effectExtent l="8890" t="16510" r="9525" b="9525"/>
            <wp:wrapSquare wrapText="bothSides"/>
            <wp:docPr id="1408343045" name="Picture 1408343045" descr="A red heart shaped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343045" name="Picture 1408343045" descr="A red heart shaped objec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2856865" cy="141668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AD139F" w:rsidRPr="00911BA1">
        <w:rPr>
          <w:rFonts w:ascii="Arial" w:hAnsi="Arial" w:cs="Arial"/>
          <w:color w:val="000000" w:themeColor="text1"/>
        </w:rPr>
        <w:t xml:space="preserve">Of those eight in ten patients </w:t>
      </w:r>
      <w:r w:rsidR="00C462DA">
        <w:rPr>
          <w:rFonts w:ascii="Arial" w:hAnsi="Arial" w:cs="Arial"/>
          <w:color w:val="000000" w:themeColor="text1"/>
        </w:rPr>
        <w:t>that are treated initially</w:t>
      </w:r>
      <w:r w:rsidR="00AD139F" w:rsidRPr="00911BA1">
        <w:rPr>
          <w:rFonts w:ascii="Arial" w:hAnsi="Arial" w:cs="Arial"/>
          <w:color w:val="000000" w:themeColor="text1"/>
        </w:rPr>
        <w:t xml:space="preserve"> with standard medical treatment, around three in ten may go on to develop an aortic aneurysm. This is shown in Diagram 2 and refers to a condition where the body’s main blood vessel starts to balloon. If an aneurysm forms, it can increase the risk of bursting or rupture, which can cause life-threatening internal bleeding.</w:t>
      </w:r>
      <w:r w:rsidR="3ABBB5D8" w:rsidRPr="00911BA1">
        <w:rPr>
          <w:rFonts w:ascii="Arial" w:hAnsi="Arial" w:cs="Arial"/>
          <w:color w:val="000000" w:themeColor="text1"/>
        </w:rPr>
        <w:t xml:space="preserve">. </w:t>
      </w:r>
    </w:p>
    <w:p w14:paraId="66108BFB" w14:textId="77777777" w:rsidR="00DD7FF2" w:rsidRDefault="00DD7FF2" w:rsidP="40A8BF92">
      <w:pPr>
        <w:rPr>
          <w:rFonts w:ascii="Arial" w:hAnsi="Arial" w:cs="Arial"/>
          <w:color w:val="000000" w:themeColor="text1"/>
          <w:lang w:val="en-US"/>
        </w:rPr>
      </w:pPr>
    </w:p>
    <w:p w14:paraId="6E170267" w14:textId="6F77E81D" w:rsidR="001E06BC" w:rsidRDefault="3ABBB5D8" w:rsidP="40A8BF92">
      <w:pPr>
        <w:rPr>
          <w:rFonts w:ascii="Arial" w:hAnsi="Arial" w:cs="Arial"/>
          <w:color w:val="000000" w:themeColor="text1"/>
          <w:lang w:val="en-US"/>
        </w:rPr>
      </w:pPr>
      <w:r w:rsidRPr="40A8BF92">
        <w:rPr>
          <w:rFonts w:ascii="Arial" w:hAnsi="Arial" w:cs="Arial"/>
          <w:color w:val="000000" w:themeColor="text1"/>
          <w:lang w:val="en-US"/>
        </w:rPr>
        <w:t>Repair is offered if the aorta reaches 5.5-6cm in size. These procedures are often complex, extensive operations with significant risk of death and major complication such as heart attack, stroke, kidney failure and paraplegia (paralysis of the legs).</w:t>
      </w:r>
    </w:p>
    <w:p w14:paraId="6DA91F7F" w14:textId="77777777" w:rsidR="002930B0" w:rsidRPr="00F90551" w:rsidRDefault="002930B0" w:rsidP="40A8BF92">
      <w:pPr>
        <w:rPr>
          <w:rFonts w:ascii="Arial" w:hAnsi="Arial" w:cs="Arial"/>
          <w:color w:val="000000" w:themeColor="text1"/>
          <w:lang w:val="en-US"/>
        </w:rPr>
      </w:pPr>
    </w:p>
    <w:p w14:paraId="2631E18A" w14:textId="77777777" w:rsidR="002930B0" w:rsidRDefault="002930B0" w:rsidP="25DC1FAE">
      <w:pPr>
        <w:rPr>
          <w:rFonts w:ascii="Arial" w:hAnsi="Arial" w:cs="Arial"/>
          <w:i/>
          <w:iCs/>
          <w:color w:val="000000" w:themeColor="text1"/>
          <w:lang w:val="en-US"/>
        </w:rPr>
      </w:pPr>
    </w:p>
    <w:p w14:paraId="57968672" w14:textId="2A875E1A" w:rsidR="40A8BF92" w:rsidRDefault="1684E273" w:rsidP="25DC1FAE">
      <w:pPr>
        <w:rPr>
          <w:rFonts w:ascii="Arial" w:hAnsi="Arial" w:cs="Arial"/>
          <w:i/>
          <w:iCs/>
          <w:color w:val="000000" w:themeColor="text1"/>
          <w:lang w:val="en-US"/>
        </w:rPr>
      </w:pPr>
      <w:r w:rsidRPr="25DC1FAE">
        <w:rPr>
          <w:rFonts w:ascii="Arial" w:hAnsi="Arial" w:cs="Arial"/>
          <w:i/>
          <w:iCs/>
          <w:color w:val="000000" w:themeColor="text1"/>
          <w:lang w:val="en-US"/>
        </w:rPr>
        <w:t>Diagram 2: An aortic aneurysm</w:t>
      </w:r>
      <w:r w:rsidR="472BAE8F" w:rsidRPr="25DC1FAE">
        <w:rPr>
          <w:rFonts w:ascii="Arial" w:hAnsi="Arial" w:cs="Arial"/>
          <w:i/>
          <w:iCs/>
          <w:color w:val="000000" w:themeColor="text1"/>
          <w:lang w:val="en-US"/>
        </w:rPr>
        <w:t>.</w:t>
      </w:r>
    </w:p>
    <w:p w14:paraId="03C429A0" w14:textId="34C6B718" w:rsidR="001E06BC" w:rsidRPr="00F90551" w:rsidRDefault="001E06BC" w:rsidP="00F90551">
      <w:pPr>
        <w:rPr>
          <w:rFonts w:ascii="Arial" w:hAnsi="Arial" w:cs="Arial"/>
          <w:color w:val="000000" w:themeColor="text1"/>
          <w:lang w:val="en-US"/>
        </w:rPr>
      </w:pPr>
    </w:p>
    <w:p w14:paraId="75798E5A" w14:textId="77777777" w:rsidR="002930B0" w:rsidRDefault="002930B0" w:rsidP="00F90551">
      <w:pPr>
        <w:rPr>
          <w:rFonts w:ascii="Arial" w:hAnsi="Arial" w:cs="Arial"/>
          <w:color w:val="000000" w:themeColor="text1"/>
          <w:lang w:val="en-US"/>
        </w:rPr>
      </w:pPr>
    </w:p>
    <w:p w14:paraId="0B66764D" w14:textId="77777777" w:rsidR="00DD7FF2" w:rsidRDefault="00DD7FF2" w:rsidP="00F90551">
      <w:pPr>
        <w:rPr>
          <w:rFonts w:ascii="Arial" w:hAnsi="Arial" w:cs="Arial"/>
          <w:color w:val="000000" w:themeColor="text1"/>
          <w:lang w:val="en-US"/>
        </w:rPr>
      </w:pPr>
    </w:p>
    <w:p w14:paraId="7CF1F96A" w14:textId="77777777" w:rsidR="00961DD7" w:rsidRDefault="00961DD7" w:rsidP="00F90551">
      <w:pPr>
        <w:rPr>
          <w:rFonts w:ascii="Arial" w:hAnsi="Arial" w:cs="Arial"/>
          <w:color w:val="000000" w:themeColor="text1"/>
          <w:lang w:val="en-US"/>
        </w:rPr>
      </w:pPr>
    </w:p>
    <w:p w14:paraId="4C959AAA" w14:textId="55BADE60" w:rsidR="009E071A" w:rsidRPr="00F90551" w:rsidRDefault="002930B0" w:rsidP="00F90551">
      <w:pPr>
        <w:rPr>
          <w:rFonts w:ascii="Arial" w:hAnsi="Arial" w:cs="Arial"/>
          <w:color w:val="000000" w:themeColor="text1"/>
          <w:lang w:val="en-US"/>
        </w:rPr>
      </w:pPr>
      <w:r>
        <w:rPr>
          <w:noProof/>
        </w:rPr>
        <w:drawing>
          <wp:anchor distT="0" distB="0" distL="114300" distR="114300" simplePos="0" relativeHeight="251657728" behindDoc="0" locked="0" layoutInCell="1" allowOverlap="1" wp14:anchorId="22DDB7AA" wp14:editId="09F6E7C2">
            <wp:simplePos x="0" y="0"/>
            <wp:positionH relativeFrom="column">
              <wp:posOffset>-1133475</wp:posOffset>
            </wp:positionH>
            <wp:positionV relativeFrom="paragraph">
              <wp:posOffset>1031875</wp:posOffset>
            </wp:positionV>
            <wp:extent cx="3363595" cy="1414145"/>
            <wp:effectExtent l="9525" t="15875" r="11430" b="11430"/>
            <wp:wrapSquare wrapText="bothSides"/>
            <wp:docPr id="1899818177" name="Picture 1899818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rot="16200000">
                      <a:off x="0" y="0"/>
                      <a:ext cx="3363595" cy="141414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3ABBB5D8" w:rsidRPr="25DC1FAE">
        <w:rPr>
          <w:rFonts w:ascii="Arial" w:hAnsi="Arial" w:cs="Arial"/>
          <w:color w:val="000000" w:themeColor="text1"/>
          <w:lang w:val="en-US"/>
        </w:rPr>
        <w:t xml:space="preserve">It has been proposed that an early </w:t>
      </w:r>
      <w:r w:rsidR="659D4842" w:rsidRPr="25DC1FAE">
        <w:rPr>
          <w:rFonts w:ascii="Arial" w:hAnsi="Arial" w:cs="Arial"/>
          <w:color w:val="000000" w:themeColor="text1"/>
          <w:lang w:val="en-US"/>
        </w:rPr>
        <w:t>operation</w:t>
      </w:r>
      <w:r w:rsidR="3ABBB5D8" w:rsidRPr="25DC1FAE">
        <w:rPr>
          <w:rFonts w:ascii="Arial" w:hAnsi="Arial" w:cs="Arial"/>
          <w:color w:val="000000" w:themeColor="text1"/>
          <w:lang w:val="en-US"/>
        </w:rPr>
        <w:t xml:space="preserve"> may be effective in allowing the aorta to remodel (heal) and avoid long-term expansion. The aorta is relined</w:t>
      </w:r>
      <w:r w:rsidR="6F71070C" w:rsidRPr="25DC1FAE">
        <w:rPr>
          <w:rFonts w:ascii="Arial" w:hAnsi="Arial" w:cs="Arial"/>
          <w:color w:val="000000" w:themeColor="text1"/>
          <w:lang w:val="en-US"/>
        </w:rPr>
        <w:t xml:space="preserve"> within 3</w:t>
      </w:r>
      <w:r w:rsidR="3ABBB5D8" w:rsidRPr="25DC1FAE">
        <w:rPr>
          <w:rFonts w:ascii="Arial" w:hAnsi="Arial" w:cs="Arial"/>
          <w:color w:val="000000" w:themeColor="text1"/>
          <w:lang w:val="en-US"/>
        </w:rPr>
        <w:t xml:space="preserve"> months to close the aortic tear with a stent graft. This is known as thoracic endovascular aortic repair (TEVAR). Surgeons use a small incision in the groin to insert a stent, which is a fabric tube with a metal scaffold, into the aorta under X-ray guidance. </w:t>
      </w:r>
    </w:p>
    <w:p w14:paraId="46377D96" w14:textId="72DCD7E3" w:rsidR="001E06BC" w:rsidRPr="00F90551" w:rsidRDefault="001E06BC" w:rsidP="00F90551">
      <w:pPr>
        <w:rPr>
          <w:rFonts w:ascii="Arial" w:hAnsi="Arial" w:cs="Arial"/>
          <w:color w:val="000000" w:themeColor="text1"/>
          <w:lang w:val="en-US"/>
        </w:rPr>
      </w:pPr>
    </w:p>
    <w:p w14:paraId="23645CE7" w14:textId="43741B2F" w:rsidR="1577A8BF" w:rsidRDefault="646DB83B" w:rsidP="4B844F0D">
      <w:pPr>
        <w:rPr>
          <w:rFonts w:ascii="Arial" w:hAnsi="Arial" w:cs="Arial"/>
          <w:color w:val="000000" w:themeColor="text1"/>
          <w:lang w:val="en-US"/>
        </w:rPr>
      </w:pPr>
      <w:r w:rsidRPr="4B844F0D">
        <w:rPr>
          <w:rFonts w:ascii="Arial" w:hAnsi="Arial" w:cs="Arial"/>
          <w:color w:val="000000" w:themeColor="text1"/>
          <w:lang w:val="en-US"/>
        </w:rPr>
        <w:t xml:space="preserve">As shown </w:t>
      </w:r>
      <w:r w:rsidR="4B0479DB" w:rsidRPr="4B844F0D">
        <w:rPr>
          <w:rFonts w:ascii="Arial" w:hAnsi="Arial" w:cs="Arial"/>
          <w:color w:val="000000" w:themeColor="text1"/>
          <w:lang w:val="en-US"/>
        </w:rPr>
        <w:t>in diagram 3</w:t>
      </w:r>
      <w:r w:rsidRPr="4B844F0D">
        <w:rPr>
          <w:rFonts w:ascii="Arial" w:hAnsi="Arial" w:cs="Arial"/>
          <w:color w:val="000000" w:themeColor="text1"/>
          <w:lang w:val="en-US"/>
        </w:rPr>
        <w:t xml:space="preserve">, </w:t>
      </w:r>
      <w:r w:rsidR="3ABBB5D8" w:rsidRPr="4B844F0D">
        <w:rPr>
          <w:rFonts w:ascii="Arial" w:hAnsi="Arial" w:cs="Arial"/>
          <w:color w:val="000000" w:themeColor="text1"/>
          <w:lang w:val="en-US"/>
        </w:rPr>
        <w:t xml:space="preserve">TEVAR relines the aorta and closes the tear, obliterating the false channel and leads to healing (remodeling) of the aorta in many cases. This operation reduces the risk of expansion and rupture and </w:t>
      </w:r>
      <w:r w:rsidR="1DEA1E6D" w:rsidRPr="4B844F0D">
        <w:rPr>
          <w:rFonts w:ascii="Arial" w:hAnsi="Arial" w:cs="Arial"/>
          <w:color w:val="000000" w:themeColor="text1"/>
          <w:lang w:val="en-US"/>
        </w:rPr>
        <w:t xml:space="preserve">the </w:t>
      </w:r>
      <w:r w:rsidR="3ABBB5D8" w:rsidRPr="4B844F0D">
        <w:rPr>
          <w:rFonts w:ascii="Arial" w:hAnsi="Arial" w:cs="Arial"/>
          <w:color w:val="000000" w:themeColor="text1"/>
          <w:lang w:val="en-US"/>
        </w:rPr>
        <w:t xml:space="preserve">need for complex operations in the years to come. </w:t>
      </w:r>
    </w:p>
    <w:p w14:paraId="2762DEA5" w14:textId="52C5AEA3" w:rsidR="002930B0" w:rsidRDefault="002930B0" w:rsidP="4B844F0D">
      <w:pPr>
        <w:rPr>
          <w:rFonts w:ascii="Arial" w:hAnsi="Arial" w:cs="Arial"/>
          <w:color w:val="000000" w:themeColor="text1"/>
          <w:lang w:val="en-US"/>
        </w:rPr>
      </w:pPr>
    </w:p>
    <w:p w14:paraId="26FBF233" w14:textId="77777777" w:rsidR="002930B0" w:rsidRDefault="002930B0" w:rsidP="25DC1FAE">
      <w:pPr>
        <w:rPr>
          <w:rFonts w:ascii="Arial" w:hAnsi="Arial" w:cs="Arial"/>
          <w:i/>
          <w:iCs/>
          <w:color w:val="000000" w:themeColor="text1"/>
          <w:lang w:val="en-US"/>
        </w:rPr>
      </w:pPr>
    </w:p>
    <w:p w14:paraId="5A4250FC" w14:textId="381F61E9" w:rsidR="4B844F0D" w:rsidRDefault="26FB0ED7" w:rsidP="25DC1FAE">
      <w:pPr>
        <w:rPr>
          <w:rFonts w:ascii="Arial" w:hAnsi="Arial" w:cs="Arial"/>
          <w:i/>
          <w:iCs/>
          <w:color w:val="000000" w:themeColor="text1"/>
          <w:lang w:val="en-US"/>
        </w:rPr>
      </w:pPr>
      <w:r w:rsidRPr="25DC1FAE">
        <w:rPr>
          <w:rFonts w:ascii="Arial" w:hAnsi="Arial" w:cs="Arial"/>
          <w:i/>
          <w:iCs/>
          <w:color w:val="000000" w:themeColor="text1"/>
          <w:lang w:val="en-US"/>
        </w:rPr>
        <w:t>Diagram 3: A TEVAR inserted into the aorta.</w:t>
      </w:r>
    </w:p>
    <w:p w14:paraId="2DF23E0D" w14:textId="1A7EDA33" w:rsidR="4B844F0D" w:rsidRDefault="4B844F0D" w:rsidP="4B844F0D">
      <w:pPr>
        <w:rPr>
          <w:rFonts w:ascii="Arial" w:hAnsi="Arial" w:cs="Arial"/>
          <w:color w:val="000000" w:themeColor="text1"/>
          <w:lang w:val="en-US"/>
        </w:rPr>
      </w:pPr>
    </w:p>
    <w:p w14:paraId="0D6CCAAD" w14:textId="77777777" w:rsidR="002930B0" w:rsidRDefault="002930B0" w:rsidP="00F90551">
      <w:pPr>
        <w:rPr>
          <w:rFonts w:ascii="Arial" w:hAnsi="Arial" w:cs="Arial"/>
          <w:color w:val="000000" w:themeColor="text1"/>
          <w:lang w:val="en-US"/>
        </w:rPr>
      </w:pPr>
    </w:p>
    <w:p w14:paraId="44CA2332" w14:textId="77777777" w:rsidR="002930B0" w:rsidRDefault="002930B0" w:rsidP="00F90551">
      <w:pPr>
        <w:rPr>
          <w:rFonts w:ascii="Arial" w:hAnsi="Arial" w:cs="Arial"/>
          <w:color w:val="000000" w:themeColor="text1"/>
          <w:lang w:val="en-US"/>
        </w:rPr>
      </w:pPr>
    </w:p>
    <w:p w14:paraId="52B143AA" w14:textId="77777777" w:rsidR="002930B0" w:rsidRDefault="002930B0" w:rsidP="00F90551">
      <w:pPr>
        <w:rPr>
          <w:rFonts w:ascii="Arial" w:hAnsi="Arial" w:cs="Arial"/>
          <w:color w:val="000000" w:themeColor="text1"/>
          <w:lang w:val="en-US"/>
        </w:rPr>
      </w:pPr>
    </w:p>
    <w:p w14:paraId="33755A8B" w14:textId="77777777" w:rsidR="002930B0" w:rsidRDefault="002930B0" w:rsidP="00F90551">
      <w:pPr>
        <w:rPr>
          <w:rFonts w:ascii="Arial" w:hAnsi="Arial" w:cs="Arial"/>
          <w:color w:val="000000" w:themeColor="text1"/>
          <w:lang w:val="en-US"/>
        </w:rPr>
      </w:pPr>
    </w:p>
    <w:p w14:paraId="183A1893" w14:textId="689EE99F" w:rsidR="001E06BC" w:rsidRPr="00F90551" w:rsidRDefault="3ABBB5D8" w:rsidP="00F90551">
      <w:pPr>
        <w:rPr>
          <w:rFonts w:ascii="Arial" w:hAnsi="Arial" w:cs="Arial"/>
          <w:color w:val="000000" w:themeColor="text1"/>
          <w:lang w:val="en-US"/>
        </w:rPr>
      </w:pPr>
      <w:r w:rsidRPr="25DC1FAE">
        <w:rPr>
          <w:rFonts w:ascii="Arial" w:hAnsi="Arial" w:cs="Arial"/>
          <w:color w:val="000000" w:themeColor="text1"/>
          <w:lang w:val="en-US"/>
        </w:rPr>
        <w:t xml:space="preserve">The TEVAR procedure is a </w:t>
      </w:r>
      <w:r w:rsidR="230A0549" w:rsidRPr="25DC1FAE">
        <w:rPr>
          <w:rFonts w:ascii="Arial" w:hAnsi="Arial" w:cs="Arial"/>
          <w:color w:val="000000" w:themeColor="text1"/>
          <w:lang w:val="en-US"/>
        </w:rPr>
        <w:t>well-established</w:t>
      </w:r>
      <w:r w:rsidRPr="25DC1FAE">
        <w:rPr>
          <w:rFonts w:ascii="Arial" w:hAnsi="Arial" w:cs="Arial"/>
          <w:color w:val="000000" w:themeColor="text1"/>
          <w:lang w:val="en-US"/>
        </w:rPr>
        <w:t xml:space="preserve"> vascular surgery procedure which is minimally invasive – in other words surgeons use a keyhole approach, but with all operations there are some risks that may occur and of course some patients will get an operation who wouldn’t have gone in to form an aneurysm in the long term.</w:t>
      </w:r>
    </w:p>
    <w:p w14:paraId="07CD8BAF" w14:textId="77777777" w:rsidR="001E06BC" w:rsidRPr="00F90551" w:rsidRDefault="001E06BC" w:rsidP="00F90551">
      <w:pPr>
        <w:rPr>
          <w:rFonts w:ascii="Arial" w:hAnsi="Arial" w:cs="Arial"/>
          <w:color w:val="000000" w:themeColor="text1"/>
          <w:lang w:val="en-US"/>
        </w:rPr>
      </w:pPr>
    </w:p>
    <w:p w14:paraId="7374689A" w14:textId="07201D48" w:rsidR="001E06BC" w:rsidRPr="00F90551" w:rsidRDefault="00961DD7" w:rsidP="25DC1FAE">
      <w:pPr>
        <w:rPr>
          <w:rFonts w:ascii="Arial" w:hAnsi="Arial" w:cs="Arial"/>
          <w:color w:val="000000" w:themeColor="text1"/>
          <w:lang w:val="en-US"/>
        </w:rPr>
      </w:pPr>
      <w:r w:rsidRPr="25DC1FAE">
        <w:rPr>
          <w:rFonts w:ascii="Arial" w:hAnsi="Arial" w:cs="Arial"/>
          <w:color w:val="000000" w:themeColor="text1"/>
          <w:lang w:val="en-US"/>
        </w:rPr>
        <w:lastRenderedPageBreak/>
        <w:t>Currently</w:t>
      </w:r>
      <w:r>
        <w:rPr>
          <w:rFonts w:ascii="Arial" w:hAnsi="Arial" w:cs="Arial"/>
          <w:color w:val="000000" w:themeColor="text1"/>
          <w:lang w:val="en-US"/>
        </w:rPr>
        <w:t>,</w:t>
      </w:r>
      <w:r w:rsidR="3ABBB5D8" w:rsidRPr="25DC1FAE">
        <w:rPr>
          <w:rFonts w:ascii="Arial" w:hAnsi="Arial" w:cs="Arial"/>
          <w:color w:val="000000" w:themeColor="text1"/>
          <w:lang w:val="en-US"/>
        </w:rPr>
        <w:t xml:space="preserve"> there is no evidence that early TEVAR is better than medical treatment </w:t>
      </w:r>
      <w:r w:rsidR="00D03E13">
        <w:rPr>
          <w:rFonts w:ascii="Arial" w:hAnsi="Arial" w:cs="Arial"/>
          <w:color w:val="000000" w:themeColor="text1"/>
          <w:lang w:val="en-US"/>
        </w:rPr>
        <w:t xml:space="preserve">alone </w:t>
      </w:r>
      <w:r w:rsidR="3ABBB5D8" w:rsidRPr="25DC1FAE">
        <w:rPr>
          <w:rFonts w:ascii="Arial" w:hAnsi="Arial" w:cs="Arial"/>
          <w:color w:val="000000" w:themeColor="text1"/>
          <w:lang w:val="en-US"/>
        </w:rPr>
        <w:t xml:space="preserve">after aortic dissection. This study, which is explained in detail below, is a </w:t>
      </w:r>
      <w:r>
        <w:rPr>
          <w:rFonts w:ascii="Arial" w:hAnsi="Arial" w:cs="Arial"/>
          <w:color w:val="000000" w:themeColor="text1"/>
          <w:lang w:val="en-US"/>
        </w:rPr>
        <w:t>“</w:t>
      </w:r>
      <w:r w:rsidR="3ABBB5D8" w:rsidRPr="25DC1FAE">
        <w:rPr>
          <w:rFonts w:ascii="Arial" w:hAnsi="Arial" w:cs="Arial"/>
          <w:color w:val="000000" w:themeColor="text1"/>
          <w:lang w:val="en-US"/>
        </w:rPr>
        <w:t>randomi</w:t>
      </w:r>
      <w:r>
        <w:rPr>
          <w:rFonts w:ascii="Arial" w:hAnsi="Arial" w:cs="Arial"/>
          <w:color w:val="000000" w:themeColor="text1"/>
          <w:lang w:val="en-US"/>
        </w:rPr>
        <w:t>s</w:t>
      </w:r>
      <w:r w:rsidR="3ABBB5D8" w:rsidRPr="25DC1FAE">
        <w:rPr>
          <w:rFonts w:ascii="Arial" w:hAnsi="Arial" w:cs="Arial"/>
          <w:color w:val="000000" w:themeColor="text1"/>
          <w:lang w:val="en-US"/>
        </w:rPr>
        <w:t>ed trial</w:t>
      </w:r>
      <w:r>
        <w:rPr>
          <w:rFonts w:ascii="Arial" w:hAnsi="Arial" w:cs="Arial"/>
          <w:color w:val="000000" w:themeColor="text1"/>
          <w:lang w:val="en-US"/>
        </w:rPr>
        <w:t>”</w:t>
      </w:r>
      <w:r w:rsidR="3ABBB5D8" w:rsidRPr="25DC1FAE">
        <w:rPr>
          <w:rFonts w:ascii="Arial" w:hAnsi="Arial" w:cs="Arial"/>
          <w:color w:val="000000" w:themeColor="text1"/>
          <w:lang w:val="en-US"/>
        </w:rPr>
        <w:t xml:space="preserve"> to assess the clinical and cost-effectiveness of thoracic endovascular aortic repair </w:t>
      </w:r>
      <w:r w:rsidR="3C05C2E2" w:rsidRPr="25DC1FAE">
        <w:rPr>
          <w:rFonts w:ascii="Arial" w:hAnsi="Arial" w:cs="Arial"/>
          <w:color w:val="000000" w:themeColor="text1"/>
          <w:lang w:val="en-US"/>
        </w:rPr>
        <w:t xml:space="preserve">(TEVAR) in </w:t>
      </w:r>
      <w:r w:rsidR="00D03E13">
        <w:rPr>
          <w:rFonts w:ascii="Arial" w:hAnsi="Arial" w:cs="Arial"/>
          <w:color w:val="000000" w:themeColor="text1"/>
          <w:lang w:val="en-US"/>
        </w:rPr>
        <w:t>patients with dissection</w:t>
      </w:r>
      <w:r w:rsidR="3ABBB5D8" w:rsidRPr="25DC1FAE">
        <w:rPr>
          <w:rFonts w:ascii="Arial" w:hAnsi="Arial" w:cs="Arial"/>
          <w:color w:val="000000" w:themeColor="text1"/>
          <w:lang w:val="en-US"/>
        </w:rPr>
        <w:t>.</w:t>
      </w:r>
    </w:p>
    <w:p w14:paraId="76A9FE93" w14:textId="77777777" w:rsidR="00B83C37" w:rsidRPr="00F90551" w:rsidRDefault="00B83C37" w:rsidP="00F90551">
      <w:pPr>
        <w:rPr>
          <w:rFonts w:ascii="Arial" w:hAnsi="Arial" w:cs="Arial"/>
          <w:color w:val="000000" w:themeColor="text1"/>
        </w:rPr>
      </w:pPr>
    </w:p>
    <w:p w14:paraId="1F086987" w14:textId="0C6071F0" w:rsidR="00A63E58" w:rsidRDefault="00A63E58" w:rsidP="00F90551">
      <w:pPr>
        <w:rPr>
          <w:rFonts w:ascii="Arial" w:hAnsi="Arial" w:cs="Arial"/>
          <w:b/>
          <w:bCs/>
          <w:color w:val="000000" w:themeColor="text1"/>
        </w:rPr>
      </w:pPr>
      <w:r w:rsidRPr="00F90551">
        <w:rPr>
          <w:rFonts w:ascii="Arial" w:hAnsi="Arial" w:cs="Arial"/>
          <w:b/>
          <w:bCs/>
          <w:color w:val="000000" w:themeColor="text1"/>
        </w:rPr>
        <w:t xml:space="preserve">Why have I been </w:t>
      </w:r>
      <w:r w:rsidR="000471F8" w:rsidRPr="00F90551">
        <w:rPr>
          <w:rFonts w:ascii="Arial" w:hAnsi="Arial" w:cs="Arial"/>
          <w:b/>
          <w:bCs/>
          <w:color w:val="000000" w:themeColor="text1"/>
        </w:rPr>
        <w:t>invited to take part?</w:t>
      </w:r>
    </w:p>
    <w:p w14:paraId="198DF33F" w14:textId="77777777" w:rsidR="00F90551" w:rsidRPr="00F90551" w:rsidRDefault="00F90551" w:rsidP="00F90551">
      <w:pPr>
        <w:rPr>
          <w:rFonts w:ascii="Arial" w:hAnsi="Arial" w:cs="Arial"/>
          <w:b/>
          <w:bCs/>
          <w:color w:val="000000" w:themeColor="text1"/>
        </w:rPr>
      </w:pPr>
    </w:p>
    <w:p w14:paraId="32CF3794" w14:textId="77777777" w:rsidR="00122200" w:rsidRDefault="00122200" w:rsidP="00122200">
      <w:pPr>
        <w:rPr>
          <w:rFonts w:ascii="Arial" w:hAnsi="Arial" w:cs="Arial"/>
          <w:color w:val="000000" w:themeColor="text1"/>
        </w:rPr>
      </w:pPr>
      <w:r w:rsidRPr="00122200">
        <w:rPr>
          <w:rFonts w:ascii="Arial" w:hAnsi="Arial" w:cs="Arial"/>
          <w:color w:val="000000" w:themeColor="text1"/>
        </w:rPr>
        <w:t>You have been invited to take part in this trial because you have recently had an aortic dissection within the last three months. You have been assessed as not having the life-threatening complications of a complicated dissection. You are being looked after by a specialist vascular surgery service conducting the trial and have been identified as suitable to receive either of the treatments being compared.</w:t>
      </w:r>
    </w:p>
    <w:p w14:paraId="799CA573" w14:textId="77777777" w:rsidR="00122200" w:rsidRPr="00122200" w:rsidRDefault="00122200" w:rsidP="00122200">
      <w:pPr>
        <w:rPr>
          <w:rFonts w:ascii="Arial" w:hAnsi="Arial" w:cs="Arial"/>
          <w:color w:val="000000" w:themeColor="text1"/>
        </w:rPr>
      </w:pPr>
    </w:p>
    <w:p w14:paraId="529406F3" w14:textId="226E5807" w:rsidR="00122200" w:rsidRDefault="00122200" w:rsidP="00122200">
      <w:pPr>
        <w:rPr>
          <w:rFonts w:ascii="Arial" w:hAnsi="Arial" w:cs="Arial"/>
          <w:color w:val="000000" w:themeColor="text1"/>
        </w:rPr>
      </w:pPr>
      <w:r w:rsidRPr="00122200">
        <w:rPr>
          <w:rFonts w:ascii="Arial" w:hAnsi="Arial" w:cs="Arial"/>
          <w:color w:val="000000" w:themeColor="text1"/>
        </w:rPr>
        <w:t xml:space="preserve">The trial aims to recruit 470 participants from 25 </w:t>
      </w:r>
      <w:r w:rsidR="001D001A" w:rsidRPr="00122200">
        <w:rPr>
          <w:rFonts w:ascii="Arial" w:hAnsi="Arial" w:cs="Arial"/>
          <w:color w:val="000000" w:themeColor="text1"/>
        </w:rPr>
        <w:t>centres</w:t>
      </w:r>
      <w:r w:rsidRPr="00122200">
        <w:rPr>
          <w:rFonts w:ascii="Arial" w:hAnsi="Arial" w:cs="Arial"/>
          <w:color w:val="000000" w:themeColor="text1"/>
        </w:rPr>
        <w:t xml:space="preserve"> across the UK and will collect data for five years following your treatment.</w:t>
      </w:r>
    </w:p>
    <w:p w14:paraId="5594B912" w14:textId="77777777" w:rsidR="00B83C37" w:rsidRPr="00F90551" w:rsidRDefault="00B83C37" w:rsidP="00F90551">
      <w:pPr>
        <w:rPr>
          <w:rFonts w:ascii="Arial" w:hAnsi="Arial" w:cs="Arial"/>
          <w:color w:val="000000" w:themeColor="text1"/>
        </w:rPr>
      </w:pPr>
    </w:p>
    <w:p w14:paraId="5CC2F956" w14:textId="042B9D65" w:rsidR="00A63E58" w:rsidRDefault="00A63E58" w:rsidP="00F90551">
      <w:pPr>
        <w:rPr>
          <w:rFonts w:ascii="Arial" w:hAnsi="Arial" w:cs="Arial"/>
          <w:b/>
          <w:bCs/>
          <w:color w:val="000000" w:themeColor="text1"/>
        </w:rPr>
      </w:pPr>
      <w:r w:rsidRPr="00F90551">
        <w:rPr>
          <w:rFonts w:ascii="Arial" w:hAnsi="Arial" w:cs="Arial"/>
          <w:b/>
          <w:bCs/>
          <w:color w:val="000000" w:themeColor="text1"/>
        </w:rPr>
        <w:t>Do I have to take part?</w:t>
      </w:r>
    </w:p>
    <w:p w14:paraId="67414A78" w14:textId="77777777" w:rsidR="00F90551" w:rsidRPr="00F90551" w:rsidRDefault="00F90551" w:rsidP="00F90551">
      <w:pPr>
        <w:rPr>
          <w:rFonts w:ascii="Arial" w:hAnsi="Arial" w:cs="Arial"/>
          <w:b/>
          <w:bCs/>
          <w:color w:val="000000" w:themeColor="text1"/>
        </w:rPr>
      </w:pPr>
    </w:p>
    <w:p w14:paraId="4A80E20C" w14:textId="31F8097D" w:rsidR="00E7667E" w:rsidRDefault="00A63E58" w:rsidP="00F90551">
      <w:pPr>
        <w:rPr>
          <w:rFonts w:ascii="Arial" w:hAnsi="Arial" w:cs="Arial"/>
          <w:color w:val="000000" w:themeColor="text1"/>
        </w:rPr>
      </w:pPr>
      <w:r w:rsidRPr="00F90551">
        <w:rPr>
          <w:rFonts w:ascii="Arial" w:hAnsi="Arial" w:cs="Arial"/>
          <w:color w:val="000000" w:themeColor="text1"/>
        </w:rPr>
        <w:t>It is up to you to decide whether or not to take part</w:t>
      </w:r>
      <w:r w:rsidR="00497550" w:rsidRPr="00F90551">
        <w:rPr>
          <w:rFonts w:ascii="Arial" w:hAnsi="Arial" w:cs="Arial"/>
          <w:color w:val="000000" w:themeColor="text1"/>
        </w:rPr>
        <w:t>, and participation is entirely voluntary</w:t>
      </w:r>
      <w:r w:rsidRPr="00F90551">
        <w:rPr>
          <w:rFonts w:ascii="Arial" w:hAnsi="Arial" w:cs="Arial"/>
          <w:color w:val="000000" w:themeColor="text1"/>
        </w:rPr>
        <w:t xml:space="preserve">. If you do decide to take part, you will be given this information sheet to keep and be asked to sign a consent form. If you decide to take part, you are still free to withdraw at any time and without giving a reason. A decision to withdraw at any time, or a decision not to take part, will not affect the standard of care you receive. </w:t>
      </w:r>
    </w:p>
    <w:p w14:paraId="0C7353B1" w14:textId="77777777" w:rsidR="00B7086A" w:rsidRPr="00122200" w:rsidRDefault="00B7086A" w:rsidP="00B7086A">
      <w:pPr>
        <w:rPr>
          <w:rFonts w:ascii="Arial" w:hAnsi="Arial" w:cs="Arial"/>
          <w:color w:val="000000" w:themeColor="text1"/>
        </w:rPr>
      </w:pPr>
    </w:p>
    <w:p w14:paraId="3F5E6AF8" w14:textId="5C282E67" w:rsidR="00B7086A" w:rsidRDefault="00B7086A" w:rsidP="00B7086A">
      <w:pPr>
        <w:rPr>
          <w:rFonts w:ascii="Arial" w:hAnsi="Arial" w:cs="Arial"/>
          <w:color w:val="000000" w:themeColor="text1"/>
        </w:rPr>
      </w:pPr>
      <w:r w:rsidRPr="00122200">
        <w:rPr>
          <w:rFonts w:ascii="Arial" w:hAnsi="Arial" w:cs="Arial"/>
          <w:color w:val="000000" w:themeColor="text1"/>
        </w:rPr>
        <w:t xml:space="preserve">You are encouraged to take as much time as you need to decide whether you would like to participate in the trial. However, it is important to note that the timing of one of the treatments, TEVAR, is critical. For early TEVAR to be effective, it must take place within a specific time frame—between </w:t>
      </w:r>
      <w:r w:rsidR="00253222">
        <w:rPr>
          <w:rFonts w:ascii="Arial" w:hAnsi="Arial" w:cs="Arial"/>
          <w:color w:val="000000" w:themeColor="text1"/>
        </w:rPr>
        <w:t>5</w:t>
      </w:r>
      <w:r w:rsidRPr="00122200">
        <w:rPr>
          <w:rFonts w:ascii="Arial" w:hAnsi="Arial" w:cs="Arial"/>
          <w:color w:val="000000" w:themeColor="text1"/>
        </w:rPr>
        <w:t xml:space="preserve"> days and three months after the aortic dissection. This is because, during this period, the dissection flap is still mobile. If the procedure is performed while the flap is mobile, the true lumen of the aorta can expand fully, and </w:t>
      </w:r>
      <w:r w:rsidR="00676D83" w:rsidRPr="00122200">
        <w:rPr>
          <w:rFonts w:ascii="Arial" w:hAnsi="Arial" w:cs="Arial"/>
          <w:color w:val="000000" w:themeColor="text1"/>
        </w:rPr>
        <w:t>remodelling</w:t>
      </w:r>
      <w:r w:rsidRPr="00122200">
        <w:rPr>
          <w:rFonts w:ascii="Arial" w:hAnsi="Arial" w:cs="Arial"/>
          <w:color w:val="000000" w:themeColor="text1"/>
        </w:rPr>
        <w:t xml:space="preserve"> of the aorta is </w:t>
      </w:r>
      <w:r w:rsidR="00FF0A74">
        <w:rPr>
          <w:rFonts w:ascii="Arial" w:hAnsi="Arial" w:cs="Arial"/>
          <w:color w:val="000000" w:themeColor="text1"/>
        </w:rPr>
        <w:t xml:space="preserve">much </w:t>
      </w:r>
      <w:r w:rsidRPr="00122200">
        <w:rPr>
          <w:rFonts w:ascii="Arial" w:hAnsi="Arial" w:cs="Arial"/>
          <w:color w:val="000000" w:themeColor="text1"/>
        </w:rPr>
        <w:t>more effective. After three months, the majority of patients no longer have a mobile flap</w:t>
      </w:r>
      <w:r w:rsidR="00FF0A74">
        <w:rPr>
          <w:rFonts w:ascii="Arial" w:hAnsi="Arial" w:cs="Arial"/>
          <w:color w:val="000000" w:themeColor="text1"/>
        </w:rPr>
        <w:t>, as it becomes fixed</w:t>
      </w:r>
      <w:r w:rsidRPr="00122200">
        <w:rPr>
          <w:rFonts w:ascii="Arial" w:hAnsi="Arial" w:cs="Arial"/>
          <w:color w:val="000000" w:themeColor="text1"/>
        </w:rPr>
        <w:t>, which reduces the effectiveness of the intervention.</w:t>
      </w:r>
    </w:p>
    <w:p w14:paraId="243A7261" w14:textId="77777777" w:rsidR="00B7086A" w:rsidRPr="00122200" w:rsidRDefault="00B7086A" w:rsidP="00B7086A">
      <w:pPr>
        <w:rPr>
          <w:rFonts w:ascii="Arial" w:hAnsi="Arial" w:cs="Arial"/>
          <w:color w:val="000000" w:themeColor="text1"/>
        </w:rPr>
      </w:pPr>
    </w:p>
    <w:p w14:paraId="7142B53F" w14:textId="77777777" w:rsidR="00B7086A" w:rsidRPr="00122200" w:rsidRDefault="00B7086A" w:rsidP="00B7086A">
      <w:pPr>
        <w:rPr>
          <w:rFonts w:ascii="Arial" w:hAnsi="Arial" w:cs="Arial"/>
          <w:color w:val="000000" w:themeColor="text1"/>
        </w:rPr>
      </w:pPr>
      <w:r w:rsidRPr="00122200">
        <w:rPr>
          <w:rFonts w:ascii="Arial" w:hAnsi="Arial" w:cs="Arial"/>
          <w:color w:val="000000" w:themeColor="text1"/>
        </w:rPr>
        <w:t>Thus, while you have time to make an informed decision, please keep in mind that TEVAR can only be performed within this three-month window following your aortic dissection.</w:t>
      </w:r>
    </w:p>
    <w:p w14:paraId="47DF007C" w14:textId="77777777" w:rsidR="00B7086A" w:rsidRPr="00F90551" w:rsidRDefault="00B7086A" w:rsidP="00F90551">
      <w:pPr>
        <w:rPr>
          <w:rFonts w:ascii="Arial" w:hAnsi="Arial" w:cs="Arial"/>
          <w:color w:val="000000" w:themeColor="text1"/>
        </w:rPr>
      </w:pPr>
    </w:p>
    <w:p w14:paraId="24F3FF70" w14:textId="77777777" w:rsidR="00497550" w:rsidRPr="00F90551" w:rsidRDefault="00497550" w:rsidP="00F90551">
      <w:pPr>
        <w:rPr>
          <w:rFonts w:ascii="Arial" w:hAnsi="Arial" w:cs="Arial"/>
          <w:color w:val="000000" w:themeColor="text1"/>
        </w:rPr>
      </w:pPr>
    </w:p>
    <w:p w14:paraId="7D2F0700" w14:textId="3284C0CA" w:rsidR="00A63E58" w:rsidRDefault="00A63E58" w:rsidP="00F90551">
      <w:pPr>
        <w:rPr>
          <w:rFonts w:ascii="Arial" w:hAnsi="Arial" w:cs="Arial"/>
          <w:b/>
          <w:bCs/>
          <w:color w:val="000000" w:themeColor="text1"/>
        </w:rPr>
      </w:pPr>
      <w:r w:rsidRPr="00F90551">
        <w:rPr>
          <w:rFonts w:ascii="Arial" w:hAnsi="Arial" w:cs="Arial"/>
          <w:b/>
          <w:bCs/>
          <w:color w:val="000000" w:themeColor="text1"/>
        </w:rPr>
        <w:t xml:space="preserve">What will happen to me if I </w:t>
      </w:r>
      <w:r w:rsidR="000471F8" w:rsidRPr="00F90551">
        <w:rPr>
          <w:rFonts w:ascii="Arial" w:hAnsi="Arial" w:cs="Arial"/>
          <w:b/>
          <w:bCs/>
          <w:color w:val="000000" w:themeColor="text1"/>
        </w:rPr>
        <w:t xml:space="preserve">choose to </w:t>
      </w:r>
      <w:r w:rsidRPr="00F90551">
        <w:rPr>
          <w:rFonts w:ascii="Arial" w:hAnsi="Arial" w:cs="Arial"/>
          <w:b/>
          <w:bCs/>
          <w:color w:val="000000" w:themeColor="text1"/>
        </w:rPr>
        <w:t>take part?</w:t>
      </w:r>
    </w:p>
    <w:p w14:paraId="09013EE4" w14:textId="77777777" w:rsidR="00F90551" w:rsidRPr="00F90551" w:rsidRDefault="00F90551" w:rsidP="00F90551">
      <w:pPr>
        <w:rPr>
          <w:rFonts w:ascii="Arial" w:hAnsi="Arial" w:cs="Arial"/>
          <w:b/>
          <w:bCs/>
          <w:color w:val="000000" w:themeColor="text1"/>
        </w:rPr>
      </w:pPr>
    </w:p>
    <w:p w14:paraId="616C25BB" w14:textId="71E15387" w:rsidR="00E7667E" w:rsidRPr="00F90551" w:rsidRDefault="7F40D095" w:rsidP="00F90551">
      <w:pPr>
        <w:rPr>
          <w:rFonts w:ascii="Arial" w:hAnsi="Arial" w:cs="Arial"/>
          <w:color w:val="000000" w:themeColor="text1"/>
        </w:rPr>
      </w:pPr>
      <w:r w:rsidRPr="25DC1FAE">
        <w:rPr>
          <w:rFonts w:ascii="Arial" w:hAnsi="Arial" w:cs="Arial"/>
          <w:color w:val="000000" w:themeColor="text1"/>
        </w:rPr>
        <w:t>This study is a randomised control</w:t>
      </w:r>
      <w:r w:rsidR="530D48C7" w:rsidRPr="25DC1FAE">
        <w:rPr>
          <w:rFonts w:ascii="Arial" w:hAnsi="Arial" w:cs="Arial"/>
          <w:color w:val="000000" w:themeColor="text1"/>
        </w:rPr>
        <w:t>led</w:t>
      </w:r>
      <w:r w:rsidRPr="25DC1FAE">
        <w:rPr>
          <w:rFonts w:ascii="Arial" w:hAnsi="Arial" w:cs="Arial"/>
          <w:color w:val="000000" w:themeColor="text1"/>
        </w:rPr>
        <w:t xml:space="preserve"> study. We undertake </w:t>
      </w:r>
      <w:r w:rsidR="00D03E13">
        <w:rPr>
          <w:rFonts w:ascii="Arial" w:hAnsi="Arial" w:cs="Arial"/>
          <w:color w:val="000000" w:themeColor="text1"/>
        </w:rPr>
        <w:t>these studies</w:t>
      </w:r>
      <w:r w:rsidRPr="25DC1FAE">
        <w:rPr>
          <w:rFonts w:ascii="Arial" w:hAnsi="Arial" w:cs="Arial"/>
          <w:color w:val="000000" w:themeColor="text1"/>
        </w:rPr>
        <w:t xml:space="preserve"> </w:t>
      </w:r>
      <w:r w:rsidR="27805759" w:rsidRPr="25DC1FAE">
        <w:rPr>
          <w:rFonts w:ascii="Arial" w:hAnsi="Arial" w:cs="Arial"/>
          <w:color w:val="000000" w:themeColor="text1"/>
        </w:rPr>
        <w:t xml:space="preserve">when </w:t>
      </w:r>
      <w:r w:rsidRPr="25DC1FAE">
        <w:rPr>
          <w:rFonts w:ascii="Arial" w:hAnsi="Arial" w:cs="Arial"/>
          <w:color w:val="000000" w:themeColor="text1"/>
        </w:rPr>
        <w:t xml:space="preserve">we do not know which way of treating patients is best, </w:t>
      </w:r>
      <w:r w:rsidR="27805759" w:rsidRPr="25DC1FAE">
        <w:rPr>
          <w:rFonts w:ascii="Arial" w:hAnsi="Arial" w:cs="Arial"/>
          <w:color w:val="000000" w:themeColor="text1"/>
        </w:rPr>
        <w:t>so</w:t>
      </w:r>
      <w:r w:rsidRPr="25DC1FAE">
        <w:rPr>
          <w:rFonts w:ascii="Arial" w:hAnsi="Arial" w:cs="Arial"/>
          <w:color w:val="000000" w:themeColor="text1"/>
        </w:rPr>
        <w:t xml:space="preserve"> need to make comparisons. </w:t>
      </w:r>
      <w:r w:rsidR="00193122">
        <w:rPr>
          <w:rFonts w:ascii="Arial" w:hAnsi="Arial" w:cs="Arial"/>
          <w:color w:val="000000" w:themeColor="text1"/>
        </w:rPr>
        <w:t>Participants</w:t>
      </w:r>
      <w:r w:rsidRPr="25DC1FAE">
        <w:rPr>
          <w:rFonts w:ascii="Arial" w:hAnsi="Arial" w:cs="Arial"/>
          <w:color w:val="000000" w:themeColor="text1"/>
        </w:rPr>
        <w:t xml:space="preserve"> </w:t>
      </w:r>
      <w:r w:rsidR="2F8F45B3" w:rsidRPr="25DC1FAE">
        <w:rPr>
          <w:rFonts w:ascii="Arial" w:hAnsi="Arial" w:cs="Arial"/>
          <w:color w:val="000000" w:themeColor="text1"/>
        </w:rPr>
        <w:t>are</w:t>
      </w:r>
      <w:r w:rsidRPr="25DC1FAE">
        <w:rPr>
          <w:rFonts w:ascii="Arial" w:hAnsi="Arial" w:cs="Arial"/>
          <w:color w:val="000000" w:themeColor="text1"/>
        </w:rPr>
        <w:t xml:space="preserve"> </w:t>
      </w:r>
      <w:r w:rsidR="2F8F45B3" w:rsidRPr="25DC1FAE">
        <w:rPr>
          <w:rFonts w:ascii="Arial" w:hAnsi="Arial" w:cs="Arial"/>
          <w:color w:val="000000" w:themeColor="text1"/>
        </w:rPr>
        <w:t>randomly allocated</w:t>
      </w:r>
      <w:r w:rsidRPr="25DC1FAE">
        <w:rPr>
          <w:rFonts w:ascii="Arial" w:hAnsi="Arial" w:cs="Arial"/>
          <w:color w:val="000000" w:themeColor="text1"/>
        </w:rPr>
        <w:t xml:space="preserve"> into </w:t>
      </w:r>
      <w:r w:rsidR="2F8F45B3" w:rsidRPr="25DC1FAE">
        <w:rPr>
          <w:rFonts w:ascii="Arial" w:hAnsi="Arial" w:cs="Arial"/>
          <w:color w:val="000000" w:themeColor="text1"/>
        </w:rPr>
        <w:t xml:space="preserve">two </w:t>
      </w:r>
      <w:r w:rsidRPr="25DC1FAE">
        <w:rPr>
          <w:rFonts w:ascii="Arial" w:hAnsi="Arial" w:cs="Arial"/>
          <w:color w:val="000000" w:themeColor="text1"/>
        </w:rPr>
        <w:t>groups</w:t>
      </w:r>
      <w:r w:rsidR="2F8F45B3" w:rsidRPr="25DC1FAE">
        <w:rPr>
          <w:rFonts w:ascii="Arial" w:hAnsi="Arial" w:cs="Arial"/>
          <w:color w:val="000000" w:themeColor="text1"/>
        </w:rPr>
        <w:t>,</w:t>
      </w:r>
      <w:r w:rsidRPr="25DC1FAE">
        <w:rPr>
          <w:rFonts w:ascii="Arial" w:hAnsi="Arial" w:cs="Arial"/>
          <w:color w:val="000000" w:themeColor="text1"/>
        </w:rPr>
        <w:t xml:space="preserve"> an</w:t>
      </w:r>
      <w:r w:rsidR="2F8F45B3" w:rsidRPr="25DC1FAE">
        <w:rPr>
          <w:rFonts w:ascii="Arial" w:hAnsi="Arial" w:cs="Arial"/>
          <w:color w:val="000000" w:themeColor="text1"/>
        </w:rPr>
        <w:t xml:space="preserve">d </w:t>
      </w:r>
      <w:r w:rsidRPr="25DC1FAE">
        <w:rPr>
          <w:rFonts w:ascii="Arial" w:hAnsi="Arial" w:cs="Arial"/>
          <w:color w:val="000000" w:themeColor="text1"/>
        </w:rPr>
        <w:t xml:space="preserve">each group </w:t>
      </w:r>
      <w:r w:rsidR="2F8F45B3" w:rsidRPr="25DC1FAE">
        <w:rPr>
          <w:rFonts w:ascii="Arial" w:hAnsi="Arial" w:cs="Arial"/>
          <w:color w:val="000000" w:themeColor="text1"/>
        </w:rPr>
        <w:t xml:space="preserve">will receive a different treatment. </w:t>
      </w:r>
      <w:r w:rsidR="2915D41B" w:rsidRPr="25DC1FAE">
        <w:rPr>
          <w:rFonts w:ascii="Arial" w:hAnsi="Arial" w:cs="Arial"/>
          <w:color w:val="000000" w:themeColor="text1"/>
        </w:rPr>
        <w:t xml:space="preserve">The groups are selected by a computer which has no information </w:t>
      </w:r>
      <w:r w:rsidR="2915D41B" w:rsidRPr="25DC1FAE">
        <w:rPr>
          <w:rFonts w:ascii="Arial" w:hAnsi="Arial" w:cs="Arial"/>
          <w:color w:val="000000" w:themeColor="text1"/>
        </w:rPr>
        <w:lastRenderedPageBreak/>
        <w:t xml:space="preserve">about the individual – i.e. </w:t>
      </w:r>
      <w:r w:rsidR="00600DEA">
        <w:rPr>
          <w:rFonts w:ascii="Arial" w:hAnsi="Arial" w:cs="Arial"/>
          <w:color w:val="000000" w:themeColor="text1"/>
        </w:rPr>
        <w:t>participants</w:t>
      </w:r>
      <w:r w:rsidR="27805759" w:rsidRPr="25DC1FAE">
        <w:rPr>
          <w:rFonts w:ascii="Arial" w:hAnsi="Arial" w:cs="Arial"/>
          <w:color w:val="000000" w:themeColor="text1"/>
        </w:rPr>
        <w:t xml:space="preserve"> are selected into groups </w:t>
      </w:r>
      <w:r w:rsidR="2915D41B" w:rsidRPr="25DC1FAE">
        <w:rPr>
          <w:rFonts w:ascii="Arial" w:hAnsi="Arial" w:cs="Arial"/>
          <w:color w:val="000000" w:themeColor="text1"/>
        </w:rPr>
        <w:t xml:space="preserve">by chance. </w:t>
      </w:r>
      <w:r w:rsidR="2F8F45B3" w:rsidRPr="25DC1FAE">
        <w:rPr>
          <w:rFonts w:ascii="Arial" w:hAnsi="Arial" w:cs="Arial"/>
          <w:color w:val="000000" w:themeColor="text1"/>
        </w:rPr>
        <w:t xml:space="preserve">The outcomes in each group can then be compared to see which treatment is best. </w:t>
      </w:r>
    </w:p>
    <w:p w14:paraId="77A12E65" w14:textId="77777777" w:rsidR="00487F42" w:rsidRPr="00F90551" w:rsidRDefault="00487F42" w:rsidP="00F90551">
      <w:pPr>
        <w:rPr>
          <w:rFonts w:ascii="Arial" w:hAnsi="Arial" w:cs="Arial"/>
          <w:color w:val="000000" w:themeColor="text1"/>
        </w:rPr>
      </w:pPr>
    </w:p>
    <w:p w14:paraId="34C0866B" w14:textId="69725ACB" w:rsidR="00812ABE" w:rsidRPr="00600DEA" w:rsidRDefault="39504FAE" w:rsidP="00F90551">
      <w:pPr>
        <w:pStyle w:val="NoSpacing"/>
        <w:rPr>
          <w:rFonts w:ascii="Arial" w:hAnsi="Arial" w:cs="Arial"/>
          <w:lang w:val="en-US"/>
        </w:rPr>
      </w:pPr>
      <w:r w:rsidRPr="00600DEA">
        <w:rPr>
          <w:rFonts w:ascii="Arial" w:hAnsi="Arial" w:cs="Arial"/>
          <w:lang w:val="en-US"/>
        </w:rPr>
        <w:t>Firstly, p</w:t>
      </w:r>
      <w:r w:rsidR="1AC4C93C" w:rsidRPr="00600DEA">
        <w:rPr>
          <w:rFonts w:ascii="Arial" w:hAnsi="Arial" w:cs="Arial"/>
          <w:lang w:val="en-US"/>
        </w:rPr>
        <w:t>atients who agree to be part of the trial will be</w:t>
      </w:r>
      <w:r w:rsidR="64243003" w:rsidRPr="00600DEA">
        <w:rPr>
          <w:rFonts w:ascii="Arial" w:hAnsi="Arial" w:cs="Arial"/>
          <w:lang w:val="en-US"/>
        </w:rPr>
        <w:t xml:space="preserve"> assessed for eligibility. If eligible, </w:t>
      </w:r>
      <w:r w:rsidR="003D5363" w:rsidRPr="00600DEA">
        <w:rPr>
          <w:rFonts w:ascii="Arial" w:hAnsi="Arial" w:cs="Arial"/>
          <w:lang w:val="en-US"/>
        </w:rPr>
        <w:t>participants</w:t>
      </w:r>
      <w:r w:rsidR="64243003" w:rsidRPr="00600DEA">
        <w:rPr>
          <w:rFonts w:ascii="Arial" w:hAnsi="Arial" w:cs="Arial"/>
          <w:lang w:val="en-US"/>
        </w:rPr>
        <w:t xml:space="preserve"> will be</w:t>
      </w:r>
      <w:r w:rsidR="1AC4C93C" w:rsidRPr="00600DEA">
        <w:rPr>
          <w:rFonts w:ascii="Arial" w:hAnsi="Arial" w:cs="Arial"/>
          <w:lang w:val="en-US"/>
        </w:rPr>
        <w:t xml:space="preserve"> randomly allocated </w:t>
      </w:r>
      <w:r w:rsidR="00961DD7" w:rsidRPr="00600DEA">
        <w:rPr>
          <w:rFonts w:ascii="Arial" w:hAnsi="Arial" w:cs="Arial"/>
          <w:lang w:val="en-US"/>
        </w:rPr>
        <w:t>–</w:t>
      </w:r>
      <w:r w:rsidR="1AC4C93C" w:rsidRPr="00600DEA">
        <w:rPr>
          <w:rFonts w:ascii="Arial" w:hAnsi="Arial" w:cs="Arial"/>
          <w:lang w:val="en-US"/>
        </w:rPr>
        <w:t xml:space="preserve"> </w:t>
      </w:r>
      <w:r w:rsidR="00961DD7" w:rsidRPr="00600DEA">
        <w:rPr>
          <w:rFonts w:ascii="Arial" w:hAnsi="Arial" w:cs="Arial"/>
          <w:lang w:val="en-US"/>
        </w:rPr>
        <w:t xml:space="preserve">half the </w:t>
      </w:r>
      <w:r w:rsidR="003D5363" w:rsidRPr="00600DEA">
        <w:rPr>
          <w:rFonts w:ascii="Arial" w:hAnsi="Arial" w:cs="Arial"/>
          <w:lang w:val="en-US"/>
        </w:rPr>
        <w:t>participants</w:t>
      </w:r>
      <w:r w:rsidR="00961DD7" w:rsidRPr="00600DEA">
        <w:rPr>
          <w:rFonts w:ascii="Arial" w:hAnsi="Arial" w:cs="Arial"/>
          <w:lang w:val="en-US"/>
        </w:rPr>
        <w:t xml:space="preserve"> have a stent placed</w:t>
      </w:r>
      <w:r w:rsidR="1AC4C93C" w:rsidRPr="00600DEA">
        <w:rPr>
          <w:rFonts w:ascii="Arial" w:hAnsi="Arial" w:cs="Arial"/>
          <w:lang w:val="en-US"/>
        </w:rPr>
        <w:t xml:space="preserve"> (or TEVAR)</w:t>
      </w:r>
      <w:r w:rsidR="00961DD7" w:rsidRPr="00600DEA">
        <w:rPr>
          <w:rFonts w:ascii="Arial" w:hAnsi="Arial" w:cs="Arial"/>
          <w:lang w:val="en-US"/>
        </w:rPr>
        <w:t xml:space="preserve"> the other half will not. </w:t>
      </w:r>
    </w:p>
    <w:p w14:paraId="6EA5C118" w14:textId="77777777" w:rsidR="00961DD7" w:rsidRPr="00600DEA" w:rsidRDefault="00961DD7" w:rsidP="00F90551">
      <w:pPr>
        <w:pStyle w:val="NoSpacing"/>
        <w:rPr>
          <w:rFonts w:ascii="Arial" w:hAnsi="Arial" w:cs="Arial"/>
          <w:lang w:val="en-US"/>
        </w:rPr>
      </w:pPr>
    </w:p>
    <w:p w14:paraId="06F87F53" w14:textId="3DAEE388" w:rsidR="00961DD7" w:rsidRPr="00600DEA" w:rsidRDefault="00961DD7" w:rsidP="00F90551">
      <w:pPr>
        <w:pStyle w:val="NoSpacing"/>
        <w:rPr>
          <w:rFonts w:ascii="Arial" w:hAnsi="Arial" w:cs="Arial"/>
          <w:b/>
          <w:bCs/>
          <w:i/>
          <w:iCs/>
          <w:lang w:val="en-US"/>
        </w:rPr>
      </w:pPr>
      <w:r w:rsidRPr="00600DEA">
        <w:rPr>
          <w:rFonts w:ascii="Arial" w:hAnsi="Arial" w:cs="Arial"/>
          <w:b/>
          <w:bCs/>
          <w:i/>
          <w:iCs/>
          <w:lang w:val="en-US"/>
        </w:rPr>
        <w:t xml:space="preserve">The group that </w:t>
      </w:r>
      <w:r w:rsidR="00833ACD">
        <w:rPr>
          <w:rFonts w:ascii="Arial" w:hAnsi="Arial" w:cs="Arial"/>
          <w:b/>
          <w:bCs/>
          <w:i/>
          <w:iCs/>
          <w:lang w:val="en-US"/>
        </w:rPr>
        <w:t xml:space="preserve">are chosen to </w:t>
      </w:r>
      <w:r w:rsidRPr="00600DEA">
        <w:rPr>
          <w:rFonts w:ascii="Arial" w:hAnsi="Arial" w:cs="Arial"/>
          <w:b/>
          <w:bCs/>
          <w:i/>
          <w:iCs/>
          <w:lang w:val="en-US"/>
        </w:rPr>
        <w:t>receive TEVAR will be in the “stented” group</w:t>
      </w:r>
    </w:p>
    <w:p w14:paraId="4BFF8D8B" w14:textId="77777777" w:rsidR="00961DD7" w:rsidRPr="00600DEA" w:rsidRDefault="00961DD7" w:rsidP="00F90551">
      <w:pPr>
        <w:pStyle w:val="NoSpacing"/>
        <w:rPr>
          <w:rFonts w:ascii="Arial" w:hAnsi="Arial" w:cs="Arial"/>
          <w:b/>
          <w:bCs/>
          <w:i/>
          <w:iCs/>
          <w:lang w:val="en-US"/>
        </w:rPr>
      </w:pPr>
    </w:p>
    <w:p w14:paraId="25D06BD4" w14:textId="66B996E8" w:rsidR="00961DD7" w:rsidRDefault="00961DD7" w:rsidP="00F90551">
      <w:pPr>
        <w:pStyle w:val="NoSpacing"/>
        <w:rPr>
          <w:rFonts w:ascii="Arial" w:hAnsi="Arial" w:cs="Arial"/>
          <w:b/>
          <w:bCs/>
          <w:i/>
          <w:iCs/>
          <w:lang w:val="en-US"/>
        </w:rPr>
      </w:pPr>
      <w:r w:rsidRPr="00600DEA">
        <w:rPr>
          <w:rFonts w:ascii="Arial" w:hAnsi="Arial" w:cs="Arial"/>
          <w:b/>
          <w:bCs/>
          <w:i/>
          <w:iCs/>
          <w:lang w:val="en-US"/>
        </w:rPr>
        <w:t xml:space="preserve">The group that </w:t>
      </w:r>
      <w:r w:rsidR="00833ACD">
        <w:rPr>
          <w:rFonts w:ascii="Arial" w:hAnsi="Arial" w:cs="Arial"/>
          <w:b/>
          <w:bCs/>
          <w:i/>
          <w:iCs/>
          <w:lang w:val="en-US"/>
        </w:rPr>
        <w:t>are chosen</w:t>
      </w:r>
      <w:r w:rsidR="00833ACD" w:rsidRPr="00600DEA">
        <w:rPr>
          <w:rFonts w:ascii="Arial" w:hAnsi="Arial" w:cs="Arial"/>
          <w:b/>
          <w:bCs/>
          <w:i/>
          <w:iCs/>
          <w:lang w:val="en-US"/>
        </w:rPr>
        <w:t xml:space="preserve"> </w:t>
      </w:r>
      <w:r w:rsidRPr="00600DEA">
        <w:rPr>
          <w:rFonts w:ascii="Arial" w:hAnsi="Arial" w:cs="Arial"/>
          <w:b/>
          <w:bCs/>
          <w:i/>
          <w:iCs/>
          <w:lang w:val="en-US"/>
        </w:rPr>
        <w:t xml:space="preserve">not </w:t>
      </w:r>
      <w:r w:rsidR="00833ACD">
        <w:rPr>
          <w:rFonts w:ascii="Arial" w:hAnsi="Arial" w:cs="Arial"/>
          <w:b/>
          <w:bCs/>
          <w:i/>
          <w:iCs/>
          <w:lang w:val="en-US"/>
        </w:rPr>
        <w:t xml:space="preserve">to </w:t>
      </w:r>
      <w:r w:rsidRPr="00600DEA">
        <w:rPr>
          <w:rFonts w:ascii="Arial" w:hAnsi="Arial" w:cs="Arial"/>
          <w:b/>
          <w:bCs/>
          <w:i/>
          <w:iCs/>
          <w:lang w:val="en-US"/>
        </w:rPr>
        <w:t>receive TEVAR will be in the “unstented” group</w:t>
      </w:r>
      <w:r w:rsidR="00C462DA">
        <w:rPr>
          <w:rFonts w:ascii="Arial" w:hAnsi="Arial" w:cs="Arial"/>
          <w:b/>
          <w:bCs/>
          <w:i/>
          <w:iCs/>
          <w:lang w:val="en-US"/>
        </w:rPr>
        <w:t>, also known as standard care.</w:t>
      </w:r>
    </w:p>
    <w:p w14:paraId="56929A4D" w14:textId="77777777" w:rsidR="00FF0D41" w:rsidRDefault="00FF0D41" w:rsidP="00F90551">
      <w:pPr>
        <w:pStyle w:val="NoSpacing"/>
        <w:rPr>
          <w:rFonts w:ascii="Arial" w:hAnsi="Arial" w:cs="Arial"/>
          <w:lang w:val="en-US"/>
        </w:rPr>
      </w:pPr>
    </w:p>
    <w:p w14:paraId="774F2F38" w14:textId="77777777" w:rsidR="00FF0D41" w:rsidRDefault="00FF0D41" w:rsidP="00FF0D41">
      <w:pPr>
        <w:pStyle w:val="NoSpacing"/>
        <w:rPr>
          <w:rFonts w:ascii="Arial" w:hAnsi="Arial" w:cs="Arial"/>
          <w:lang w:val="en-US"/>
        </w:rPr>
      </w:pPr>
      <w:r w:rsidRPr="25DC1FAE">
        <w:rPr>
          <w:rFonts w:ascii="Arial" w:hAnsi="Arial" w:cs="Arial"/>
          <w:lang w:val="en-US"/>
        </w:rPr>
        <w:t>The infographic below shows the way that the trial is structured:</w:t>
      </w:r>
    </w:p>
    <w:p w14:paraId="1B1EE160" w14:textId="123942DA" w:rsidR="00706C6A" w:rsidRPr="00F90551" w:rsidRDefault="00FF0D41" w:rsidP="00706C6A">
      <w:pPr>
        <w:pStyle w:val="NoSpacing"/>
        <w:rPr>
          <w:rFonts w:ascii="Arial" w:hAnsi="Arial" w:cs="Arial"/>
          <w:lang w:val="en-US"/>
        </w:rPr>
      </w:pPr>
      <w:r w:rsidRPr="004244CD">
        <w:rPr>
          <w:rFonts w:ascii="Arial" w:hAnsi="Arial" w:cs="Arial"/>
          <w:noProof/>
          <w:highlight w:val="yellow"/>
          <w:lang w:val="en-US"/>
        </w:rPr>
        <w:drawing>
          <wp:inline distT="0" distB="0" distL="0" distR="0" wp14:anchorId="39C66D21" wp14:editId="290FB5B3">
            <wp:extent cx="5731510" cy="2414270"/>
            <wp:effectExtent l="0" t="0" r="2540" b="5080"/>
            <wp:docPr id="702962409" name="Picture 2" descr="A diagram of a patient's life cy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192423" name="Picture 2" descr="A diagram of a patient's life cycl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2414270"/>
                    </a:xfrm>
                    <a:prstGeom prst="rect">
                      <a:avLst/>
                    </a:prstGeom>
                  </pic:spPr>
                </pic:pic>
              </a:graphicData>
            </a:graphic>
          </wp:inline>
        </w:drawing>
      </w:r>
    </w:p>
    <w:p w14:paraId="524B4788" w14:textId="21BE70E2" w:rsidR="00713641" w:rsidRDefault="3178B23D" w:rsidP="00D03E13">
      <w:pPr>
        <w:pStyle w:val="NoSpacing"/>
        <w:rPr>
          <w:rFonts w:ascii="Arial" w:hAnsi="Arial" w:cs="Arial"/>
          <w:lang w:val="en-US"/>
        </w:rPr>
      </w:pPr>
      <w:r w:rsidRPr="2380CA4B">
        <w:rPr>
          <w:rFonts w:ascii="Arial" w:hAnsi="Arial" w:cs="Arial"/>
          <w:lang w:val="en-US"/>
        </w:rPr>
        <w:t xml:space="preserve">All </w:t>
      </w:r>
      <w:r w:rsidR="004E798A">
        <w:rPr>
          <w:rFonts w:ascii="Arial" w:hAnsi="Arial" w:cs="Arial"/>
          <w:lang w:val="en-US"/>
        </w:rPr>
        <w:t>participants</w:t>
      </w:r>
      <w:r w:rsidRPr="2380CA4B">
        <w:rPr>
          <w:rFonts w:ascii="Arial" w:hAnsi="Arial" w:cs="Arial"/>
          <w:lang w:val="en-US"/>
        </w:rPr>
        <w:t xml:space="preserve"> in the trial will receive </w:t>
      </w:r>
      <w:r w:rsidR="00713641">
        <w:rPr>
          <w:rFonts w:ascii="Arial" w:hAnsi="Arial" w:cs="Arial"/>
          <w:lang w:val="en-US"/>
        </w:rPr>
        <w:t>the care that they would normally receive</w:t>
      </w:r>
      <w:r w:rsidRPr="2380CA4B">
        <w:rPr>
          <w:rFonts w:ascii="Arial" w:hAnsi="Arial" w:cs="Arial"/>
          <w:lang w:val="en-US"/>
        </w:rPr>
        <w:t xml:space="preserve"> in the UK</w:t>
      </w:r>
      <w:r w:rsidR="00D03E13">
        <w:rPr>
          <w:rFonts w:ascii="Arial" w:hAnsi="Arial" w:cs="Arial"/>
          <w:lang w:val="en-US"/>
        </w:rPr>
        <w:t xml:space="preserve">. This involves </w:t>
      </w:r>
      <w:r w:rsidRPr="2380CA4B">
        <w:rPr>
          <w:rFonts w:ascii="Arial" w:hAnsi="Arial" w:cs="Arial"/>
          <w:lang w:val="en-US"/>
        </w:rPr>
        <w:t xml:space="preserve">blood pressure </w:t>
      </w:r>
      <w:r w:rsidR="00D03E13">
        <w:rPr>
          <w:rFonts w:ascii="Arial" w:hAnsi="Arial" w:cs="Arial"/>
          <w:lang w:val="en-US"/>
        </w:rPr>
        <w:t xml:space="preserve">monitoring and tablets if needed. Also, all </w:t>
      </w:r>
      <w:r w:rsidR="00464B62">
        <w:rPr>
          <w:rFonts w:ascii="Arial" w:hAnsi="Arial" w:cs="Arial"/>
          <w:lang w:val="en-US"/>
        </w:rPr>
        <w:t>participants</w:t>
      </w:r>
      <w:r w:rsidR="00D03E13">
        <w:rPr>
          <w:rFonts w:ascii="Arial" w:hAnsi="Arial" w:cs="Arial"/>
          <w:lang w:val="en-US"/>
        </w:rPr>
        <w:t xml:space="preserve"> </w:t>
      </w:r>
      <w:r w:rsidR="00D03E13" w:rsidRPr="00D03E13">
        <w:rPr>
          <w:rFonts w:ascii="Arial" w:hAnsi="Arial" w:cs="Arial"/>
          <w:lang w:val="en-US"/>
        </w:rPr>
        <w:t>in the trial will be offered the best available medicines to reduce their risk of heart disease and other diseases of the blood vessels.</w:t>
      </w:r>
    </w:p>
    <w:p w14:paraId="11BD8A8A" w14:textId="77777777" w:rsidR="00713641" w:rsidRDefault="00713641" w:rsidP="2380CA4B">
      <w:pPr>
        <w:pStyle w:val="NoSpacing"/>
        <w:rPr>
          <w:rFonts w:ascii="Arial" w:hAnsi="Arial" w:cs="Arial"/>
          <w:lang w:val="en-US"/>
        </w:rPr>
      </w:pPr>
    </w:p>
    <w:p w14:paraId="7B6C97FB" w14:textId="548CAE4D" w:rsidR="151CD200" w:rsidRDefault="151CD200" w:rsidP="2380CA4B">
      <w:pPr>
        <w:pStyle w:val="NoSpacing"/>
        <w:rPr>
          <w:rFonts w:ascii="Arial" w:hAnsi="Arial" w:cs="Arial"/>
          <w:lang w:val="en-US"/>
        </w:rPr>
      </w:pPr>
      <w:r w:rsidRPr="2380CA4B">
        <w:rPr>
          <w:rFonts w:ascii="Arial" w:hAnsi="Arial" w:cs="Arial"/>
          <w:lang w:val="en-US"/>
        </w:rPr>
        <w:t>Those who are allocated to the stent</w:t>
      </w:r>
      <w:r w:rsidR="00713641">
        <w:rPr>
          <w:rFonts w:ascii="Arial" w:hAnsi="Arial" w:cs="Arial"/>
          <w:lang w:val="en-US"/>
        </w:rPr>
        <w:t>ed</w:t>
      </w:r>
      <w:r w:rsidRPr="2380CA4B">
        <w:rPr>
          <w:rFonts w:ascii="Arial" w:hAnsi="Arial" w:cs="Arial"/>
          <w:lang w:val="en-US"/>
        </w:rPr>
        <w:t xml:space="preserve"> group will undergo </w:t>
      </w:r>
      <w:r w:rsidR="00D03E13">
        <w:rPr>
          <w:rFonts w:ascii="Arial" w:hAnsi="Arial" w:cs="Arial"/>
          <w:lang w:val="en-US"/>
        </w:rPr>
        <w:t>the procedure</w:t>
      </w:r>
      <w:r w:rsidRPr="2380CA4B">
        <w:rPr>
          <w:rFonts w:ascii="Arial" w:hAnsi="Arial" w:cs="Arial"/>
          <w:lang w:val="en-US"/>
        </w:rPr>
        <w:t xml:space="preserve"> between ten days and three months after the dissection</w:t>
      </w:r>
      <w:r w:rsidR="00D03E13">
        <w:rPr>
          <w:rFonts w:ascii="Arial" w:hAnsi="Arial" w:cs="Arial"/>
          <w:lang w:val="en-US"/>
        </w:rPr>
        <w:t xml:space="preserve"> occurs</w:t>
      </w:r>
      <w:r w:rsidRPr="2380CA4B">
        <w:rPr>
          <w:rFonts w:ascii="Arial" w:hAnsi="Arial" w:cs="Arial"/>
          <w:lang w:val="en-US"/>
        </w:rPr>
        <w:t>.</w:t>
      </w:r>
    </w:p>
    <w:p w14:paraId="45EF59DA" w14:textId="01E72914" w:rsidR="2380CA4B" w:rsidRDefault="2380CA4B" w:rsidP="2380CA4B">
      <w:pPr>
        <w:pStyle w:val="NoSpacing"/>
        <w:rPr>
          <w:rFonts w:ascii="Arial" w:hAnsi="Arial" w:cs="Arial"/>
          <w:lang w:val="en-US"/>
        </w:rPr>
      </w:pPr>
    </w:p>
    <w:p w14:paraId="3E26A7C3" w14:textId="5E0A4035" w:rsidR="00713641" w:rsidRDefault="004E34C8" w:rsidP="00713641">
      <w:pPr>
        <w:pStyle w:val="NoSpacing"/>
        <w:rPr>
          <w:rFonts w:ascii="Arial" w:hAnsi="Arial" w:cs="Arial"/>
          <w:lang w:val="en-US"/>
        </w:rPr>
      </w:pPr>
      <w:r>
        <w:rPr>
          <w:rFonts w:ascii="Arial" w:hAnsi="Arial" w:cs="Arial"/>
          <w:lang w:val="en-US"/>
        </w:rPr>
        <w:t>F</w:t>
      </w:r>
      <w:r w:rsidR="00D03E13">
        <w:rPr>
          <w:rFonts w:ascii="Arial" w:hAnsi="Arial" w:cs="Arial"/>
          <w:lang w:val="en-US"/>
        </w:rPr>
        <w:t>ollow up v</w:t>
      </w:r>
      <w:r w:rsidR="00713641">
        <w:rPr>
          <w:rFonts w:ascii="Arial" w:hAnsi="Arial" w:cs="Arial"/>
          <w:lang w:val="en-US"/>
        </w:rPr>
        <w:t>isits</w:t>
      </w:r>
      <w:r w:rsidR="00713641" w:rsidRPr="2380CA4B">
        <w:rPr>
          <w:rFonts w:ascii="Arial" w:hAnsi="Arial" w:cs="Arial"/>
          <w:lang w:val="en-US"/>
        </w:rPr>
        <w:t xml:space="preserve"> </w:t>
      </w:r>
      <w:r w:rsidR="00D03E13">
        <w:rPr>
          <w:rFonts w:ascii="Arial" w:hAnsi="Arial" w:cs="Arial"/>
          <w:lang w:val="en-US"/>
        </w:rPr>
        <w:t xml:space="preserve">will </w:t>
      </w:r>
      <w:r w:rsidR="00713641" w:rsidRPr="2380CA4B">
        <w:rPr>
          <w:rFonts w:ascii="Arial" w:hAnsi="Arial" w:cs="Arial"/>
          <w:lang w:val="en-US"/>
        </w:rPr>
        <w:t xml:space="preserve">take place </w:t>
      </w:r>
      <w:r w:rsidR="00FA39DB">
        <w:rPr>
          <w:rFonts w:ascii="Arial" w:hAnsi="Arial" w:cs="Arial"/>
          <w:lang w:val="en-US"/>
        </w:rPr>
        <w:t>within</w:t>
      </w:r>
      <w:r w:rsidR="00713641" w:rsidRPr="2380CA4B">
        <w:rPr>
          <w:rFonts w:ascii="Arial" w:hAnsi="Arial" w:cs="Arial"/>
          <w:lang w:val="en-US"/>
        </w:rPr>
        <w:t xml:space="preserve"> 6 weeks</w:t>
      </w:r>
      <w:r w:rsidR="001674A1">
        <w:rPr>
          <w:rFonts w:ascii="Arial" w:hAnsi="Arial" w:cs="Arial"/>
          <w:lang w:val="en-US"/>
        </w:rPr>
        <w:t xml:space="preserve"> </w:t>
      </w:r>
      <w:r>
        <w:rPr>
          <w:rFonts w:ascii="Arial" w:hAnsi="Arial" w:cs="Arial"/>
          <w:lang w:val="en-US"/>
        </w:rPr>
        <w:t>after your dissection or stent</w:t>
      </w:r>
      <w:r w:rsidR="00713641" w:rsidRPr="2380CA4B">
        <w:rPr>
          <w:rFonts w:ascii="Arial" w:hAnsi="Arial" w:cs="Arial"/>
          <w:lang w:val="en-US"/>
        </w:rPr>
        <w:t xml:space="preserve">, </w:t>
      </w:r>
      <w:r w:rsidR="00FA39DB">
        <w:rPr>
          <w:rFonts w:ascii="Arial" w:hAnsi="Arial" w:cs="Arial"/>
          <w:lang w:val="en-US"/>
        </w:rPr>
        <w:t xml:space="preserve">then at </w:t>
      </w:r>
      <w:r w:rsidR="00713641" w:rsidRPr="2380CA4B">
        <w:rPr>
          <w:rFonts w:ascii="Arial" w:hAnsi="Arial" w:cs="Arial"/>
          <w:lang w:val="en-US"/>
        </w:rPr>
        <w:t>6 months, and then annually after enrolment</w:t>
      </w:r>
      <w:r w:rsidR="00234108">
        <w:rPr>
          <w:rFonts w:ascii="Arial" w:hAnsi="Arial" w:cs="Arial"/>
          <w:lang w:val="en-US"/>
        </w:rPr>
        <w:t xml:space="preserve"> up to 5 years</w:t>
      </w:r>
      <w:r w:rsidR="00713641" w:rsidRPr="2380CA4B">
        <w:rPr>
          <w:rFonts w:ascii="Arial" w:hAnsi="Arial" w:cs="Arial"/>
          <w:lang w:val="en-US"/>
        </w:rPr>
        <w:t xml:space="preserve">. During each visit, we will gather information about your health, and you will be asked to complete a questionnaire regarding </w:t>
      </w:r>
      <w:r w:rsidR="00D03E13" w:rsidRPr="00D03E13">
        <w:rPr>
          <w:rFonts w:ascii="Arial" w:hAnsi="Arial" w:cs="Arial"/>
        </w:rPr>
        <w:t xml:space="preserve">how easy and enjoyable </w:t>
      </w:r>
      <w:r w:rsidR="00D03E13">
        <w:rPr>
          <w:rFonts w:ascii="Arial" w:hAnsi="Arial" w:cs="Arial"/>
        </w:rPr>
        <w:t>your</w:t>
      </w:r>
      <w:r w:rsidR="00D03E13" w:rsidRPr="00D03E13">
        <w:rPr>
          <w:rFonts w:ascii="Arial" w:hAnsi="Arial" w:cs="Arial"/>
        </w:rPr>
        <w:t xml:space="preserve"> life is</w:t>
      </w:r>
      <w:r w:rsidR="00713641" w:rsidRPr="2380CA4B">
        <w:rPr>
          <w:rFonts w:ascii="Arial" w:hAnsi="Arial" w:cs="Arial"/>
          <w:lang w:val="en-US"/>
        </w:rPr>
        <w:t xml:space="preserve"> and any treatments you may have received from other healthcare professionals since your last visit.</w:t>
      </w:r>
      <w:r w:rsidR="000C5D82">
        <w:rPr>
          <w:rFonts w:ascii="Arial" w:hAnsi="Arial" w:cs="Arial"/>
          <w:lang w:val="en-US"/>
        </w:rPr>
        <w:t xml:space="preserve"> </w:t>
      </w:r>
    </w:p>
    <w:p w14:paraId="5540E81A" w14:textId="77777777" w:rsidR="000C5D82" w:rsidRDefault="000C5D82" w:rsidP="00713641">
      <w:pPr>
        <w:pStyle w:val="NoSpacing"/>
        <w:rPr>
          <w:rFonts w:ascii="Arial" w:hAnsi="Arial" w:cs="Arial"/>
          <w:lang w:val="en-US"/>
        </w:rPr>
      </w:pPr>
    </w:p>
    <w:p w14:paraId="2D498829" w14:textId="208C4455" w:rsidR="000C5D82" w:rsidRDefault="000C5D82" w:rsidP="00713641">
      <w:pPr>
        <w:pStyle w:val="NoSpacing"/>
        <w:rPr>
          <w:rFonts w:ascii="Arial" w:hAnsi="Arial" w:cs="Arial"/>
          <w:lang w:val="en-US"/>
        </w:rPr>
      </w:pPr>
      <w:r>
        <w:rPr>
          <w:rFonts w:ascii="Arial" w:hAnsi="Arial" w:cs="Arial"/>
          <w:lang w:val="en-US"/>
        </w:rPr>
        <w:t xml:space="preserve">If you </w:t>
      </w:r>
      <w:r w:rsidR="00574F71">
        <w:rPr>
          <w:rFonts w:ascii="Arial" w:hAnsi="Arial" w:cs="Arial"/>
          <w:lang w:val="en-US"/>
        </w:rPr>
        <w:t>join</w:t>
      </w:r>
      <w:r w:rsidR="00D33FE2">
        <w:rPr>
          <w:rFonts w:ascii="Arial" w:hAnsi="Arial" w:cs="Arial"/>
          <w:lang w:val="en-US"/>
        </w:rPr>
        <w:t xml:space="preserve"> the study </w:t>
      </w:r>
      <w:r w:rsidR="00574F71">
        <w:rPr>
          <w:rFonts w:ascii="Arial" w:hAnsi="Arial" w:cs="Arial"/>
          <w:lang w:val="en-US"/>
        </w:rPr>
        <w:t xml:space="preserve">more than </w:t>
      </w:r>
      <w:r w:rsidR="00D33FE2">
        <w:rPr>
          <w:rFonts w:ascii="Arial" w:hAnsi="Arial" w:cs="Arial"/>
          <w:lang w:val="en-US"/>
        </w:rPr>
        <w:t xml:space="preserve">6 weeks after your dissection, and </w:t>
      </w:r>
      <w:r w:rsidR="007E6377">
        <w:rPr>
          <w:rFonts w:ascii="Arial" w:hAnsi="Arial" w:cs="Arial"/>
          <w:lang w:val="en-US"/>
        </w:rPr>
        <w:t xml:space="preserve">are allocated the </w:t>
      </w:r>
      <w:r w:rsidR="006E5627">
        <w:rPr>
          <w:rFonts w:ascii="Arial" w:hAnsi="Arial" w:cs="Arial"/>
          <w:lang w:val="en-US"/>
        </w:rPr>
        <w:t>unstented</w:t>
      </w:r>
      <w:r w:rsidR="007E6377">
        <w:rPr>
          <w:rFonts w:ascii="Arial" w:hAnsi="Arial" w:cs="Arial"/>
          <w:lang w:val="en-US"/>
        </w:rPr>
        <w:t xml:space="preserve"> group, you will not need to repeat the 6</w:t>
      </w:r>
      <w:r w:rsidR="00C92003">
        <w:rPr>
          <w:rFonts w:ascii="Arial" w:hAnsi="Arial" w:cs="Arial"/>
          <w:lang w:val="en-US"/>
        </w:rPr>
        <w:t xml:space="preserve"> weeks</w:t>
      </w:r>
      <w:r w:rsidR="007E6377">
        <w:rPr>
          <w:rFonts w:ascii="Arial" w:hAnsi="Arial" w:cs="Arial"/>
          <w:lang w:val="en-US"/>
        </w:rPr>
        <w:t xml:space="preserve"> visit at the hospital</w:t>
      </w:r>
      <w:r w:rsidR="00574F71">
        <w:rPr>
          <w:rFonts w:ascii="Arial" w:hAnsi="Arial" w:cs="Arial"/>
          <w:lang w:val="en-US"/>
        </w:rPr>
        <w:t xml:space="preserve"> for the study</w:t>
      </w:r>
      <w:r w:rsidR="006E5627">
        <w:rPr>
          <w:rFonts w:ascii="Arial" w:hAnsi="Arial" w:cs="Arial"/>
          <w:lang w:val="en-US"/>
        </w:rPr>
        <w:t>.</w:t>
      </w:r>
    </w:p>
    <w:p w14:paraId="6BFEB8A8" w14:textId="77777777" w:rsidR="00713641" w:rsidRPr="00F90551" w:rsidRDefault="00713641" w:rsidP="00713641">
      <w:pPr>
        <w:pStyle w:val="NoSpacing"/>
        <w:rPr>
          <w:rFonts w:ascii="Arial" w:hAnsi="Arial" w:cs="Arial"/>
          <w:lang w:val="en-US"/>
        </w:rPr>
      </w:pPr>
    </w:p>
    <w:p w14:paraId="79144A09" w14:textId="4B1CF364" w:rsidR="00706C6A" w:rsidRPr="00F90551" w:rsidRDefault="00174918" w:rsidP="00706C6A">
      <w:pPr>
        <w:pStyle w:val="NoSpacing"/>
        <w:rPr>
          <w:rFonts w:ascii="Arial" w:hAnsi="Arial" w:cs="Arial"/>
          <w:lang w:val="en-US"/>
        </w:rPr>
      </w:pPr>
      <w:r w:rsidRPr="00174918">
        <w:rPr>
          <w:rFonts w:ascii="Arial" w:hAnsi="Arial" w:cs="Arial"/>
        </w:rPr>
        <w:lastRenderedPageBreak/>
        <w:t>All participants will have regular scans to check their aorta. These will usually be CT (Computerised Tomography) scans. You will have a scan within 6</w:t>
      </w:r>
      <w:r w:rsidR="00C92003">
        <w:rPr>
          <w:rFonts w:ascii="Arial" w:hAnsi="Arial" w:cs="Arial"/>
        </w:rPr>
        <w:t xml:space="preserve"> </w:t>
      </w:r>
      <w:r w:rsidRPr="00174918">
        <w:rPr>
          <w:rFonts w:ascii="Arial" w:hAnsi="Arial" w:cs="Arial"/>
        </w:rPr>
        <w:t>weeks of your dissection</w:t>
      </w:r>
      <w:r w:rsidR="006E5627">
        <w:rPr>
          <w:rFonts w:ascii="Arial" w:hAnsi="Arial" w:cs="Arial"/>
        </w:rPr>
        <w:t>/TEVAR</w:t>
      </w:r>
      <w:r w:rsidRPr="00174918">
        <w:rPr>
          <w:rFonts w:ascii="Arial" w:hAnsi="Arial" w:cs="Arial"/>
        </w:rPr>
        <w:t>, then at 6 months, and once a year after that. In years 2, 3, and 4, your doctor may decide to use an MRI (Magnetic Resonance Imaging) scan instead of a CT scan. These scans help us monitor your aorta and any stent that may have been placed. To avoid repeating tests, we may also use scans you had before joining the study.</w:t>
      </w:r>
    </w:p>
    <w:p w14:paraId="1A692EE3" w14:textId="379A6B74" w:rsidR="00706C6A" w:rsidRPr="00F90551" w:rsidRDefault="00706C6A" w:rsidP="00706C6A">
      <w:pPr>
        <w:pStyle w:val="NoSpacing"/>
        <w:rPr>
          <w:rFonts w:ascii="Arial" w:hAnsi="Arial" w:cs="Arial"/>
          <w:lang w:val="en-US"/>
        </w:rPr>
      </w:pPr>
    </w:p>
    <w:p w14:paraId="5038786E" w14:textId="4B005A57" w:rsidR="00706C6A" w:rsidRDefault="7D815CF4" w:rsidP="00706C6A">
      <w:pPr>
        <w:pStyle w:val="NoSpacing"/>
        <w:rPr>
          <w:rFonts w:ascii="Arial" w:hAnsi="Arial" w:cs="Arial"/>
          <w:lang w:val="en-US"/>
        </w:rPr>
      </w:pPr>
      <w:r w:rsidRPr="2380CA4B">
        <w:rPr>
          <w:rFonts w:ascii="Arial" w:hAnsi="Arial" w:cs="Arial"/>
          <w:lang w:val="en-US"/>
        </w:rPr>
        <w:t xml:space="preserve">This </w:t>
      </w:r>
      <w:r w:rsidR="00D03E13">
        <w:rPr>
          <w:rFonts w:ascii="Arial" w:hAnsi="Arial" w:cs="Arial"/>
          <w:lang w:val="en-US"/>
        </w:rPr>
        <w:t xml:space="preserve">pattern of </w:t>
      </w:r>
      <w:r w:rsidR="003309DE">
        <w:rPr>
          <w:rFonts w:ascii="Arial" w:hAnsi="Arial" w:cs="Arial"/>
          <w:lang w:val="en-US"/>
        </w:rPr>
        <w:t>visits</w:t>
      </w:r>
      <w:r w:rsidR="00D03E13">
        <w:rPr>
          <w:rFonts w:ascii="Arial" w:hAnsi="Arial" w:cs="Arial"/>
          <w:lang w:val="en-US"/>
        </w:rPr>
        <w:t xml:space="preserve"> </w:t>
      </w:r>
      <w:r w:rsidRPr="2380CA4B">
        <w:rPr>
          <w:rFonts w:ascii="Arial" w:hAnsi="Arial" w:cs="Arial"/>
          <w:lang w:val="en-US"/>
        </w:rPr>
        <w:t xml:space="preserve">is no different to </w:t>
      </w:r>
      <w:r w:rsidR="00713641">
        <w:rPr>
          <w:rFonts w:ascii="Arial" w:hAnsi="Arial" w:cs="Arial"/>
          <w:lang w:val="en-US"/>
        </w:rPr>
        <w:t>the normal care</w:t>
      </w:r>
      <w:r w:rsidR="3A813617" w:rsidRPr="2380CA4B">
        <w:rPr>
          <w:rFonts w:ascii="Arial" w:hAnsi="Arial" w:cs="Arial"/>
          <w:lang w:val="en-US"/>
        </w:rPr>
        <w:t xml:space="preserve"> </w:t>
      </w:r>
      <w:r w:rsidRPr="2380CA4B">
        <w:rPr>
          <w:rFonts w:ascii="Arial" w:hAnsi="Arial" w:cs="Arial"/>
          <w:lang w:val="en-US"/>
        </w:rPr>
        <w:t xml:space="preserve">that you would receive </w:t>
      </w:r>
      <w:r w:rsidR="00E830D4" w:rsidRPr="2380CA4B">
        <w:rPr>
          <w:rFonts w:ascii="Arial" w:hAnsi="Arial" w:cs="Arial"/>
          <w:lang w:val="en-US"/>
        </w:rPr>
        <w:t>whether</w:t>
      </w:r>
      <w:r w:rsidRPr="2380CA4B">
        <w:rPr>
          <w:rFonts w:ascii="Arial" w:hAnsi="Arial" w:cs="Arial"/>
          <w:lang w:val="en-US"/>
        </w:rPr>
        <w:t xml:space="preserve"> you take part in the trial </w:t>
      </w:r>
      <w:r w:rsidR="003309DE">
        <w:rPr>
          <w:rFonts w:ascii="Arial" w:hAnsi="Arial" w:cs="Arial"/>
          <w:lang w:val="en-US"/>
        </w:rPr>
        <w:t xml:space="preserve">or not </w:t>
      </w:r>
      <w:r w:rsidRPr="2380CA4B">
        <w:rPr>
          <w:rFonts w:ascii="Arial" w:hAnsi="Arial" w:cs="Arial"/>
          <w:lang w:val="en-US"/>
        </w:rPr>
        <w:t xml:space="preserve">to </w:t>
      </w:r>
      <w:r w:rsidR="00713641">
        <w:rPr>
          <w:rFonts w:ascii="Arial" w:hAnsi="Arial" w:cs="Arial"/>
          <w:lang w:val="en-US"/>
        </w:rPr>
        <w:t>monitor you</w:t>
      </w:r>
      <w:r w:rsidRPr="2380CA4B">
        <w:rPr>
          <w:rFonts w:ascii="Arial" w:hAnsi="Arial" w:cs="Arial"/>
          <w:lang w:val="en-US"/>
        </w:rPr>
        <w:t xml:space="preserve"> and to identify any change in the size of your aorta. </w:t>
      </w:r>
    </w:p>
    <w:p w14:paraId="0B6A1982" w14:textId="77777777" w:rsidR="008827BB" w:rsidRPr="00F90551" w:rsidRDefault="008827BB" w:rsidP="00706C6A">
      <w:pPr>
        <w:pStyle w:val="NoSpacing"/>
        <w:rPr>
          <w:rFonts w:ascii="Arial" w:hAnsi="Arial" w:cs="Arial"/>
          <w:lang w:val="en-US"/>
        </w:rPr>
      </w:pPr>
    </w:p>
    <w:p w14:paraId="62A06D03" w14:textId="18CB6D02" w:rsidR="00073553" w:rsidRPr="00F90551" w:rsidRDefault="00AB33E0" w:rsidP="00AB33E0">
      <w:pPr>
        <w:pStyle w:val="NoSpacing"/>
        <w:rPr>
          <w:rFonts w:ascii="Arial" w:hAnsi="Arial" w:cs="Arial"/>
          <w:lang w:val="en-US"/>
        </w:rPr>
      </w:pPr>
      <w:r>
        <w:rPr>
          <w:rFonts w:ascii="Arial" w:hAnsi="Arial" w:cs="Arial"/>
          <w:lang w:val="en-US"/>
        </w:rPr>
        <w:t>If there is</w:t>
      </w:r>
      <w:r w:rsidRPr="00F90551">
        <w:rPr>
          <w:rFonts w:ascii="Arial" w:hAnsi="Arial" w:cs="Arial"/>
          <w:lang w:val="en-US"/>
        </w:rPr>
        <w:t xml:space="preserve"> expansion of the aorta, or other major issues with the aorta</w:t>
      </w:r>
      <w:r>
        <w:rPr>
          <w:rFonts w:ascii="Arial" w:hAnsi="Arial" w:cs="Arial"/>
          <w:lang w:val="en-US"/>
        </w:rPr>
        <w:t xml:space="preserve"> during the trial</w:t>
      </w:r>
      <w:r w:rsidRPr="00F90551">
        <w:rPr>
          <w:rFonts w:ascii="Arial" w:hAnsi="Arial" w:cs="Arial"/>
          <w:lang w:val="en-US"/>
        </w:rPr>
        <w:t xml:space="preserve"> </w:t>
      </w:r>
      <w:r>
        <w:rPr>
          <w:rFonts w:ascii="Arial" w:hAnsi="Arial" w:cs="Arial"/>
          <w:lang w:val="en-US"/>
        </w:rPr>
        <w:t xml:space="preserve">this may need to be treated. </w:t>
      </w:r>
    </w:p>
    <w:p w14:paraId="40D4686E" w14:textId="77777777" w:rsidR="004F51B2" w:rsidRPr="00F90551" w:rsidDel="00AB33E0" w:rsidRDefault="004F51B2" w:rsidP="00FF0D41">
      <w:pPr>
        <w:pStyle w:val="NoSpacing"/>
        <w:rPr>
          <w:rFonts w:ascii="Arial" w:hAnsi="Arial" w:cs="Arial"/>
          <w:lang w:val="en-US"/>
        </w:rPr>
      </w:pPr>
    </w:p>
    <w:p w14:paraId="30AD5671" w14:textId="30699447" w:rsidR="00073553" w:rsidRPr="00691D30" w:rsidRDefault="00073553" w:rsidP="00073553">
      <w:pPr>
        <w:rPr>
          <w:rFonts w:ascii="Arial" w:eastAsia="Meiryo UI" w:hAnsi="Arial" w:cs="Arial"/>
        </w:rPr>
      </w:pPr>
      <w:r>
        <w:rPr>
          <w:noProof/>
        </w:rPr>
        <w:drawing>
          <wp:anchor distT="0" distB="0" distL="114300" distR="114300" simplePos="0" relativeHeight="251663872" behindDoc="0" locked="0" layoutInCell="1" allowOverlap="1" wp14:anchorId="035CB539" wp14:editId="40BFDC15">
            <wp:simplePos x="0" y="0"/>
            <wp:positionH relativeFrom="page">
              <wp:posOffset>213360</wp:posOffset>
            </wp:positionH>
            <wp:positionV relativeFrom="paragraph">
              <wp:posOffset>205105</wp:posOffset>
            </wp:positionV>
            <wp:extent cx="7296150" cy="3489325"/>
            <wp:effectExtent l="0" t="0" r="0" b="0"/>
            <wp:wrapSquare wrapText="bothSides"/>
            <wp:docPr id="955237571"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4648" name="Picture 1" descr="A screenshot of a computer scree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296150" cy="3489325"/>
                    </a:xfrm>
                    <a:prstGeom prst="rect">
                      <a:avLst/>
                    </a:prstGeom>
                  </pic:spPr>
                </pic:pic>
              </a:graphicData>
            </a:graphic>
            <wp14:sizeRelH relativeFrom="margin">
              <wp14:pctWidth>0</wp14:pctWidth>
            </wp14:sizeRelH>
            <wp14:sizeRelV relativeFrom="margin">
              <wp14:pctHeight>0</wp14:pctHeight>
            </wp14:sizeRelV>
          </wp:anchor>
        </w:drawing>
      </w:r>
      <w:r w:rsidRPr="00691D30">
        <w:rPr>
          <w:rFonts w:ascii="Arial" w:eastAsia="Meiryo UI" w:hAnsi="Arial" w:cs="Arial"/>
        </w:rPr>
        <w:t>A summary of what will happen to you as a participant is provided below:</w:t>
      </w:r>
    </w:p>
    <w:p w14:paraId="7D540F56" w14:textId="7CA2D4D6" w:rsidR="00812ABE" w:rsidRPr="00F90551" w:rsidRDefault="00812ABE" w:rsidP="00F90551">
      <w:pPr>
        <w:pStyle w:val="NoSpacing"/>
        <w:rPr>
          <w:rFonts w:ascii="Arial" w:hAnsi="Arial" w:cs="Arial"/>
          <w:lang w:val="en-US"/>
        </w:rPr>
      </w:pPr>
    </w:p>
    <w:p w14:paraId="07EA7BC0" w14:textId="77777777" w:rsidR="00A0070D" w:rsidRPr="004647B1" w:rsidRDefault="00A0070D" w:rsidP="00A0070D">
      <w:pPr>
        <w:spacing w:after="120"/>
        <w:jc w:val="both"/>
        <w:rPr>
          <w:rFonts w:ascii="Arial" w:eastAsia="Meiryo UI" w:hAnsi="Arial" w:cs="Arial"/>
        </w:rPr>
      </w:pPr>
      <w:r w:rsidRPr="004647B1">
        <w:rPr>
          <w:rFonts w:ascii="Arial" w:eastAsia="Meiryo UI" w:hAnsi="Arial" w:cs="Arial"/>
        </w:rPr>
        <w:t xml:space="preserve">We will need to use information from you for this research project. This information will include your: </w:t>
      </w:r>
    </w:p>
    <w:p w14:paraId="499A3843" w14:textId="77777777" w:rsidR="00A0070D" w:rsidRPr="004647B1" w:rsidRDefault="00A0070D" w:rsidP="00A0070D">
      <w:pPr>
        <w:pStyle w:val="ListParagraph"/>
        <w:numPr>
          <w:ilvl w:val="0"/>
          <w:numId w:val="23"/>
        </w:numPr>
        <w:spacing w:after="120"/>
        <w:jc w:val="both"/>
        <w:rPr>
          <w:rFonts w:ascii="Arial" w:eastAsia="Meiryo UI" w:hAnsi="Arial" w:cs="Arial"/>
        </w:rPr>
      </w:pPr>
      <w:r w:rsidRPr="004647B1">
        <w:rPr>
          <w:rFonts w:ascii="Arial" w:eastAsia="Meiryo UI" w:hAnsi="Arial" w:cs="Arial"/>
        </w:rPr>
        <w:t xml:space="preserve">Initials </w:t>
      </w:r>
    </w:p>
    <w:p w14:paraId="3C6D2F11" w14:textId="77777777" w:rsidR="00A0070D" w:rsidRPr="004647B1" w:rsidRDefault="00A0070D" w:rsidP="00A0070D">
      <w:pPr>
        <w:pStyle w:val="ListParagraph"/>
        <w:numPr>
          <w:ilvl w:val="0"/>
          <w:numId w:val="23"/>
        </w:numPr>
        <w:spacing w:after="120"/>
        <w:jc w:val="both"/>
        <w:rPr>
          <w:rFonts w:ascii="Arial" w:eastAsia="Meiryo UI" w:hAnsi="Arial" w:cs="Arial"/>
        </w:rPr>
      </w:pPr>
      <w:r w:rsidRPr="004647B1">
        <w:rPr>
          <w:rFonts w:ascii="Arial" w:eastAsia="Meiryo UI" w:hAnsi="Arial" w:cs="Arial"/>
        </w:rPr>
        <w:t xml:space="preserve">Age </w:t>
      </w:r>
    </w:p>
    <w:p w14:paraId="43B37904" w14:textId="77777777" w:rsidR="00A0070D" w:rsidRDefault="00A0070D" w:rsidP="00A0070D">
      <w:pPr>
        <w:pStyle w:val="ListParagraph"/>
        <w:numPr>
          <w:ilvl w:val="0"/>
          <w:numId w:val="23"/>
        </w:numPr>
        <w:spacing w:after="120"/>
        <w:jc w:val="both"/>
        <w:rPr>
          <w:rFonts w:ascii="Arial" w:eastAsia="Meiryo UI" w:hAnsi="Arial" w:cs="Arial"/>
        </w:rPr>
      </w:pPr>
      <w:r w:rsidRPr="004647B1">
        <w:rPr>
          <w:rFonts w:ascii="Arial" w:eastAsia="Meiryo UI" w:hAnsi="Arial" w:cs="Arial"/>
        </w:rPr>
        <w:t xml:space="preserve">Gender </w:t>
      </w:r>
    </w:p>
    <w:p w14:paraId="57366020" w14:textId="77777777" w:rsidR="00A0070D" w:rsidRPr="004647B1" w:rsidRDefault="00A0070D" w:rsidP="00A0070D">
      <w:pPr>
        <w:pStyle w:val="ListParagraph"/>
        <w:numPr>
          <w:ilvl w:val="0"/>
          <w:numId w:val="23"/>
        </w:numPr>
        <w:spacing w:after="120"/>
        <w:jc w:val="both"/>
        <w:rPr>
          <w:rFonts w:ascii="Arial" w:eastAsia="Meiryo UI" w:hAnsi="Arial" w:cs="Arial"/>
        </w:rPr>
      </w:pPr>
      <w:r>
        <w:rPr>
          <w:rFonts w:ascii="Arial" w:eastAsia="Meiryo UI" w:hAnsi="Arial" w:cs="Arial"/>
        </w:rPr>
        <w:t>NHS number</w:t>
      </w:r>
    </w:p>
    <w:p w14:paraId="5C128503" w14:textId="77777777" w:rsidR="00A0070D" w:rsidRPr="004647B1" w:rsidRDefault="00A0070D" w:rsidP="00A0070D">
      <w:pPr>
        <w:spacing w:after="120"/>
        <w:jc w:val="both"/>
        <w:rPr>
          <w:rFonts w:ascii="Arial" w:eastAsia="Meiryo UI" w:hAnsi="Arial" w:cs="Arial"/>
        </w:rPr>
      </w:pPr>
      <w:r w:rsidRPr="004647B1">
        <w:rPr>
          <w:rFonts w:ascii="Arial" w:eastAsia="Meiryo UI" w:hAnsi="Arial" w:cs="Arial"/>
        </w:rPr>
        <w:lastRenderedPageBreak/>
        <w:t xml:space="preserve">People within Imperial College will use this information to do the research or to check your records to make sure that research is being done properly and the information held (such as contact details) is accurate. </w:t>
      </w:r>
    </w:p>
    <w:p w14:paraId="4D85B8AE" w14:textId="77777777" w:rsidR="00A0070D" w:rsidRPr="004647B1" w:rsidRDefault="00A0070D" w:rsidP="00A0070D">
      <w:pPr>
        <w:spacing w:after="120"/>
        <w:jc w:val="both"/>
        <w:rPr>
          <w:rFonts w:ascii="Arial" w:eastAsia="Meiryo UI" w:hAnsi="Arial" w:cs="Arial"/>
        </w:rPr>
      </w:pPr>
      <w:r w:rsidRPr="004647B1">
        <w:rPr>
          <w:rFonts w:ascii="Arial" w:eastAsia="Meiryo UI" w:hAnsi="Arial" w:cs="Arial"/>
        </w:rPr>
        <w:t xml:space="preserve">People who do not need to know who you are will not be able to see your name or contact details. Your data will have a code number instead.  </w:t>
      </w:r>
    </w:p>
    <w:p w14:paraId="1E0AB6F7" w14:textId="77777777" w:rsidR="00A0070D" w:rsidRPr="004647B1" w:rsidRDefault="00A0070D" w:rsidP="00A0070D">
      <w:pPr>
        <w:spacing w:after="120"/>
        <w:jc w:val="both"/>
        <w:rPr>
          <w:rFonts w:ascii="Arial" w:eastAsia="Meiryo UI" w:hAnsi="Arial" w:cs="Arial"/>
        </w:rPr>
      </w:pPr>
      <w:r w:rsidRPr="004647B1">
        <w:rPr>
          <w:rFonts w:ascii="Arial" w:eastAsia="Meiryo UI" w:hAnsi="Arial" w:cs="Arial"/>
        </w:rPr>
        <w:t xml:space="preserve">We will keep all information about you safe and secure.  </w:t>
      </w:r>
    </w:p>
    <w:p w14:paraId="1C19EDB6" w14:textId="77777777" w:rsidR="00A0070D" w:rsidRDefault="00A0070D" w:rsidP="00A0070D">
      <w:pPr>
        <w:spacing w:after="120"/>
        <w:jc w:val="both"/>
        <w:rPr>
          <w:rFonts w:ascii="Arial" w:eastAsia="Meiryo UI" w:hAnsi="Arial" w:cs="Arial"/>
        </w:rPr>
      </w:pPr>
      <w:r w:rsidRPr="004647B1">
        <w:rPr>
          <w:rFonts w:ascii="Arial" w:eastAsia="Meiryo UI" w:hAnsi="Arial" w:cs="Arial"/>
        </w:rPr>
        <w:t>Once we have finished the study, we will keep some of the data so we can check the results. We will write our reports in a way that no-one can work out that you took part in the study.</w:t>
      </w:r>
    </w:p>
    <w:p w14:paraId="29C119A3" w14:textId="77777777" w:rsidR="00A0070D" w:rsidRPr="00EB2C9C" w:rsidRDefault="00A0070D" w:rsidP="00A0070D">
      <w:pPr>
        <w:spacing w:after="120"/>
        <w:jc w:val="both"/>
        <w:rPr>
          <w:rFonts w:ascii="Arial" w:eastAsia="Meiryo UI" w:hAnsi="Arial" w:cs="Arial"/>
        </w:rPr>
      </w:pPr>
      <w:r>
        <w:rPr>
          <w:rFonts w:ascii="Arial" w:eastAsia="Meiryo UI" w:hAnsi="Arial" w:cs="Arial"/>
        </w:rPr>
        <w:t>All data collected will be input into a database to be analysed. The data in the database w</w:t>
      </w:r>
      <w:r w:rsidRPr="00EB2C9C">
        <w:rPr>
          <w:rFonts w:ascii="Arial" w:eastAsia="Meiryo UI" w:hAnsi="Arial" w:cs="Arial"/>
        </w:rPr>
        <w:t xml:space="preserve">ill be anonymised, which means that no one will be able to identify </w:t>
      </w:r>
      <w:r>
        <w:rPr>
          <w:rFonts w:ascii="Arial" w:eastAsia="Meiryo UI" w:hAnsi="Arial" w:cs="Arial"/>
        </w:rPr>
        <w:t>you as the participant.</w:t>
      </w:r>
    </w:p>
    <w:p w14:paraId="700156BB" w14:textId="77777777" w:rsidR="00A0070D" w:rsidRPr="00EB2C9C" w:rsidRDefault="00A0070D" w:rsidP="00A0070D">
      <w:pPr>
        <w:spacing w:after="120"/>
        <w:jc w:val="both"/>
        <w:rPr>
          <w:rFonts w:ascii="Arial" w:eastAsia="Meiryo UI" w:hAnsi="Arial" w:cs="Arial"/>
        </w:rPr>
      </w:pPr>
      <w:r>
        <w:rPr>
          <w:rFonts w:ascii="Arial" w:eastAsia="Meiryo UI" w:hAnsi="Arial" w:cs="Arial"/>
        </w:rPr>
        <w:t>Documents which contain any identifiable information will be kept in a secure location on the hospital site.</w:t>
      </w:r>
    </w:p>
    <w:p w14:paraId="7E693FF0" w14:textId="77777777" w:rsidR="00A0070D" w:rsidRPr="00EB2C9C" w:rsidRDefault="00A0070D" w:rsidP="00A0070D">
      <w:pPr>
        <w:spacing w:after="120"/>
        <w:jc w:val="both"/>
        <w:rPr>
          <w:rFonts w:ascii="Arial" w:eastAsia="Meiryo UI" w:hAnsi="Arial" w:cs="Arial"/>
        </w:rPr>
      </w:pPr>
      <w:r w:rsidRPr="00EB2C9C">
        <w:rPr>
          <w:rFonts w:ascii="Arial" w:eastAsia="Meiryo UI" w:hAnsi="Arial" w:cs="Arial"/>
        </w:rPr>
        <w:t xml:space="preserve">Summaries of anonymised findings will be presented to all those involved in the study, but no identifiers of individuals or clinical centres will be shown in presentations or reports. </w:t>
      </w:r>
    </w:p>
    <w:p w14:paraId="6EF18BB3" w14:textId="411F267C" w:rsidR="00812ABE" w:rsidRPr="00911BA1" w:rsidRDefault="00A0070D" w:rsidP="00911BA1">
      <w:pPr>
        <w:rPr>
          <w:rFonts w:ascii="Arial" w:eastAsia="Meiryo UI" w:hAnsi="Arial" w:cs="Arial"/>
        </w:rPr>
      </w:pPr>
      <w:r w:rsidRPr="00B52814">
        <w:rPr>
          <w:rFonts w:ascii="Arial" w:eastAsia="Meiryo UI" w:hAnsi="Arial" w:cs="Arial"/>
        </w:rPr>
        <w:t>Because uTBAD can take many years to cause problems, we would also like your consent to store and access your health data for up to 15 years. This will help us study long-term health outcomes. We will do this by using national databases, such as NHS Digital, the Office of National Statistics (ONS), and hospital records, to track survival rates and other important health informatio</w:t>
      </w:r>
      <w:r>
        <w:rPr>
          <w:rFonts w:ascii="Arial" w:eastAsia="Meiryo UI" w:hAnsi="Arial" w:cs="Arial"/>
        </w:rPr>
        <w:t xml:space="preserve">n. </w:t>
      </w:r>
      <w:r w:rsidRPr="00B84659">
        <w:rPr>
          <w:rFonts w:ascii="Arial" w:eastAsia="Meiryo UI" w:hAnsi="Arial" w:cs="Arial"/>
        </w:rPr>
        <w:t xml:space="preserve">To keep your information safe, any </w:t>
      </w:r>
      <w:r w:rsidRPr="00A0070D">
        <w:rPr>
          <w:rFonts w:ascii="Arial" w:eastAsia="Meiryo UI" w:hAnsi="Arial" w:cs="Arial"/>
        </w:rPr>
        <w:t>personal details (like your NHS number) will be encrypted, meaning they will be turned into a code that cannot be traced back to you directly</w:t>
      </w:r>
      <w:r w:rsidR="00073553">
        <w:rPr>
          <w:rFonts w:ascii="Arial" w:eastAsia="Meiryo UI" w:hAnsi="Arial" w:cs="Arial"/>
        </w:rPr>
        <w:t>.</w:t>
      </w:r>
    </w:p>
    <w:p w14:paraId="4137CF1D" w14:textId="19087771" w:rsidR="00706C6A" w:rsidRPr="00F90551" w:rsidRDefault="00706C6A" w:rsidP="00F90551">
      <w:pPr>
        <w:rPr>
          <w:rFonts w:ascii="Arial" w:hAnsi="Arial" w:cs="Arial"/>
          <w:b/>
          <w:bCs/>
          <w:color w:val="000000" w:themeColor="text1"/>
        </w:rPr>
      </w:pPr>
    </w:p>
    <w:p w14:paraId="16D8A9D7" w14:textId="76E11CA3" w:rsidR="00A63E58" w:rsidRPr="00F90551" w:rsidRDefault="00F81EA3" w:rsidP="0A2C3920">
      <w:pPr>
        <w:rPr>
          <w:rFonts w:ascii="Arial" w:hAnsi="Arial" w:cs="Arial"/>
          <w:color w:val="000000" w:themeColor="text1"/>
        </w:rPr>
      </w:pPr>
      <w:r w:rsidRPr="0A2C3920">
        <w:rPr>
          <w:rFonts w:ascii="Arial" w:hAnsi="Arial" w:cs="Arial"/>
          <w:color w:val="000000" w:themeColor="text1"/>
        </w:rPr>
        <w:t xml:space="preserve">If you choose to take part in this study, there are </w:t>
      </w:r>
      <w:r w:rsidR="529C4099" w:rsidRPr="0A2C3920">
        <w:rPr>
          <w:rFonts w:ascii="Arial" w:hAnsi="Arial" w:cs="Arial"/>
          <w:color w:val="000000" w:themeColor="text1"/>
        </w:rPr>
        <w:t xml:space="preserve">no </w:t>
      </w:r>
      <w:r w:rsidRPr="0A2C3920">
        <w:rPr>
          <w:rFonts w:ascii="Arial" w:hAnsi="Arial" w:cs="Arial"/>
          <w:color w:val="000000" w:themeColor="text1"/>
        </w:rPr>
        <w:t>specific restrictions or lifestyle changes required</w:t>
      </w:r>
      <w:r w:rsidR="6D3BC076" w:rsidRPr="0A2C3920">
        <w:rPr>
          <w:rFonts w:ascii="Arial" w:hAnsi="Arial" w:cs="Arial"/>
          <w:color w:val="000000" w:themeColor="text1"/>
        </w:rPr>
        <w:t xml:space="preserve">, although smoking </w:t>
      </w:r>
      <w:r w:rsidR="6D3BC076" w:rsidRPr="0A2C3920">
        <w:rPr>
          <w:rFonts w:ascii="Arial" w:eastAsia="Arial" w:hAnsi="Arial" w:cs="Arial"/>
        </w:rPr>
        <w:t>cessation is advised.</w:t>
      </w:r>
      <w:r w:rsidRPr="0A2C3920">
        <w:rPr>
          <w:rFonts w:ascii="Arial" w:hAnsi="Arial" w:cs="Arial"/>
          <w:color w:val="000000" w:themeColor="text1"/>
        </w:rPr>
        <w:t xml:space="preserve"> You should take all your medications and attend all medical appointments as directed. If you agree to take part, you should inform the study team prior to taking part in any other clinical trials. You should inform the study team if you become pregnant.</w:t>
      </w:r>
    </w:p>
    <w:p w14:paraId="37E05638" w14:textId="3BA57D17" w:rsidR="00E7667E" w:rsidRPr="00F90551" w:rsidRDefault="00E7667E" w:rsidP="00F90551">
      <w:pPr>
        <w:rPr>
          <w:rFonts w:ascii="Arial" w:hAnsi="Arial" w:cs="Arial"/>
          <w:color w:val="000000" w:themeColor="text1"/>
        </w:rPr>
      </w:pPr>
    </w:p>
    <w:p w14:paraId="54EC013B" w14:textId="77777777" w:rsidR="00A63E58" w:rsidRDefault="00A63E58" w:rsidP="00F90551">
      <w:pPr>
        <w:rPr>
          <w:rFonts w:ascii="Arial" w:hAnsi="Arial" w:cs="Arial"/>
          <w:b/>
          <w:bCs/>
          <w:color w:val="000000" w:themeColor="text1"/>
        </w:rPr>
      </w:pPr>
      <w:r w:rsidRPr="00F90551">
        <w:rPr>
          <w:rFonts w:ascii="Arial" w:hAnsi="Arial" w:cs="Arial"/>
          <w:b/>
          <w:bCs/>
          <w:color w:val="000000" w:themeColor="text1"/>
        </w:rPr>
        <w:t>What is the intervention that is being tested?</w:t>
      </w:r>
    </w:p>
    <w:p w14:paraId="5437AA67" w14:textId="5E2BE4F5" w:rsidR="00706C6A" w:rsidRPr="00F90551" w:rsidRDefault="00706C6A" w:rsidP="00F90551">
      <w:pPr>
        <w:rPr>
          <w:rFonts w:ascii="Arial" w:hAnsi="Arial" w:cs="Arial"/>
          <w:b/>
          <w:bCs/>
          <w:color w:val="000000" w:themeColor="text1"/>
        </w:rPr>
      </w:pPr>
    </w:p>
    <w:p w14:paraId="189BC3EC" w14:textId="71097330" w:rsidR="00812ABE" w:rsidRPr="00F90551" w:rsidRDefault="00F81EA3" w:rsidP="00F90551">
      <w:pPr>
        <w:rPr>
          <w:rFonts w:ascii="Arial" w:hAnsi="Arial" w:cs="Arial"/>
          <w:color w:val="000000" w:themeColor="text1"/>
        </w:rPr>
      </w:pPr>
      <w:r w:rsidRPr="2380CA4B">
        <w:rPr>
          <w:rFonts w:ascii="Arial" w:hAnsi="Arial" w:cs="Arial"/>
          <w:color w:val="000000" w:themeColor="text1"/>
        </w:rPr>
        <w:t xml:space="preserve">This trial is comparing the effectiveness of TEVAR compared to </w:t>
      </w:r>
      <w:r w:rsidR="00E830D4">
        <w:rPr>
          <w:rFonts w:ascii="Arial" w:hAnsi="Arial" w:cs="Arial"/>
          <w:color w:val="000000" w:themeColor="text1"/>
        </w:rPr>
        <w:t>normal care</w:t>
      </w:r>
      <w:r w:rsidR="159DB987" w:rsidRPr="2380CA4B">
        <w:rPr>
          <w:rFonts w:ascii="Arial" w:hAnsi="Arial" w:cs="Arial"/>
          <w:color w:val="000000" w:themeColor="text1"/>
        </w:rPr>
        <w:t>.</w:t>
      </w:r>
      <w:r w:rsidRPr="2380CA4B">
        <w:rPr>
          <w:rFonts w:ascii="Arial" w:hAnsi="Arial" w:cs="Arial"/>
          <w:color w:val="000000" w:themeColor="text1"/>
        </w:rPr>
        <w:t xml:space="preserve"> </w:t>
      </w:r>
      <w:r w:rsidR="00E471B8" w:rsidRPr="2380CA4B">
        <w:rPr>
          <w:rFonts w:ascii="Arial" w:hAnsi="Arial" w:cs="Arial"/>
          <w:color w:val="000000" w:themeColor="text1"/>
        </w:rPr>
        <w:t xml:space="preserve">The clinical team looking after you feel that you would be suitable to receive either </w:t>
      </w:r>
      <w:r w:rsidR="00812ABE" w:rsidRPr="2380CA4B">
        <w:rPr>
          <w:rFonts w:ascii="Arial" w:hAnsi="Arial" w:cs="Arial"/>
          <w:color w:val="000000" w:themeColor="text1"/>
        </w:rPr>
        <w:t xml:space="preserve">the intervention (TEVAR) or </w:t>
      </w:r>
      <w:r w:rsidR="00961C49">
        <w:rPr>
          <w:rFonts w:ascii="Arial" w:hAnsi="Arial" w:cs="Arial"/>
          <w:color w:val="000000" w:themeColor="text1"/>
        </w:rPr>
        <w:t>standard of</w:t>
      </w:r>
      <w:r w:rsidR="00E830D4">
        <w:rPr>
          <w:rFonts w:ascii="Arial" w:hAnsi="Arial" w:cs="Arial"/>
          <w:color w:val="000000" w:themeColor="text1"/>
        </w:rPr>
        <w:t xml:space="preserve"> care</w:t>
      </w:r>
      <w:r w:rsidR="00812ABE" w:rsidRPr="2380CA4B">
        <w:rPr>
          <w:rFonts w:ascii="Arial" w:hAnsi="Arial" w:cs="Arial"/>
          <w:color w:val="000000" w:themeColor="text1"/>
        </w:rPr>
        <w:t>, the two treatments</w:t>
      </w:r>
      <w:r w:rsidR="00E471B8" w:rsidRPr="2380CA4B">
        <w:rPr>
          <w:rFonts w:ascii="Arial" w:hAnsi="Arial" w:cs="Arial"/>
          <w:color w:val="000000" w:themeColor="text1"/>
        </w:rPr>
        <w:t xml:space="preserve"> </w:t>
      </w:r>
      <w:r w:rsidR="00961C49">
        <w:rPr>
          <w:rFonts w:ascii="Arial" w:hAnsi="Arial" w:cs="Arial"/>
          <w:color w:val="000000" w:themeColor="text1"/>
        </w:rPr>
        <w:t xml:space="preserve">are </w:t>
      </w:r>
      <w:r w:rsidR="00E471B8" w:rsidRPr="2380CA4B">
        <w:rPr>
          <w:rFonts w:ascii="Arial" w:hAnsi="Arial" w:cs="Arial"/>
          <w:color w:val="000000" w:themeColor="text1"/>
        </w:rPr>
        <w:t xml:space="preserve">being compared as part of this trial. </w:t>
      </w:r>
    </w:p>
    <w:p w14:paraId="6B7F7ADB" w14:textId="77777777" w:rsidR="00812ABE" w:rsidRPr="00F90551" w:rsidRDefault="00812ABE" w:rsidP="00F90551">
      <w:pPr>
        <w:rPr>
          <w:rFonts w:ascii="Arial" w:hAnsi="Arial" w:cs="Arial"/>
          <w:color w:val="000000" w:themeColor="text1"/>
        </w:rPr>
      </w:pPr>
    </w:p>
    <w:p w14:paraId="18CCD8B5" w14:textId="5668FB01" w:rsidR="00812ABE" w:rsidRPr="00F90551" w:rsidRDefault="00F81EA3" w:rsidP="00F90551">
      <w:pPr>
        <w:rPr>
          <w:rFonts w:ascii="Arial" w:hAnsi="Arial" w:cs="Arial"/>
          <w:color w:val="000000" w:themeColor="text1"/>
        </w:rPr>
      </w:pPr>
      <w:r w:rsidRPr="00F90551">
        <w:rPr>
          <w:rFonts w:ascii="Arial" w:hAnsi="Arial" w:cs="Arial"/>
          <w:color w:val="000000" w:themeColor="text1"/>
        </w:rPr>
        <w:t>TEVAR is a well-established procedure with a firm evidence-base for is safety and effectiveness</w:t>
      </w:r>
      <w:r w:rsidR="00812ABE" w:rsidRPr="00F90551">
        <w:rPr>
          <w:rFonts w:ascii="Arial" w:hAnsi="Arial" w:cs="Arial"/>
          <w:color w:val="000000" w:themeColor="text1"/>
        </w:rPr>
        <w:t xml:space="preserve"> in general</w:t>
      </w:r>
      <w:r w:rsidRPr="00F90551">
        <w:rPr>
          <w:rFonts w:ascii="Arial" w:hAnsi="Arial" w:cs="Arial"/>
          <w:color w:val="000000" w:themeColor="text1"/>
        </w:rPr>
        <w:t>.</w:t>
      </w:r>
      <w:r w:rsidR="00812ABE" w:rsidRPr="00F90551">
        <w:rPr>
          <w:rFonts w:ascii="Arial" w:hAnsi="Arial" w:cs="Arial"/>
          <w:color w:val="000000" w:themeColor="text1"/>
        </w:rPr>
        <w:t xml:space="preserve"> </w:t>
      </w:r>
      <w:r w:rsidRPr="00F90551">
        <w:rPr>
          <w:rFonts w:ascii="Arial" w:hAnsi="Arial" w:cs="Arial"/>
          <w:color w:val="000000" w:themeColor="text1"/>
        </w:rPr>
        <w:t xml:space="preserve">All </w:t>
      </w:r>
      <w:r w:rsidR="00600DEA">
        <w:rPr>
          <w:rFonts w:ascii="Arial" w:hAnsi="Arial" w:cs="Arial"/>
          <w:color w:val="000000" w:themeColor="text1"/>
        </w:rPr>
        <w:t>participants</w:t>
      </w:r>
      <w:r w:rsidRPr="00F90551">
        <w:rPr>
          <w:rFonts w:ascii="Arial" w:hAnsi="Arial" w:cs="Arial"/>
          <w:color w:val="000000" w:themeColor="text1"/>
        </w:rPr>
        <w:t xml:space="preserve"> </w:t>
      </w:r>
      <w:r w:rsidR="00E471B8" w:rsidRPr="00F90551">
        <w:rPr>
          <w:rFonts w:ascii="Arial" w:hAnsi="Arial" w:cs="Arial"/>
          <w:color w:val="000000" w:themeColor="text1"/>
        </w:rPr>
        <w:t xml:space="preserve">randomised to undergo TEVAR </w:t>
      </w:r>
      <w:r w:rsidRPr="00F90551">
        <w:rPr>
          <w:rFonts w:ascii="Arial" w:hAnsi="Arial" w:cs="Arial"/>
          <w:color w:val="000000" w:themeColor="text1"/>
        </w:rPr>
        <w:t xml:space="preserve">will be specifically </w:t>
      </w:r>
      <w:r w:rsidR="00E471B8" w:rsidRPr="00F90551">
        <w:rPr>
          <w:rFonts w:ascii="Arial" w:hAnsi="Arial" w:cs="Arial"/>
          <w:color w:val="000000" w:themeColor="text1"/>
        </w:rPr>
        <w:t xml:space="preserve">and individually </w:t>
      </w:r>
      <w:r w:rsidRPr="00F90551">
        <w:rPr>
          <w:rFonts w:ascii="Arial" w:hAnsi="Arial" w:cs="Arial"/>
          <w:color w:val="000000" w:themeColor="text1"/>
        </w:rPr>
        <w:t xml:space="preserve">consented for </w:t>
      </w:r>
      <w:r w:rsidR="00E471B8" w:rsidRPr="00F90551">
        <w:rPr>
          <w:rFonts w:ascii="Arial" w:hAnsi="Arial" w:cs="Arial"/>
          <w:color w:val="000000" w:themeColor="text1"/>
        </w:rPr>
        <w:t>the p</w:t>
      </w:r>
      <w:r w:rsidRPr="00F90551">
        <w:rPr>
          <w:rFonts w:ascii="Arial" w:hAnsi="Arial" w:cs="Arial"/>
          <w:color w:val="000000" w:themeColor="text1"/>
        </w:rPr>
        <w:t>rocedure by the surgical team performing</w:t>
      </w:r>
      <w:r w:rsidR="00E471B8" w:rsidRPr="00F90551">
        <w:rPr>
          <w:rFonts w:ascii="Arial" w:hAnsi="Arial" w:cs="Arial"/>
          <w:color w:val="000000" w:themeColor="text1"/>
        </w:rPr>
        <w:t xml:space="preserve"> it</w:t>
      </w:r>
      <w:r w:rsidRPr="00F90551">
        <w:rPr>
          <w:rFonts w:ascii="Arial" w:hAnsi="Arial" w:cs="Arial"/>
          <w:color w:val="000000" w:themeColor="text1"/>
        </w:rPr>
        <w:t xml:space="preserve">. </w:t>
      </w:r>
    </w:p>
    <w:p w14:paraId="41DBBDB0" w14:textId="77777777" w:rsidR="00812ABE" w:rsidRPr="00F90551" w:rsidRDefault="00812ABE" w:rsidP="00F90551">
      <w:pPr>
        <w:rPr>
          <w:rFonts w:ascii="Arial" w:hAnsi="Arial" w:cs="Arial"/>
          <w:color w:val="000000" w:themeColor="text1"/>
        </w:rPr>
      </w:pPr>
    </w:p>
    <w:p w14:paraId="220D1D07" w14:textId="62F96D37" w:rsidR="00812ABE" w:rsidRPr="003D4E37" w:rsidRDefault="1AC4C93C" w:rsidP="00F90551">
      <w:pPr>
        <w:rPr>
          <w:rFonts w:ascii="Arial" w:hAnsi="Arial" w:cs="Arial"/>
          <w:color w:val="000000" w:themeColor="text1"/>
          <w:lang w:val="en-US"/>
        </w:rPr>
      </w:pPr>
      <w:r w:rsidRPr="25DC1FAE">
        <w:rPr>
          <w:rFonts w:ascii="Arial" w:hAnsi="Arial" w:cs="Arial"/>
          <w:color w:val="000000" w:themeColor="text1"/>
        </w:rPr>
        <w:lastRenderedPageBreak/>
        <w:t>The procedure usually involve</w:t>
      </w:r>
      <w:r w:rsidR="4C4302DA" w:rsidRPr="25DC1FAE">
        <w:rPr>
          <w:rFonts w:ascii="Arial" w:hAnsi="Arial" w:cs="Arial"/>
          <w:color w:val="000000" w:themeColor="text1"/>
        </w:rPr>
        <w:t>s</w:t>
      </w:r>
      <w:r w:rsidRPr="25DC1FAE">
        <w:rPr>
          <w:rFonts w:ascii="Arial" w:hAnsi="Arial" w:cs="Arial"/>
          <w:color w:val="000000" w:themeColor="text1"/>
        </w:rPr>
        <w:t xml:space="preserve"> a general anaesthetic. </w:t>
      </w:r>
      <w:r w:rsidRPr="25DC1FAE">
        <w:rPr>
          <w:rFonts w:ascii="Arial" w:hAnsi="Arial" w:cs="Arial"/>
          <w:color w:val="000000" w:themeColor="text1"/>
          <w:lang w:val="en-US"/>
        </w:rPr>
        <w:t>Surgeons use a small incision in the groin to access the common femoral artery and position a stent, which is a fabric tube with a metal scaffold, in the correct site in the aorta under X-ray guidance. Once correctly sited the stent is deployed and the TEVAR stent relines the aorta</w:t>
      </w:r>
      <w:r w:rsidRPr="25DC1FAE">
        <w:rPr>
          <w:rFonts w:ascii="Arial" w:hAnsi="Arial" w:cs="Arial"/>
          <w:color w:val="000000" w:themeColor="text1"/>
        </w:rPr>
        <w:t>.</w:t>
      </w:r>
    </w:p>
    <w:p w14:paraId="3D357B07" w14:textId="76B51E5F" w:rsidR="00E7667E" w:rsidRPr="00F90551" w:rsidRDefault="00E7667E" w:rsidP="25DC1FAE">
      <w:pPr>
        <w:rPr>
          <w:rFonts w:ascii="Arial" w:hAnsi="Arial" w:cs="Arial"/>
          <w:color w:val="000000" w:themeColor="text1"/>
        </w:rPr>
      </w:pPr>
    </w:p>
    <w:p w14:paraId="1E96D662" w14:textId="38FFF43E" w:rsidR="00E7667E" w:rsidRPr="00F90551" w:rsidRDefault="2D17D2B5" w:rsidP="25DC1FAE">
      <w:pPr>
        <w:rPr>
          <w:rFonts w:ascii="Arial" w:hAnsi="Arial" w:cs="Arial"/>
          <w:color w:val="000000" w:themeColor="text1"/>
        </w:rPr>
      </w:pPr>
      <w:r w:rsidRPr="25DC1FAE">
        <w:rPr>
          <w:rFonts w:ascii="Arial" w:hAnsi="Arial" w:cs="Arial"/>
          <w:color w:val="000000" w:themeColor="text1"/>
        </w:rPr>
        <w:t>The procedure may take place during your initial hospital admission, or as a planned subsequent admission. After the procedure you will typically be looked after in a high dependency area for a short period of time, and you would typically stay in hospital for 3-5 days in total.</w:t>
      </w:r>
    </w:p>
    <w:p w14:paraId="246FCC87" w14:textId="34B6B790" w:rsidR="00E7667E" w:rsidRPr="00F90551" w:rsidRDefault="00E7667E" w:rsidP="25DC1FAE">
      <w:pPr>
        <w:rPr>
          <w:rFonts w:ascii="Arial" w:hAnsi="Arial" w:cs="Arial"/>
          <w:color w:val="000000" w:themeColor="text1"/>
        </w:rPr>
      </w:pPr>
    </w:p>
    <w:p w14:paraId="2101A8D3" w14:textId="0401662E" w:rsidR="00E7667E" w:rsidRPr="00F90551" w:rsidRDefault="7D2729DB" w:rsidP="25DC1FAE">
      <w:pPr>
        <w:rPr>
          <w:rFonts w:ascii="Arial" w:hAnsi="Arial" w:cs="Arial"/>
          <w:b/>
          <w:bCs/>
          <w:color w:val="000000" w:themeColor="text1"/>
        </w:rPr>
      </w:pPr>
      <w:r w:rsidRPr="25DC1FAE">
        <w:rPr>
          <w:rFonts w:ascii="Arial" w:hAnsi="Arial" w:cs="Arial"/>
          <w:b/>
          <w:bCs/>
          <w:color w:val="000000" w:themeColor="text1"/>
        </w:rPr>
        <w:t>What are the possible benefits of taking part?</w:t>
      </w:r>
    </w:p>
    <w:p w14:paraId="4299189F" w14:textId="77777777" w:rsidR="00E7667E" w:rsidRPr="00F90551" w:rsidRDefault="00E7667E" w:rsidP="25DC1FAE">
      <w:pPr>
        <w:rPr>
          <w:rFonts w:ascii="Arial" w:hAnsi="Arial" w:cs="Arial"/>
          <w:b/>
          <w:bCs/>
          <w:color w:val="000000" w:themeColor="text1"/>
        </w:rPr>
      </w:pPr>
    </w:p>
    <w:p w14:paraId="514C5FCF" w14:textId="140328F7" w:rsidR="00E7667E" w:rsidRPr="00F90551" w:rsidRDefault="003309DE" w:rsidP="25DC1FAE">
      <w:pPr>
        <w:rPr>
          <w:rFonts w:ascii="Arial" w:hAnsi="Arial" w:cs="Arial"/>
          <w:color w:val="000000" w:themeColor="text1"/>
        </w:rPr>
      </w:pPr>
      <w:r>
        <w:rPr>
          <w:rFonts w:ascii="Arial" w:hAnsi="Arial" w:cs="Arial"/>
          <w:color w:val="000000" w:themeColor="text1"/>
        </w:rPr>
        <w:t>It may be</w:t>
      </w:r>
      <w:r w:rsidR="7D2729DB" w:rsidRPr="25DC1FAE">
        <w:rPr>
          <w:rFonts w:ascii="Arial" w:hAnsi="Arial" w:cs="Arial"/>
          <w:color w:val="000000" w:themeColor="text1"/>
        </w:rPr>
        <w:t xml:space="preserve"> that early TEVAR </w:t>
      </w:r>
      <w:r>
        <w:rPr>
          <w:rFonts w:ascii="Arial" w:hAnsi="Arial" w:cs="Arial"/>
          <w:color w:val="000000" w:themeColor="text1"/>
        </w:rPr>
        <w:t>after your type of dissection</w:t>
      </w:r>
      <w:r w:rsidR="7D2729DB" w:rsidRPr="25DC1FAE">
        <w:rPr>
          <w:rFonts w:ascii="Arial" w:hAnsi="Arial" w:cs="Arial"/>
          <w:color w:val="000000" w:themeColor="text1"/>
        </w:rPr>
        <w:t xml:space="preserve"> will lead to better outcomes for </w:t>
      </w:r>
      <w:r w:rsidR="00FE7915">
        <w:rPr>
          <w:rFonts w:ascii="Arial" w:hAnsi="Arial" w:cs="Arial"/>
          <w:color w:val="000000" w:themeColor="text1"/>
        </w:rPr>
        <w:t>pa</w:t>
      </w:r>
      <w:r w:rsidR="007E0891">
        <w:rPr>
          <w:rFonts w:ascii="Arial" w:hAnsi="Arial" w:cs="Arial"/>
          <w:color w:val="000000" w:themeColor="text1"/>
        </w:rPr>
        <w:t>tients</w:t>
      </w:r>
      <w:r>
        <w:rPr>
          <w:rFonts w:ascii="Arial" w:hAnsi="Arial" w:cs="Arial"/>
          <w:color w:val="000000" w:themeColor="text1"/>
        </w:rPr>
        <w:t xml:space="preserve"> on average</w:t>
      </w:r>
      <w:r w:rsidR="7D2729DB" w:rsidRPr="25DC1FAE">
        <w:rPr>
          <w:rFonts w:ascii="Arial" w:hAnsi="Arial" w:cs="Arial"/>
          <w:color w:val="000000" w:themeColor="text1"/>
        </w:rPr>
        <w:t xml:space="preserve">, however, we cannot promise the study will help you individually. The information we get from this trial may help improve the treatment of all patients with </w:t>
      </w:r>
      <w:r>
        <w:rPr>
          <w:rFonts w:ascii="Arial" w:hAnsi="Arial" w:cs="Arial"/>
          <w:color w:val="000000" w:themeColor="text1"/>
        </w:rPr>
        <w:t>dissection</w:t>
      </w:r>
      <w:r w:rsidR="7D2729DB" w:rsidRPr="25DC1FAE">
        <w:rPr>
          <w:rFonts w:ascii="Arial" w:hAnsi="Arial" w:cs="Arial"/>
          <w:color w:val="000000" w:themeColor="text1"/>
        </w:rPr>
        <w:t xml:space="preserve"> in the future. </w:t>
      </w:r>
    </w:p>
    <w:p w14:paraId="7B9F9179" w14:textId="12038D76" w:rsidR="00E7667E" w:rsidRPr="00F90551" w:rsidRDefault="00E7667E" w:rsidP="25DC1FAE">
      <w:pPr>
        <w:rPr>
          <w:rFonts w:ascii="Arial" w:hAnsi="Arial" w:cs="Arial"/>
          <w:color w:val="000000" w:themeColor="text1"/>
        </w:rPr>
      </w:pPr>
    </w:p>
    <w:p w14:paraId="410B6F79" w14:textId="45667B5B" w:rsidR="00E7667E" w:rsidRPr="00F90551" w:rsidRDefault="2AEA6439" w:rsidP="25DC1FAE">
      <w:pPr>
        <w:rPr>
          <w:rFonts w:ascii="Arial" w:hAnsi="Arial" w:cs="Arial"/>
          <w:color w:val="000000" w:themeColor="text1"/>
        </w:rPr>
      </w:pPr>
      <w:r w:rsidRPr="25DC1FAE">
        <w:rPr>
          <w:rFonts w:ascii="Arial" w:hAnsi="Arial" w:cs="Arial"/>
          <w:color w:val="000000" w:themeColor="text1"/>
        </w:rPr>
        <w:t>As part of the trial, you will receive regular surveillance imaging and clinical follow-up. If as part of this, we discover any incidental findings that are relevant to your health we will report this to your GP and the relevant clinical teams locally.</w:t>
      </w:r>
    </w:p>
    <w:p w14:paraId="21C96EB8" w14:textId="103197F1" w:rsidR="25DC1FAE" w:rsidRDefault="25DC1FAE" w:rsidP="25DC1FAE">
      <w:pPr>
        <w:rPr>
          <w:rFonts w:ascii="Arial" w:hAnsi="Arial" w:cs="Arial"/>
          <w:b/>
          <w:bCs/>
          <w:color w:val="000000" w:themeColor="text1"/>
        </w:rPr>
      </w:pPr>
    </w:p>
    <w:p w14:paraId="30D56A1E" w14:textId="4E835EEE" w:rsidR="00A63E58" w:rsidRDefault="2B6B27B1" w:rsidP="00F90551">
      <w:pPr>
        <w:rPr>
          <w:rFonts w:ascii="Arial" w:hAnsi="Arial" w:cs="Arial"/>
          <w:b/>
          <w:bCs/>
          <w:color w:val="000000" w:themeColor="text1"/>
        </w:rPr>
      </w:pPr>
      <w:r w:rsidRPr="25DC1FAE">
        <w:rPr>
          <w:rFonts w:ascii="Arial" w:hAnsi="Arial" w:cs="Arial"/>
          <w:b/>
          <w:bCs/>
          <w:color w:val="000000" w:themeColor="text1"/>
        </w:rPr>
        <w:t xml:space="preserve">What </w:t>
      </w:r>
      <w:r w:rsidR="11C844BA" w:rsidRPr="25DC1FAE">
        <w:rPr>
          <w:rFonts w:ascii="Arial" w:hAnsi="Arial" w:cs="Arial"/>
          <w:b/>
          <w:bCs/>
          <w:color w:val="000000" w:themeColor="text1"/>
        </w:rPr>
        <w:t>is the current standard of care?</w:t>
      </w:r>
      <w:r w:rsidRPr="25DC1FAE">
        <w:rPr>
          <w:rFonts w:ascii="Arial" w:hAnsi="Arial" w:cs="Arial"/>
          <w:b/>
          <w:bCs/>
          <w:color w:val="000000" w:themeColor="text1"/>
        </w:rPr>
        <w:t xml:space="preserve">   </w:t>
      </w:r>
    </w:p>
    <w:p w14:paraId="480D090C" w14:textId="77777777" w:rsidR="00706C6A" w:rsidRPr="00F90551" w:rsidRDefault="00706C6A" w:rsidP="00F90551">
      <w:pPr>
        <w:rPr>
          <w:rFonts w:ascii="Arial" w:hAnsi="Arial" w:cs="Arial"/>
          <w:b/>
          <w:bCs/>
          <w:color w:val="000000" w:themeColor="text1"/>
        </w:rPr>
      </w:pPr>
    </w:p>
    <w:p w14:paraId="3F9B7209" w14:textId="149A9727" w:rsidR="00812ABE" w:rsidRPr="00F90551" w:rsidRDefault="00E830D4" w:rsidP="00F90551">
      <w:pPr>
        <w:rPr>
          <w:rFonts w:ascii="Arial" w:hAnsi="Arial" w:cs="Arial"/>
          <w:color w:val="000000" w:themeColor="text1"/>
        </w:rPr>
      </w:pPr>
      <w:r>
        <w:rPr>
          <w:rFonts w:ascii="Arial" w:hAnsi="Arial" w:cs="Arial"/>
          <w:color w:val="000000" w:themeColor="text1"/>
        </w:rPr>
        <w:t>Normal care</w:t>
      </w:r>
      <w:r w:rsidR="5800A73D" w:rsidRPr="2380CA4B">
        <w:rPr>
          <w:rFonts w:ascii="Arial" w:hAnsi="Arial" w:cs="Arial"/>
          <w:color w:val="000000" w:themeColor="text1"/>
        </w:rPr>
        <w:t xml:space="preserve"> in the management of </w:t>
      </w:r>
      <w:r w:rsidR="122F12FF" w:rsidRPr="2380CA4B">
        <w:rPr>
          <w:rFonts w:ascii="Arial" w:hAnsi="Arial" w:cs="Arial"/>
          <w:color w:val="000000" w:themeColor="text1"/>
        </w:rPr>
        <w:t>u</w:t>
      </w:r>
      <w:r w:rsidR="5800A73D" w:rsidRPr="2380CA4B">
        <w:rPr>
          <w:rFonts w:ascii="Arial" w:hAnsi="Arial" w:cs="Arial"/>
          <w:color w:val="000000" w:themeColor="text1"/>
        </w:rPr>
        <w:t xml:space="preserve">TBAD is </w:t>
      </w:r>
      <w:r w:rsidR="00E321B8">
        <w:rPr>
          <w:rFonts w:ascii="Arial" w:hAnsi="Arial" w:cs="Arial"/>
          <w:color w:val="000000" w:themeColor="text1"/>
        </w:rPr>
        <w:t xml:space="preserve">using </w:t>
      </w:r>
      <w:r w:rsidR="00F963E9">
        <w:rPr>
          <w:rFonts w:ascii="Arial" w:hAnsi="Arial" w:cs="Arial"/>
          <w:color w:val="000000" w:themeColor="text1"/>
        </w:rPr>
        <w:t>medicine</w:t>
      </w:r>
      <w:r w:rsidR="5800A73D" w:rsidRPr="2380CA4B">
        <w:rPr>
          <w:rFonts w:ascii="Arial" w:hAnsi="Arial" w:cs="Arial"/>
          <w:color w:val="000000" w:themeColor="text1"/>
        </w:rPr>
        <w:t xml:space="preserve"> to effectively control your blood pressure, with the need for surgical intervention decided on by the clinical team looking after you</w:t>
      </w:r>
      <w:r w:rsidR="1AC4C93C" w:rsidRPr="2380CA4B">
        <w:rPr>
          <w:rFonts w:ascii="Arial" w:hAnsi="Arial" w:cs="Arial"/>
          <w:color w:val="000000" w:themeColor="text1"/>
        </w:rPr>
        <w:t xml:space="preserve"> only if there are complications that occur as a result of the dissection or there is dilatation of the aorta and a risk of rupture</w:t>
      </w:r>
      <w:r w:rsidR="5800A73D" w:rsidRPr="2380CA4B">
        <w:rPr>
          <w:rFonts w:ascii="Arial" w:hAnsi="Arial" w:cs="Arial"/>
          <w:color w:val="000000" w:themeColor="text1"/>
        </w:rPr>
        <w:t xml:space="preserve">. </w:t>
      </w:r>
    </w:p>
    <w:p w14:paraId="4B641F77" w14:textId="77777777" w:rsidR="00812ABE" w:rsidRPr="00F90551" w:rsidRDefault="00812ABE" w:rsidP="00F90551">
      <w:pPr>
        <w:rPr>
          <w:rFonts w:ascii="Arial" w:hAnsi="Arial" w:cs="Arial"/>
          <w:color w:val="000000" w:themeColor="text1"/>
        </w:rPr>
      </w:pPr>
    </w:p>
    <w:p w14:paraId="3416A580" w14:textId="7C6F4FFF" w:rsidR="00164244" w:rsidRPr="00F90551" w:rsidRDefault="00164244" w:rsidP="00F90551">
      <w:pPr>
        <w:rPr>
          <w:rFonts w:ascii="Arial" w:hAnsi="Arial" w:cs="Arial"/>
          <w:color w:val="000000" w:themeColor="text1"/>
        </w:rPr>
      </w:pPr>
      <w:r w:rsidRPr="00F90551">
        <w:rPr>
          <w:rFonts w:ascii="Arial" w:hAnsi="Arial" w:cs="Arial"/>
          <w:color w:val="000000" w:themeColor="text1"/>
        </w:rPr>
        <w:t xml:space="preserve">If you choose not to take part in this trial, then you will continue to receive </w:t>
      </w:r>
      <w:r w:rsidR="00E830D4">
        <w:rPr>
          <w:rFonts w:ascii="Arial" w:hAnsi="Arial" w:cs="Arial"/>
          <w:color w:val="000000" w:themeColor="text1"/>
        </w:rPr>
        <w:t xml:space="preserve">normal </w:t>
      </w:r>
      <w:r w:rsidRPr="00F90551">
        <w:rPr>
          <w:rFonts w:ascii="Arial" w:hAnsi="Arial" w:cs="Arial"/>
          <w:color w:val="000000" w:themeColor="text1"/>
        </w:rPr>
        <w:t>care as decided by your local clinical team. This is a nationwide multi-site trial and so all treatment is undertaken according to local variation and protocols.</w:t>
      </w:r>
    </w:p>
    <w:p w14:paraId="602915F9" w14:textId="77777777" w:rsidR="00E7667E" w:rsidRPr="00F90551" w:rsidRDefault="00E7667E" w:rsidP="00F90551">
      <w:pPr>
        <w:rPr>
          <w:rFonts w:ascii="Arial" w:hAnsi="Arial" w:cs="Arial"/>
          <w:color w:val="000000" w:themeColor="text1"/>
        </w:rPr>
      </w:pPr>
    </w:p>
    <w:p w14:paraId="7F05B960" w14:textId="2FA70E9B" w:rsidR="00A63E58" w:rsidRDefault="00A63E58" w:rsidP="00F90551">
      <w:pPr>
        <w:rPr>
          <w:rFonts w:ascii="Arial" w:hAnsi="Arial" w:cs="Arial"/>
          <w:b/>
          <w:bCs/>
          <w:color w:val="000000" w:themeColor="text1"/>
        </w:rPr>
      </w:pPr>
      <w:r w:rsidRPr="00F90551">
        <w:rPr>
          <w:rFonts w:ascii="Arial" w:hAnsi="Arial" w:cs="Arial"/>
          <w:b/>
          <w:bCs/>
          <w:color w:val="000000" w:themeColor="text1"/>
        </w:rPr>
        <w:t>What are the foreseeable disadvantages or risks of taking part?</w:t>
      </w:r>
    </w:p>
    <w:p w14:paraId="38E1ECB0" w14:textId="77777777" w:rsidR="00706C6A" w:rsidRPr="00F90551" w:rsidRDefault="00706C6A" w:rsidP="00F90551">
      <w:pPr>
        <w:rPr>
          <w:rFonts w:ascii="Arial" w:hAnsi="Arial" w:cs="Arial"/>
          <w:b/>
          <w:bCs/>
          <w:color w:val="000000" w:themeColor="text1"/>
        </w:rPr>
      </w:pPr>
    </w:p>
    <w:p w14:paraId="09D5FC30" w14:textId="77777777" w:rsidR="00BC22A4" w:rsidRPr="00911BA1" w:rsidRDefault="00BC22A4" w:rsidP="00F90551">
      <w:pPr>
        <w:rPr>
          <w:rFonts w:ascii="Arial" w:hAnsi="Arial" w:cs="Arial"/>
          <w:i/>
          <w:iCs/>
          <w:color w:val="000000" w:themeColor="text1"/>
          <w:u w:val="single"/>
        </w:rPr>
      </w:pPr>
      <w:r w:rsidRPr="00911BA1">
        <w:rPr>
          <w:rFonts w:ascii="Arial" w:hAnsi="Arial" w:cs="Arial"/>
          <w:i/>
          <w:iCs/>
          <w:color w:val="000000" w:themeColor="text1"/>
          <w:u w:val="single"/>
        </w:rPr>
        <w:t>Risks of TEVAR</w:t>
      </w:r>
    </w:p>
    <w:p w14:paraId="4C7AB04E" w14:textId="77777777" w:rsidR="00BC22A4" w:rsidRDefault="00BC22A4" w:rsidP="00F90551">
      <w:pPr>
        <w:rPr>
          <w:rFonts w:ascii="Arial" w:hAnsi="Arial" w:cs="Arial"/>
          <w:color w:val="000000" w:themeColor="text1"/>
        </w:rPr>
      </w:pPr>
    </w:p>
    <w:p w14:paraId="534BB123" w14:textId="14A9ADBC" w:rsidR="00641FCA" w:rsidRPr="00F90551" w:rsidRDefault="00F963E9" w:rsidP="00F90551">
      <w:pPr>
        <w:rPr>
          <w:rFonts w:ascii="Arial" w:hAnsi="Arial" w:cs="Arial"/>
          <w:color w:val="000000" w:themeColor="text1"/>
        </w:rPr>
      </w:pPr>
      <w:r>
        <w:rPr>
          <w:rFonts w:ascii="Arial" w:hAnsi="Arial" w:cs="Arial"/>
          <w:color w:val="000000" w:themeColor="text1"/>
        </w:rPr>
        <w:t>Participants</w:t>
      </w:r>
      <w:r w:rsidR="00641FCA" w:rsidRPr="00F90551">
        <w:rPr>
          <w:rFonts w:ascii="Arial" w:hAnsi="Arial" w:cs="Arial"/>
          <w:color w:val="000000" w:themeColor="text1"/>
        </w:rPr>
        <w:t xml:space="preserve"> randomised to the stent</w:t>
      </w:r>
      <w:r w:rsidR="00AB0B51">
        <w:rPr>
          <w:rFonts w:ascii="Arial" w:hAnsi="Arial" w:cs="Arial"/>
          <w:color w:val="000000" w:themeColor="text1"/>
        </w:rPr>
        <w:t>ed</w:t>
      </w:r>
      <w:r w:rsidR="00641FCA" w:rsidRPr="00F90551">
        <w:rPr>
          <w:rFonts w:ascii="Arial" w:hAnsi="Arial" w:cs="Arial"/>
          <w:color w:val="000000" w:themeColor="text1"/>
        </w:rPr>
        <w:t xml:space="preserve"> (or TEVAR) </w:t>
      </w:r>
      <w:r w:rsidR="003309DE" w:rsidRPr="00F90551">
        <w:rPr>
          <w:rFonts w:ascii="Arial" w:hAnsi="Arial" w:cs="Arial"/>
          <w:color w:val="000000" w:themeColor="text1"/>
        </w:rPr>
        <w:t>group</w:t>
      </w:r>
      <w:r w:rsidR="00641FCA" w:rsidRPr="00F90551">
        <w:rPr>
          <w:rFonts w:ascii="Arial" w:hAnsi="Arial" w:cs="Arial"/>
          <w:color w:val="000000" w:themeColor="text1"/>
        </w:rPr>
        <w:t xml:space="preserve"> will </w:t>
      </w:r>
      <w:r w:rsidR="003309DE">
        <w:rPr>
          <w:rFonts w:ascii="Arial" w:hAnsi="Arial" w:cs="Arial"/>
          <w:color w:val="000000" w:themeColor="text1"/>
        </w:rPr>
        <w:t xml:space="preserve">all </w:t>
      </w:r>
      <w:r w:rsidR="00641FCA" w:rsidRPr="00F90551">
        <w:rPr>
          <w:rFonts w:ascii="Arial" w:hAnsi="Arial" w:cs="Arial"/>
          <w:color w:val="000000" w:themeColor="text1"/>
        </w:rPr>
        <w:t xml:space="preserve">receive a stent. </w:t>
      </w:r>
      <w:r w:rsidR="003309DE">
        <w:rPr>
          <w:rFonts w:ascii="Arial" w:hAnsi="Arial" w:cs="Arial"/>
          <w:color w:val="000000" w:themeColor="text1"/>
        </w:rPr>
        <w:t xml:space="preserve">For some </w:t>
      </w:r>
      <w:r>
        <w:rPr>
          <w:rFonts w:ascii="Arial" w:hAnsi="Arial" w:cs="Arial"/>
          <w:color w:val="000000" w:themeColor="text1"/>
        </w:rPr>
        <w:t>participants</w:t>
      </w:r>
      <w:r w:rsidR="003309DE">
        <w:rPr>
          <w:rFonts w:ascii="Arial" w:hAnsi="Arial" w:cs="Arial"/>
          <w:color w:val="000000" w:themeColor="text1"/>
        </w:rPr>
        <w:t xml:space="preserve"> a stent will help to avoid future problems with the aorta, h</w:t>
      </w:r>
      <w:r w:rsidR="00641FCA" w:rsidRPr="00F90551">
        <w:rPr>
          <w:rFonts w:ascii="Arial" w:hAnsi="Arial" w:cs="Arial"/>
          <w:color w:val="000000" w:themeColor="text1"/>
        </w:rPr>
        <w:t xml:space="preserve">owever, some </w:t>
      </w:r>
      <w:r>
        <w:rPr>
          <w:rFonts w:ascii="Arial" w:hAnsi="Arial" w:cs="Arial"/>
          <w:color w:val="000000" w:themeColor="text1"/>
        </w:rPr>
        <w:t>participants</w:t>
      </w:r>
      <w:r w:rsidR="00641FCA" w:rsidRPr="00F90551">
        <w:rPr>
          <w:rFonts w:ascii="Arial" w:hAnsi="Arial" w:cs="Arial"/>
          <w:color w:val="000000" w:themeColor="text1"/>
        </w:rPr>
        <w:t xml:space="preserve"> will undergo an operation which has not benefitted them.</w:t>
      </w:r>
    </w:p>
    <w:p w14:paraId="77FDE324" w14:textId="77777777" w:rsidR="00641FCA" w:rsidRPr="00F90551" w:rsidRDefault="00641FCA" w:rsidP="00F90551">
      <w:pPr>
        <w:rPr>
          <w:rFonts w:ascii="Arial" w:hAnsi="Arial" w:cs="Arial"/>
          <w:color w:val="000000" w:themeColor="text1"/>
        </w:rPr>
      </w:pPr>
    </w:p>
    <w:p w14:paraId="35FDAB8B" w14:textId="19D769AD" w:rsidR="00641FCA" w:rsidRDefault="5800A73D" w:rsidP="00F90551">
      <w:pPr>
        <w:rPr>
          <w:rFonts w:ascii="Arial" w:hAnsi="Arial" w:cs="Arial"/>
          <w:color w:val="000000" w:themeColor="text1"/>
        </w:rPr>
      </w:pPr>
      <w:r w:rsidRPr="25DC1FAE">
        <w:rPr>
          <w:rFonts w:ascii="Arial" w:hAnsi="Arial" w:cs="Arial"/>
          <w:color w:val="000000" w:themeColor="text1"/>
        </w:rPr>
        <w:t xml:space="preserve">TEVAR carries some specific procedural risks which will be explained to you as part of </w:t>
      </w:r>
      <w:r w:rsidR="7B2F815E" w:rsidRPr="25DC1FAE">
        <w:rPr>
          <w:rFonts w:ascii="Arial" w:hAnsi="Arial" w:cs="Arial"/>
          <w:color w:val="000000" w:themeColor="text1"/>
        </w:rPr>
        <w:t>the</w:t>
      </w:r>
      <w:r w:rsidRPr="25DC1FAE">
        <w:rPr>
          <w:rFonts w:ascii="Arial" w:hAnsi="Arial" w:cs="Arial"/>
          <w:color w:val="000000" w:themeColor="text1"/>
        </w:rPr>
        <w:t xml:space="preserve"> consent process by the clinical team looking after you. </w:t>
      </w:r>
    </w:p>
    <w:p w14:paraId="4DC8BD63" w14:textId="77777777" w:rsidR="00C462DA" w:rsidRPr="00F90551" w:rsidRDefault="00C462DA" w:rsidP="00F90551">
      <w:pPr>
        <w:rPr>
          <w:rFonts w:ascii="Arial" w:hAnsi="Arial" w:cs="Arial"/>
          <w:color w:val="000000" w:themeColor="text1"/>
        </w:rPr>
      </w:pPr>
    </w:p>
    <w:p w14:paraId="5BD25F1F" w14:textId="620983AB" w:rsidR="692E7A64" w:rsidRDefault="692E7A64" w:rsidP="25DC1FAE">
      <w:pPr>
        <w:rPr>
          <w:rFonts w:ascii="Arial" w:hAnsi="Arial" w:cs="Arial"/>
          <w:color w:val="000000" w:themeColor="text1"/>
        </w:rPr>
      </w:pPr>
      <w:r w:rsidRPr="25DC1FAE">
        <w:rPr>
          <w:rFonts w:ascii="Arial" w:hAnsi="Arial" w:cs="Arial"/>
          <w:color w:val="000000" w:themeColor="text1"/>
        </w:rPr>
        <w:t xml:space="preserve">The specific potential risks of TEVAR for you will be carefully explained, and all procedures will be performed in line with existing clinical protocols and standards at the centre looking after you. </w:t>
      </w:r>
    </w:p>
    <w:p w14:paraId="63846BDD" w14:textId="77777777" w:rsidR="25DC1FAE" w:rsidRDefault="25DC1FAE" w:rsidP="25DC1FAE">
      <w:pPr>
        <w:rPr>
          <w:rFonts w:ascii="Arial" w:hAnsi="Arial" w:cs="Arial"/>
          <w:color w:val="000000" w:themeColor="text1"/>
        </w:rPr>
      </w:pPr>
    </w:p>
    <w:p w14:paraId="687D49FB" w14:textId="6496B640" w:rsidR="003B4992" w:rsidRDefault="5527AED1" w:rsidP="003B4992">
      <w:pPr>
        <w:rPr>
          <w:rFonts w:ascii="Arial" w:hAnsi="Arial" w:cs="Arial"/>
          <w:color w:val="000000" w:themeColor="text1"/>
        </w:rPr>
      </w:pPr>
      <w:r w:rsidRPr="2380CA4B">
        <w:rPr>
          <w:rFonts w:ascii="Arial" w:hAnsi="Arial" w:cs="Arial"/>
          <w:color w:val="000000" w:themeColor="text1"/>
        </w:rPr>
        <w:t xml:space="preserve">The </w:t>
      </w:r>
      <w:r w:rsidR="692E7A64" w:rsidRPr="2380CA4B">
        <w:rPr>
          <w:rFonts w:ascii="Arial" w:hAnsi="Arial" w:cs="Arial"/>
          <w:color w:val="000000" w:themeColor="text1"/>
        </w:rPr>
        <w:t>main risks from TEVAR should be discussed in detail with your surgeon. These risks are rare</w:t>
      </w:r>
      <w:r w:rsidR="003632E3">
        <w:rPr>
          <w:rFonts w:ascii="Arial" w:hAnsi="Arial" w:cs="Arial"/>
          <w:color w:val="000000" w:themeColor="text1"/>
        </w:rPr>
        <w:t xml:space="preserve">. There have been two previous randomised trials that have stented patients with uncomplicated type B aortic dissection as part of the trial. The </w:t>
      </w:r>
      <w:r w:rsidR="003B4992">
        <w:rPr>
          <w:rFonts w:ascii="Arial" w:hAnsi="Arial" w:cs="Arial"/>
          <w:color w:val="000000" w:themeColor="text1"/>
        </w:rPr>
        <w:t xml:space="preserve">combined </w:t>
      </w:r>
      <w:r w:rsidR="003632E3">
        <w:rPr>
          <w:rFonts w:ascii="Arial" w:hAnsi="Arial" w:cs="Arial"/>
          <w:color w:val="000000" w:themeColor="text1"/>
        </w:rPr>
        <w:t>risk of death in these trials at operation was</w:t>
      </w:r>
      <w:r w:rsidR="003B4992">
        <w:rPr>
          <w:rFonts w:ascii="Arial" w:hAnsi="Arial" w:cs="Arial"/>
          <w:color w:val="000000" w:themeColor="text1"/>
        </w:rPr>
        <w:t xml:space="preserve"> less than</w:t>
      </w:r>
      <w:r w:rsidR="003632E3">
        <w:rPr>
          <w:rFonts w:ascii="Arial" w:hAnsi="Arial" w:cs="Arial"/>
          <w:color w:val="000000" w:themeColor="text1"/>
        </w:rPr>
        <w:t xml:space="preserve"> </w:t>
      </w:r>
      <w:r w:rsidR="003B4992">
        <w:rPr>
          <w:rFonts w:ascii="Arial" w:hAnsi="Arial" w:cs="Arial"/>
          <w:color w:val="000000" w:themeColor="text1"/>
        </w:rPr>
        <w:t xml:space="preserve">1 in 50 patients. </w:t>
      </w:r>
    </w:p>
    <w:p w14:paraId="7A10F75F" w14:textId="77777777" w:rsidR="003B4992" w:rsidRDefault="003B4992" w:rsidP="003B4992">
      <w:pPr>
        <w:rPr>
          <w:rFonts w:ascii="Arial" w:hAnsi="Arial" w:cs="Arial"/>
          <w:color w:val="000000" w:themeColor="text1"/>
        </w:rPr>
      </w:pPr>
    </w:p>
    <w:p w14:paraId="5D6168B6" w14:textId="2035D1B1" w:rsidR="25DC1FAE" w:rsidRDefault="003632E3" w:rsidP="003B4992">
      <w:pPr>
        <w:rPr>
          <w:rFonts w:ascii="Arial" w:hAnsi="Arial" w:cs="Arial"/>
          <w:color w:val="000000" w:themeColor="text1"/>
        </w:rPr>
      </w:pPr>
      <w:r>
        <w:rPr>
          <w:rFonts w:ascii="Arial" w:hAnsi="Arial" w:cs="Arial"/>
          <w:color w:val="000000" w:themeColor="text1"/>
        </w:rPr>
        <w:t>R</w:t>
      </w:r>
      <w:r w:rsidR="003B4992">
        <w:rPr>
          <w:rFonts w:ascii="Arial" w:hAnsi="Arial" w:cs="Arial"/>
          <w:color w:val="000000" w:themeColor="text1"/>
        </w:rPr>
        <w:t xml:space="preserve">isks of TEVAR </w:t>
      </w:r>
      <w:r w:rsidR="692E7A64" w:rsidRPr="2380CA4B">
        <w:rPr>
          <w:rFonts w:ascii="Arial" w:hAnsi="Arial" w:cs="Arial"/>
          <w:color w:val="000000" w:themeColor="text1"/>
        </w:rPr>
        <w:t>do include:</w:t>
      </w:r>
    </w:p>
    <w:p w14:paraId="58F635DB" w14:textId="27EBB533" w:rsidR="25DC1FAE" w:rsidRDefault="1B48D865" w:rsidP="2380CA4B">
      <w:pPr>
        <w:pStyle w:val="ListParagraph"/>
        <w:numPr>
          <w:ilvl w:val="0"/>
          <w:numId w:val="21"/>
        </w:numPr>
        <w:rPr>
          <w:rFonts w:ascii="Arial" w:eastAsia="Arial" w:hAnsi="Arial" w:cs="Arial"/>
          <w:color w:val="000000" w:themeColor="text1"/>
        </w:rPr>
      </w:pPr>
      <w:r w:rsidRPr="2380CA4B">
        <w:rPr>
          <w:rFonts w:ascii="Arial" w:eastAsia="Arial" w:hAnsi="Arial" w:cs="Arial"/>
          <w:color w:val="000000" w:themeColor="text1"/>
        </w:rPr>
        <w:t>Access site complications:</w:t>
      </w:r>
    </w:p>
    <w:p w14:paraId="47D02F09" w14:textId="48D3EE38" w:rsidR="25DC1FAE" w:rsidRDefault="1B48D865" w:rsidP="2380CA4B">
      <w:pPr>
        <w:pStyle w:val="ListParagraph"/>
        <w:numPr>
          <w:ilvl w:val="1"/>
          <w:numId w:val="21"/>
        </w:numPr>
        <w:rPr>
          <w:rFonts w:ascii="Arial" w:eastAsia="Arial" w:hAnsi="Arial" w:cs="Arial"/>
          <w:color w:val="000000" w:themeColor="text1"/>
        </w:rPr>
      </w:pPr>
      <w:r w:rsidRPr="2380CA4B">
        <w:rPr>
          <w:rFonts w:ascii="Arial" w:eastAsia="Arial" w:hAnsi="Arial" w:cs="Arial"/>
          <w:color w:val="000000" w:themeColor="text1"/>
        </w:rPr>
        <w:t>Bleeding</w:t>
      </w:r>
      <w:r w:rsidR="36728CEE" w:rsidRPr="2380CA4B">
        <w:rPr>
          <w:rFonts w:ascii="Arial" w:eastAsia="Arial" w:hAnsi="Arial" w:cs="Arial"/>
          <w:color w:val="000000" w:themeColor="text1"/>
        </w:rPr>
        <w:t>, narrowing or blockage of</w:t>
      </w:r>
      <w:r w:rsidRPr="2380CA4B">
        <w:rPr>
          <w:rFonts w:ascii="Arial" w:eastAsia="Arial" w:hAnsi="Arial" w:cs="Arial"/>
          <w:color w:val="000000" w:themeColor="text1"/>
        </w:rPr>
        <w:t xml:space="preserve"> arteries</w:t>
      </w:r>
    </w:p>
    <w:p w14:paraId="7566BD7C" w14:textId="58BC50E5" w:rsidR="25DC1FAE" w:rsidRDefault="1B48D865" w:rsidP="2380CA4B">
      <w:pPr>
        <w:pStyle w:val="ListParagraph"/>
        <w:numPr>
          <w:ilvl w:val="1"/>
          <w:numId w:val="21"/>
        </w:numPr>
        <w:rPr>
          <w:rFonts w:ascii="Arial" w:eastAsia="Arial" w:hAnsi="Arial" w:cs="Arial"/>
          <w:color w:val="000000" w:themeColor="text1"/>
        </w:rPr>
      </w:pPr>
      <w:r w:rsidRPr="2380CA4B">
        <w:rPr>
          <w:rFonts w:ascii="Arial" w:eastAsia="Arial" w:hAnsi="Arial" w:cs="Arial"/>
          <w:color w:val="000000" w:themeColor="text1"/>
        </w:rPr>
        <w:t>Wound infection/breakdown</w:t>
      </w:r>
    </w:p>
    <w:p w14:paraId="6010E7A6" w14:textId="3E3A5743" w:rsidR="25DC1FAE" w:rsidRDefault="1B48D865" w:rsidP="2380CA4B">
      <w:pPr>
        <w:pStyle w:val="ListParagraph"/>
        <w:numPr>
          <w:ilvl w:val="0"/>
          <w:numId w:val="21"/>
        </w:numPr>
        <w:rPr>
          <w:rFonts w:ascii="Arial" w:eastAsia="Arial" w:hAnsi="Arial" w:cs="Arial"/>
          <w:color w:val="000000" w:themeColor="text1"/>
        </w:rPr>
      </w:pPr>
      <w:r w:rsidRPr="2380CA4B">
        <w:rPr>
          <w:rFonts w:ascii="Arial" w:eastAsia="Arial" w:hAnsi="Arial" w:cs="Arial"/>
          <w:color w:val="000000" w:themeColor="text1"/>
        </w:rPr>
        <w:t>General complications:</w:t>
      </w:r>
    </w:p>
    <w:p w14:paraId="300D425B" w14:textId="3C61687C" w:rsidR="25DC1FAE" w:rsidRDefault="287EBD32" w:rsidP="2380CA4B">
      <w:pPr>
        <w:pStyle w:val="ListParagraph"/>
        <w:numPr>
          <w:ilvl w:val="1"/>
          <w:numId w:val="21"/>
        </w:numPr>
        <w:spacing w:line="259" w:lineRule="auto"/>
        <w:rPr>
          <w:rFonts w:ascii="Arial" w:eastAsia="Arial" w:hAnsi="Arial" w:cs="Arial"/>
          <w:color w:val="000000" w:themeColor="text1"/>
        </w:rPr>
      </w:pPr>
      <w:r w:rsidRPr="2380CA4B">
        <w:rPr>
          <w:rFonts w:ascii="Arial" w:eastAsia="Arial" w:hAnsi="Arial" w:cs="Arial"/>
          <w:color w:val="000000" w:themeColor="text1"/>
        </w:rPr>
        <w:t>Heart attack</w:t>
      </w:r>
    </w:p>
    <w:p w14:paraId="0DA048B4" w14:textId="478AC9E5" w:rsidR="25DC1FAE" w:rsidRDefault="1B48D865" w:rsidP="2380CA4B">
      <w:pPr>
        <w:pStyle w:val="ListParagraph"/>
        <w:numPr>
          <w:ilvl w:val="1"/>
          <w:numId w:val="21"/>
        </w:numPr>
        <w:rPr>
          <w:rFonts w:ascii="Arial" w:eastAsia="Arial" w:hAnsi="Arial" w:cs="Arial"/>
          <w:color w:val="000000" w:themeColor="text1"/>
        </w:rPr>
      </w:pPr>
      <w:r w:rsidRPr="2380CA4B">
        <w:rPr>
          <w:rFonts w:ascii="Arial" w:eastAsia="Arial" w:hAnsi="Arial" w:cs="Arial"/>
          <w:color w:val="000000" w:themeColor="text1"/>
        </w:rPr>
        <w:t>Pneumonia</w:t>
      </w:r>
      <w:r w:rsidR="5DCB6264" w:rsidRPr="2380CA4B">
        <w:rPr>
          <w:rFonts w:ascii="Arial" w:eastAsia="Arial" w:hAnsi="Arial" w:cs="Arial"/>
          <w:color w:val="000000" w:themeColor="text1"/>
        </w:rPr>
        <w:t xml:space="preserve"> (this is inflammation of the lungs)</w:t>
      </w:r>
    </w:p>
    <w:p w14:paraId="24729D11" w14:textId="1F804F6B" w:rsidR="25DC1FAE" w:rsidRDefault="0C03899C" w:rsidP="2380CA4B">
      <w:pPr>
        <w:pStyle w:val="ListParagraph"/>
        <w:numPr>
          <w:ilvl w:val="1"/>
          <w:numId w:val="21"/>
        </w:numPr>
        <w:spacing w:line="259" w:lineRule="auto"/>
        <w:rPr>
          <w:rFonts w:ascii="Arial" w:eastAsia="Arial" w:hAnsi="Arial" w:cs="Arial"/>
          <w:color w:val="000000" w:themeColor="text1"/>
        </w:rPr>
      </w:pPr>
      <w:r w:rsidRPr="2380CA4B">
        <w:rPr>
          <w:rFonts w:ascii="Arial" w:eastAsia="Arial" w:hAnsi="Arial" w:cs="Arial"/>
          <w:color w:val="000000" w:themeColor="text1"/>
        </w:rPr>
        <w:t xml:space="preserve">Clots </w:t>
      </w:r>
    </w:p>
    <w:p w14:paraId="234758B2" w14:textId="7F4F21FC" w:rsidR="25DC1FAE" w:rsidRDefault="1B48D865" w:rsidP="2380CA4B">
      <w:pPr>
        <w:pStyle w:val="ListParagraph"/>
        <w:numPr>
          <w:ilvl w:val="0"/>
          <w:numId w:val="21"/>
        </w:numPr>
        <w:rPr>
          <w:rFonts w:ascii="Arial" w:eastAsia="Arial" w:hAnsi="Arial" w:cs="Arial"/>
          <w:color w:val="000000" w:themeColor="text1"/>
        </w:rPr>
      </w:pPr>
      <w:r w:rsidRPr="2380CA4B">
        <w:rPr>
          <w:rFonts w:ascii="Arial" w:eastAsia="Arial" w:hAnsi="Arial" w:cs="Arial"/>
          <w:color w:val="000000" w:themeColor="text1"/>
        </w:rPr>
        <w:t xml:space="preserve">Ischaemic </w:t>
      </w:r>
      <w:r w:rsidR="5435E46E" w:rsidRPr="2380CA4B">
        <w:rPr>
          <w:rFonts w:ascii="Arial" w:eastAsia="Arial" w:hAnsi="Arial" w:cs="Arial"/>
          <w:color w:val="000000" w:themeColor="text1"/>
        </w:rPr>
        <w:t xml:space="preserve">(reduction in blood supply) </w:t>
      </w:r>
      <w:r w:rsidRPr="2380CA4B">
        <w:rPr>
          <w:rFonts w:ascii="Arial" w:eastAsia="Arial" w:hAnsi="Arial" w:cs="Arial"/>
          <w:color w:val="000000" w:themeColor="text1"/>
        </w:rPr>
        <w:t>complications:</w:t>
      </w:r>
    </w:p>
    <w:p w14:paraId="76E6DE3E" w14:textId="25F5B5C8" w:rsidR="25DC1FAE" w:rsidRDefault="1B48D865" w:rsidP="2380CA4B">
      <w:pPr>
        <w:pStyle w:val="ListParagraph"/>
        <w:numPr>
          <w:ilvl w:val="1"/>
          <w:numId w:val="21"/>
        </w:numPr>
        <w:rPr>
          <w:rFonts w:ascii="Arial" w:eastAsia="Arial" w:hAnsi="Arial" w:cs="Arial"/>
          <w:color w:val="000000" w:themeColor="text1"/>
        </w:rPr>
      </w:pPr>
      <w:r w:rsidRPr="2380CA4B">
        <w:rPr>
          <w:rFonts w:ascii="Arial" w:eastAsia="Arial" w:hAnsi="Arial" w:cs="Arial"/>
          <w:color w:val="000000" w:themeColor="text1"/>
        </w:rPr>
        <w:t>Stroke</w:t>
      </w:r>
    </w:p>
    <w:p w14:paraId="0925D7A5" w14:textId="49034B5F" w:rsidR="25DC1FAE" w:rsidRDefault="5C05686A" w:rsidP="2380CA4B">
      <w:pPr>
        <w:pStyle w:val="ListParagraph"/>
        <w:numPr>
          <w:ilvl w:val="1"/>
          <w:numId w:val="21"/>
        </w:numPr>
        <w:rPr>
          <w:rFonts w:ascii="Arial" w:eastAsia="Arial" w:hAnsi="Arial" w:cs="Arial"/>
          <w:color w:val="000000" w:themeColor="text1"/>
        </w:rPr>
      </w:pPr>
      <w:r w:rsidRPr="2380CA4B">
        <w:rPr>
          <w:rFonts w:ascii="Arial" w:eastAsia="Arial" w:hAnsi="Arial" w:cs="Arial"/>
          <w:color w:val="000000" w:themeColor="text1"/>
        </w:rPr>
        <w:t xml:space="preserve">Kidney </w:t>
      </w:r>
      <w:r w:rsidR="1B48D865" w:rsidRPr="2380CA4B">
        <w:rPr>
          <w:rFonts w:ascii="Arial" w:eastAsia="Arial" w:hAnsi="Arial" w:cs="Arial"/>
          <w:color w:val="000000" w:themeColor="text1"/>
        </w:rPr>
        <w:t>ischaemia</w:t>
      </w:r>
    </w:p>
    <w:p w14:paraId="59CABBC6" w14:textId="64481738" w:rsidR="25DC1FAE" w:rsidRDefault="1B48D865" w:rsidP="2380CA4B">
      <w:pPr>
        <w:pStyle w:val="ListParagraph"/>
        <w:numPr>
          <w:ilvl w:val="1"/>
          <w:numId w:val="21"/>
        </w:numPr>
        <w:rPr>
          <w:rFonts w:ascii="Arial" w:eastAsia="Arial" w:hAnsi="Arial" w:cs="Arial"/>
          <w:color w:val="000000" w:themeColor="text1"/>
        </w:rPr>
      </w:pPr>
      <w:r w:rsidRPr="2380CA4B">
        <w:rPr>
          <w:rFonts w:ascii="Arial" w:eastAsia="Arial" w:hAnsi="Arial" w:cs="Arial"/>
          <w:color w:val="000000" w:themeColor="text1"/>
        </w:rPr>
        <w:t>Gut ischaemia</w:t>
      </w:r>
    </w:p>
    <w:p w14:paraId="0D15C534" w14:textId="57C016DE" w:rsidR="25DC1FAE" w:rsidRDefault="14890DDF" w:rsidP="2380CA4B">
      <w:pPr>
        <w:pStyle w:val="ListParagraph"/>
        <w:numPr>
          <w:ilvl w:val="1"/>
          <w:numId w:val="21"/>
        </w:numPr>
        <w:spacing w:line="259" w:lineRule="auto"/>
        <w:rPr>
          <w:rFonts w:ascii="Arial" w:eastAsia="Arial" w:hAnsi="Arial" w:cs="Arial"/>
          <w:color w:val="000000" w:themeColor="text1"/>
        </w:rPr>
      </w:pPr>
      <w:r w:rsidRPr="2380CA4B">
        <w:rPr>
          <w:rFonts w:ascii="Arial" w:eastAsia="Arial" w:hAnsi="Arial" w:cs="Arial"/>
          <w:color w:val="000000" w:themeColor="text1"/>
        </w:rPr>
        <w:t xml:space="preserve">Loss of mobility or sensory function in lower body </w:t>
      </w:r>
    </w:p>
    <w:p w14:paraId="0067CAEF" w14:textId="21C9E62B" w:rsidR="25DC1FAE" w:rsidRDefault="1B48D865" w:rsidP="2380CA4B">
      <w:pPr>
        <w:pStyle w:val="ListParagraph"/>
        <w:numPr>
          <w:ilvl w:val="1"/>
          <w:numId w:val="21"/>
        </w:numPr>
        <w:rPr>
          <w:rFonts w:ascii="Arial" w:eastAsia="Arial" w:hAnsi="Arial" w:cs="Arial"/>
          <w:color w:val="000000" w:themeColor="text1"/>
        </w:rPr>
      </w:pPr>
      <w:r w:rsidRPr="2380CA4B">
        <w:rPr>
          <w:rFonts w:ascii="Arial" w:eastAsia="Arial" w:hAnsi="Arial" w:cs="Arial"/>
          <w:color w:val="000000" w:themeColor="text1"/>
        </w:rPr>
        <w:t>Limb ischaemia and limb loss</w:t>
      </w:r>
    </w:p>
    <w:p w14:paraId="6E852FA5" w14:textId="14018EA1" w:rsidR="25DC1FAE" w:rsidRDefault="1B48D865" w:rsidP="2380CA4B">
      <w:pPr>
        <w:pStyle w:val="ListParagraph"/>
        <w:numPr>
          <w:ilvl w:val="0"/>
          <w:numId w:val="21"/>
        </w:numPr>
        <w:rPr>
          <w:rFonts w:ascii="Arial" w:eastAsia="Arial" w:hAnsi="Arial" w:cs="Arial"/>
          <w:color w:val="000000" w:themeColor="text1"/>
        </w:rPr>
      </w:pPr>
      <w:r w:rsidRPr="2380CA4B">
        <w:rPr>
          <w:rFonts w:ascii="Arial" w:eastAsia="Arial" w:hAnsi="Arial" w:cs="Arial"/>
          <w:color w:val="000000" w:themeColor="text1"/>
        </w:rPr>
        <w:t>Further aortic dissection</w:t>
      </w:r>
    </w:p>
    <w:p w14:paraId="0FB830C4" w14:textId="06987B42" w:rsidR="25DC1FAE" w:rsidRDefault="1B48D865" w:rsidP="2380CA4B">
      <w:pPr>
        <w:pStyle w:val="ListParagraph"/>
        <w:numPr>
          <w:ilvl w:val="0"/>
          <w:numId w:val="21"/>
        </w:numPr>
        <w:rPr>
          <w:rFonts w:ascii="Arial" w:eastAsia="Arial" w:hAnsi="Arial" w:cs="Arial"/>
          <w:color w:val="000000" w:themeColor="text1"/>
        </w:rPr>
      </w:pPr>
      <w:r w:rsidRPr="2380CA4B">
        <w:rPr>
          <w:rFonts w:ascii="Arial" w:eastAsia="Arial" w:hAnsi="Arial" w:cs="Arial"/>
          <w:color w:val="000000" w:themeColor="text1"/>
        </w:rPr>
        <w:t>Need for further procedures.</w:t>
      </w:r>
    </w:p>
    <w:p w14:paraId="36DEEA8D" w14:textId="77777777" w:rsidR="00641FCA" w:rsidRPr="00F90551" w:rsidRDefault="00641FCA" w:rsidP="00F90551">
      <w:pPr>
        <w:rPr>
          <w:rFonts w:ascii="Arial" w:hAnsi="Arial" w:cs="Arial"/>
          <w:color w:val="000000" w:themeColor="text1"/>
        </w:rPr>
      </w:pPr>
    </w:p>
    <w:p w14:paraId="7107A5A9" w14:textId="62B40624" w:rsidR="003B4992" w:rsidRPr="00911BA1" w:rsidRDefault="003B4992" w:rsidP="00911BA1">
      <w:pPr>
        <w:spacing w:line="259" w:lineRule="auto"/>
        <w:rPr>
          <w:rFonts w:ascii="Arial" w:eastAsia="Arial" w:hAnsi="Arial" w:cs="Arial"/>
          <w:color w:val="000000" w:themeColor="text1"/>
        </w:rPr>
      </w:pPr>
      <w:r w:rsidRPr="00911BA1">
        <w:rPr>
          <w:rFonts w:ascii="Arial" w:hAnsi="Arial" w:cs="Arial"/>
          <w:color w:val="000000" w:themeColor="text1"/>
        </w:rPr>
        <w:t>The chance of the specific risks can only be given accurately by your surgeon. We do know overall</w:t>
      </w:r>
      <w:r w:rsidR="00BC22A4">
        <w:rPr>
          <w:rFonts w:ascii="Arial" w:hAnsi="Arial" w:cs="Arial"/>
          <w:color w:val="000000" w:themeColor="text1"/>
        </w:rPr>
        <w:t>,</w:t>
      </w:r>
      <w:r w:rsidRPr="00911BA1">
        <w:rPr>
          <w:rFonts w:ascii="Arial" w:hAnsi="Arial" w:cs="Arial"/>
          <w:color w:val="000000" w:themeColor="text1"/>
        </w:rPr>
        <w:t xml:space="preserve"> that in one trial with 70 patients</w:t>
      </w:r>
      <w:r>
        <w:rPr>
          <w:rFonts w:ascii="Arial" w:hAnsi="Arial" w:cs="Arial"/>
          <w:color w:val="000000" w:themeColor="text1"/>
        </w:rPr>
        <w:t xml:space="preserve"> </w:t>
      </w:r>
      <w:r w:rsidR="00BC22A4">
        <w:rPr>
          <w:rFonts w:ascii="Arial" w:hAnsi="Arial" w:cs="Arial"/>
          <w:color w:val="000000" w:themeColor="text1"/>
        </w:rPr>
        <w:t xml:space="preserve">with uTBAD </w:t>
      </w:r>
      <w:r>
        <w:rPr>
          <w:rFonts w:ascii="Arial" w:hAnsi="Arial" w:cs="Arial"/>
          <w:color w:val="000000" w:themeColor="text1"/>
        </w:rPr>
        <w:t>who underwent stenting</w:t>
      </w:r>
      <w:r w:rsidRPr="00911BA1">
        <w:rPr>
          <w:rFonts w:ascii="Arial" w:hAnsi="Arial" w:cs="Arial"/>
          <w:color w:val="000000" w:themeColor="text1"/>
        </w:rPr>
        <w:t xml:space="preserve">, the chance of access site complications was 1 in 70; the chance of further aortic dissection was 1 in 70; the chance of stroke was 1 in 70 and the chance of </w:t>
      </w:r>
      <w:r w:rsidRPr="00911BA1">
        <w:rPr>
          <w:rFonts w:ascii="Arial" w:eastAsia="Arial" w:hAnsi="Arial" w:cs="Arial"/>
          <w:color w:val="000000" w:themeColor="text1"/>
        </w:rPr>
        <w:t>loss of mobility or sensory function in lower body was 2 in 70, with one patient having a full recovery.</w:t>
      </w:r>
    </w:p>
    <w:p w14:paraId="1FC6A5AC" w14:textId="4D6B34B6" w:rsidR="003B4992" w:rsidRDefault="003B4992" w:rsidP="003B4992">
      <w:pPr>
        <w:rPr>
          <w:rFonts w:ascii="Arial" w:hAnsi="Arial" w:cs="Arial"/>
          <w:color w:val="000000" w:themeColor="text1"/>
        </w:rPr>
      </w:pPr>
    </w:p>
    <w:p w14:paraId="61DBA600" w14:textId="19AE498E" w:rsidR="00A63E58" w:rsidRDefault="00164244" w:rsidP="003B4992">
      <w:pPr>
        <w:rPr>
          <w:rFonts w:ascii="Arial" w:hAnsi="Arial" w:cs="Arial"/>
          <w:color w:val="000000" w:themeColor="text1"/>
        </w:rPr>
      </w:pPr>
      <w:r w:rsidRPr="00F90551">
        <w:rPr>
          <w:rFonts w:ascii="Arial" w:hAnsi="Arial" w:cs="Arial"/>
          <w:color w:val="000000" w:themeColor="text1"/>
        </w:rPr>
        <w:t>We will collect safety data related to adverse events or other complications that occur during the trial which will be reviewed by an independent panel as part of the trial.</w:t>
      </w:r>
    </w:p>
    <w:p w14:paraId="25909F9C" w14:textId="77777777" w:rsidR="005A1BDF" w:rsidRDefault="005A1BDF" w:rsidP="00F90551">
      <w:pPr>
        <w:rPr>
          <w:rFonts w:ascii="Arial" w:hAnsi="Arial" w:cs="Arial"/>
          <w:color w:val="000000" w:themeColor="text1"/>
        </w:rPr>
      </w:pPr>
    </w:p>
    <w:p w14:paraId="343D7E33" w14:textId="77777777" w:rsidR="00BC22A4" w:rsidRPr="00911BA1" w:rsidRDefault="00BC22A4" w:rsidP="001F21D4">
      <w:pPr>
        <w:rPr>
          <w:rFonts w:ascii="Arial" w:hAnsi="Arial" w:cs="Arial"/>
          <w:i/>
          <w:iCs/>
          <w:color w:val="000000" w:themeColor="text1"/>
          <w:u w:val="single"/>
        </w:rPr>
      </w:pPr>
      <w:r w:rsidRPr="00911BA1">
        <w:rPr>
          <w:rFonts w:ascii="Arial" w:hAnsi="Arial" w:cs="Arial"/>
          <w:i/>
          <w:iCs/>
          <w:color w:val="000000" w:themeColor="text1"/>
          <w:u w:val="single"/>
        </w:rPr>
        <w:t>Radiation</w:t>
      </w:r>
    </w:p>
    <w:p w14:paraId="69D92CF2" w14:textId="77777777" w:rsidR="00BC22A4" w:rsidRDefault="00BC22A4" w:rsidP="001F21D4">
      <w:pPr>
        <w:rPr>
          <w:rFonts w:ascii="Arial" w:hAnsi="Arial" w:cs="Arial"/>
          <w:color w:val="000000" w:themeColor="text1"/>
        </w:rPr>
      </w:pPr>
    </w:p>
    <w:p w14:paraId="1CB4ABC5" w14:textId="361F4CFC" w:rsidR="001F21D4" w:rsidRDefault="00FF0A74" w:rsidP="001F21D4">
      <w:pPr>
        <w:rPr>
          <w:rFonts w:ascii="Arial" w:hAnsi="Arial" w:cs="Arial"/>
          <w:color w:val="000000" w:themeColor="text1"/>
        </w:rPr>
      </w:pPr>
      <w:r>
        <w:rPr>
          <w:rFonts w:ascii="Arial" w:hAnsi="Arial" w:cs="Arial"/>
          <w:color w:val="000000" w:themeColor="text1"/>
        </w:rPr>
        <w:t>All patients with an aortic dissection receive investigations and treatments that use radiation (X-Rays).</w:t>
      </w:r>
      <w:r w:rsidR="001F21D4">
        <w:rPr>
          <w:rFonts w:ascii="Arial" w:hAnsi="Arial" w:cs="Arial"/>
          <w:color w:val="000000" w:themeColor="text1"/>
        </w:rPr>
        <w:t xml:space="preserve"> </w:t>
      </w:r>
      <w:r w:rsidR="001F21D4" w:rsidRPr="005A1BDF">
        <w:rPr>
          <w:rFonts w:ascii="Arial" w:hAnsi="Arial" w:cs="Arial"/>
          <w:color w:val="000000" w:themeColor="text1"/>
        </w:rPr>
        <w:t>These procedures use ionising radiation to form images of your body, provide treatment, and give your doctor important clinical information.</w:t>
      </w:r>
    </w:p>
    <w:p w14:paraId="59276F0E" w14:textId="3FE5BBF7" w:rsidR="00FF0A74" w:rsidRDefault="001F21D4" w:rsidP="005A1BDF">
      <w:pPr>
        <w:rPr>
          <w:rFonts w:ascii="Arial" w:hAnsi="Arial" w:cs="Arial"/>
          <w:color w:val="000000" w:themeColor="text1"/>
        </w:rPr>
      </w:pPr>
      <w:r w:rsidRPr="005A1BDF">
        <w:rPr>
          <w:rFonts w:ascii="Arial" w:hAnsi="Arial" w:cs="Arial"/>
          <w:color w:val="000000" w:themeColor="text1"/>
        </w:rPr>
        <w:t>Some of these</w:t>
      </w:r>
      <w:r>
        <w:rPr>
          <w:rFonts w:ascii="Arial" w:hAnsi="Arial" w:cs="Arial"/>
          <w:color w:val="000000" w:themeColor="text1"/>
        </w:rPr>
        <w:t xml:space="preserve"> may</w:t>
      </w:r>
      <w:r w:rsidRPr="005A1BDF">
        <w:rPr>
          <w:rFonts w:ascii="Arial" w:hAnsi="Arial" w:cs="Arial"/>
          <w:color w:val="000000" w:themeColor="text1"/>
        </w:rPr>
        <w:t xml:space="preserve"> be in addition to those you would have if you did not take part.</w:t>
      </w:r>
    </w:p>
    <w:p w14:paraId="5E93BCC9" w14:textId="77777777" w:rsidR="00FF0A74" w:rsidRDefault="00FF0A74" w:rsidP="005A1BDF">
      <w:pPr>
        <w:rPr>
          <w:rFonts w:ascii="Arial" w:hAnsi="Arial" w:cs="Arial"/>
          <w:color w:val="000000" w:themeColor="text1"/>
        </w:rPr>
      </w:pPr>
    </w:p>
    <w:p w14:paraId="655E9D19" w14:textId="5C4E0971" w:rsidR="001F21D4" w:rsidRDefault="00FF0A74" w:rsidP="00911BA1">
      <w:pPr>
        <w:rPr>
          <w:rFonts w:ascii="Arial" w:hAnsi="Arial" w:cs="Arial"/>
          <w:color w:val="000000" w:themeColor="text1"/>
        </w:rPr>
      </w:pPr>
      <w:r>
        <w:rPr>
          <w:rFonts w:ascii="Arial" w:hAnsi="Arial" w:cs="Arial"/>
          <w:color w:val="000000" w:themeColor="text1"/>
        </w:rPr>
        <w:t xml:space="preserve">If you don’t take part in this </w:t>
      </w:r>
      <w:r w:rsidR="00BC22A4">
        <w:rPr>
          <w:rFonts w:ascii="Arial" w:hAnsi="Arial" w:cs="Arial"/>
          <w:color w:val="000000" w:themeColor="text1"/>
        </w:rPr>
        <w:t>study,</w:t>
      </w:r>
      <w:r>
        <w:rPr>
          <w:rFonts w:ascii="Arial" w:hAnsi="Arial" w:cs="Arial"/>
          <w:color w:val="000000" w:themeColor="text1"/>
        </w:rPr>
        <w:t xml:space="preserve"> </w:t>
      </w:r>
      <w:r w:rsidR="00BC22A4">
        <w:rPr>
          <w:rFonts w:ascii="Arial" w:hAnsi="Arial" w:cs="Arial"/>
          <w:color w:val="000000" w:themeColor="text1"/>
        </w:rPr>
        <w:t xml:space="preserve">you </w:t>
      </w:r>
      <w:r>
        <w:rPr>
          <w:rFonts w:ascii="Arial" w:hAnsi="Arial" w:cs="Arial"/>
          <w:color w:val="000000" w:themeColor="text1"/>
        </w:rPr>
        <w:t xml:space="preserve">will be </w:t>
      </w:r>
      <w:r w:rsidR="00BC22A4">
        <w:rPr>
          <w:rFonts w:ascii="Arial" w:hAnsi="Arial" w:cs="Arial"/>
          <w:color w:val="000000" w:themeColor="text1"/>
        </w:rPr>
        <w:t>monitored</w:t>
      </w:r>
      <w:r>
        <w:rPr>
          <w:rFonts w:ascii="Arial" w:hAnsi="Arial" w:cs="Arial"/>
          <w:color w:val="000000" w:themeColor="text1"/>
        </w:rPr>
        <w:t xml:space="preserve"> with seven CT scans as standard over five years. If there are any further </w:t>
      </w:r>
      <w:r w:rsidR="001F21D4">
        <w:rPr>
          <w:rFonts w:ascii="Arial" w:hAnsi="Arial" w:cs="Arial"/>
          <w:color w:val="000000" w:themeColor="text1"/>
        </w:rPr>
        <w:t xml:space="preserve">concerns or </w:t>
      </w:r>
      <w:r>
        <w:rPr>
          <w:rFonts w:ascii="Arial" w:hAnsi="Arial" w:cs="Arial"/>
          <w:color w:val="000000" w:themeColor="text1"/>
        </w:rPr>
        <w:t>complications</w:t>
      </w:r>
      <w:r w:rsidR="001F21D4">
        <w:rPr>
          <w:rFonts w:ascii="Arial" w:hAnsi="Arial" w:cs="Arial"/>
          <w:color w:val="000000" w:themeColor="text1"/>
        </w:rPr>
        <w:t>,</w:t>
      </w:r>
      <w:r>
        <w:rPr>
          <w:rFonts w:ascii="Arial" w:hAnsi="Arial" w:cs="Arial"/>
          <w:color w:val="000000" w:themeColor="text1"/>
        </w:rPr>
        <w:t xml:space="preserve"> further </w:t>
      </w:r>
      <w:r w:rsidR="001F21D4">
        <w:rPr>
          <w:rFonts w:ascii="Arial" w:hAnsi="Arial" w:cs="Arial"/>
          <w:color w:val="000000" w:themeColor="text1"/>
        </w:rPr>
        <w:t xml:space="preserve">CT scans may be necessary. </w:t>
      </w:r>
      <w:r>
        <w:rPr>
          <w:rFonts w:ascii="Arial" w:hAnsi="Arial" w:cs="Arial"/>
          <w:color w:val="000000" w:themeColor="text1"/>
        </w:rPr>
        <w:t xml:space="preserve">There is also a possibility you will have to have an </w:t>
      </w:r>
      <w:r>
        <w:rPr>
          <w:rFonts w:ascii="Arial" w:hAnsi="Arial" w:cs="Arial"/>
          <w:color w:val="000000" w:themeColor="text1"/>
        </w:rPr>
        <w:lastRenderedPageBreak/>
        <w:t xml:space="preserve">intervention </w:t>
      </w:r>
      <w:r w:rsidR="001F21D4">
        <w:rPr>
          <w:rFonts w:ascii="Arial" w:hAnsi="Arial" w:cs="Arial"/>
          <w:color w:val="000000" w:themeColor="text1"/>
        </w:rPr>
        <w:t xml:space="preserve">if there is growth of the aorta, and </w:t>
      </w:r>
      <w:r w:rsidR="001F21D4" w:rsidRPr="005A1BDF">
        <w:rPr>
          <w:rFonts w:ascii="Arial" w:hAnsi="Arial" w:cs="Arial"/>
          <w:color w:val="000000" w:themeColor="text1"/>
        </w:rPr>
        <w:t>your doctor determines that surgery is necessary.</w:t>
      </w:r>
    </w:p>
    <w:p w14:paraId="4D6E3D32" w14:textId="77777777" w:rsidR="00FF0A74" w:rsidRDefault="00FF0A74" w:rsidP="005A1BDF">
      <w:pPr>
        <w:rPr>
          <w:rFonts w:ascii="Arial" w:hAnsi="Arial" w:cs="Arial"/>
          <w:color w:val="000000" w:themeColor="text1"/>
        </w:rPr>
      </w:pPr>
    </w:p>
    <w:p w14:paraId="2CA7B67B" w14:textId="6B68C693" w:rsidR="00FF0A74" w:rsidRDefault="005A1BDF" w:rsidP="005A1BDF">
      <w:pPr>
        <w:rPr>
          <w:rFonts w:ascii="Arial" w:hAnsi="Arial" w:cs="Arial"/>
          <w:color w:val="000000" w:themeColor="text1"/>
        </w:rPr>
      </w:pPr>
      <w:r w:rsidRPr="005A1BDF">
        <w:rPr>
          <w:rFonts w:ascii="Arial" w:hAnsi="Arial" w:cs="Arial"/>
          <w:color w:val="000000" w:themeColor="text1"/>
        </w:rPr>
        <w:t xml:space="preserve">If you take part in this study, you will </w:t>
      </w:r>
      <w:r w:rsidR="00BC22A4">
        <w:rPr>
          <w:rFonts w:ascii="Arial" w:hAnsi="Arial" w:cs="Arial"/>
          <w:color w:val="000000" w:themeColor="text1"/>
        </w:rPr>
        <w:t xml:space="preserve">also </w:t>
      </w:r>
      <w:r w:rsidRPr="005A1BDF">
        <w:rPr>
          <w:rFonts w:ascii="Arial" w:hAnsi="Arial" w:cs="Arial"/>
          <w:color w:val="000000" w:themeColor="text1"/>
        </w:rPr>
        <w:t xml:space="preserve">have </w:t>
      </w:r>
      <w:r w:rsidR="00FF0A74">
        <w:rPr>
          <w:rFonts w:ascii="Arial" w:hAnsi="Arial" w:cs="Arial"/>
          <w:color w:val="000000" w:themeColor="text1"/>
        </w:rPr>
        <w:t>seven</w:t>
      </w:r>
      <w:r w:rsidRPr="005A1BDF">
        <w:rPr>
          <w:rFonts w:ascii="Arial" w:hAnsi="Arial" w:cs="Arial"/>
          <w:color w:val="000000" w:themeColor="text1"/>
        </w:rPr>
        <w:t xml:space="preserve"> CT scans </w:t>
      </w:r>
      <w:r w:rsidR="00FF0A74">
        <w:rPr>
          <w:rFonts w:ascii="Arial" w:hAnsi="Arial" w:cs="Arial"/>
          <w:color w:val="000000" w:themeColor="text1"/>
        </w:rPr>
        <w:t>whichever group you are randomly allocated to.</w:t>
      </w:r>
      <w:r w:rsidR="001F21D4">
        <w:rPr>
          <w:rFonts w:ascii="Arial" w:hAnsi="Arial" w:cs="Arial"/>
          <w:color w:val="000000" w:themeColor="text1"/>
        </w:rPr>
        <w:t xml:space="preserve"> If there are any further concerns or complications, further CT scans may be necessary. This is the same </w:t>
      </w:r>
      <w:r w:rsidR="00C462DA">
        <w:rPr>
          <w:rFonts w:ascii="Arial" w:hAnsi="Arial" w:cs="Arial"/>
          <w:color w:val="000000" w:themeColor="text1"/>
        </w:rPr>
        <w:t>as you would receive if not in the study</w:t>
      </w:r>
      <w:r w:rsidR="001F21D4">
        <w:rPr>
          <w:rFonts w:ascii="Arial" w:hAnsi="Arial" w:cs="Arial"/>
          <w:color w:val="000000" w:themeColor="text1"/>
        </w:rPr>
        <w:t>.</w:t>
      </w:r>
    </w:p>
    <w:p w14:paraId="792D5C2E" w14:textId="77777777" w:rsidR="00FF0A74" w:rsidRDefault="00FF0A74" w:rsidP="005A1BDF">
      <w:pPr>
        <w:rPr>
          <w:rFonts w:ascii="Arial" w:hAnsi="Arial" w:cs="Arial"/>
          <w:color w:val="000000" w:themeColor="text1"/>
        </w:rPr>
      </w:pPr>
    </w:p>
    <w:p w14:paraId="504551EC" w14:textId="0F11DE68" w:rsidR="001F21D4" w:rsidRDefault="001F21D4" w:rsidP="005A1BDF">
      <w:pPr>
        <w:rPr>
          <w:rFonts w:ascii="Arial" w:hAnsi="Arial" w:cs="Arial"/>
          <w:color w:val="000000" w:themeColor="text1"/>
        </w:rPr>
      </w:pPr>
      <w:r>
        <w:rPr>
          <w:rFonts w:ascii="Arial" w:hAnsi="Arial" w:cs="Arial"/>
          <w:color w:val="000000" w:themeColor="text1"/>
        </w:rPr>
        <w:t>If you</w:t>
      </w:r>
      <w:r w:rsidR="00BC22A4">
        <w:rPr>
          <w:rFonts w:ascii="Arial" w:hAnsi="Arial" w:cs="Arial"/>
          <w:color w:val="000000" w:themeColor="text1"/>
        </w:rPr>
        <w:t xml:space="preserve"> join the study and</w:t>
      </w:r>
      <w:r>
        <w:rPr>
          <w:rFonts w:ascii="Arial" w:hAnsi="Arial" w:cs="Arial"/>
          <w:color w:val="000000" w:themeColor="text1"/>
        </w:rPr>
        <w:t xml:space="preserve"> are in the </w:t>
      </w:r>
      <w:r w:rsidRPr="001F21D4">
        <w:rPr>
          <w:rFonts w:ascii="Arial" w:hAnsi="Arial" w:cs="Arial"/>
          <w:color w:val="000000" w:themeColor="text1"/>
        </w:rPr>
        <w:t xml:space="preserve">group that are chosen to receive TEVAR </w:t>
      </w:r>
      <w:r>
        <w:rPr>
          <w:rFonts w:ascii="Arial" w:hAnsi="Arial" w:cs="Arial"/>
          <w:color w:val="000000" w:themeColor="text1"/>
        </w:rPr>
        <w:t xml:space="preserve">(the stented group) you will definitely receive one procedure involving radiation when undergoing TEVAR </w:t>
      </w:r>
      <w:r w:rsidR="005A1BDF" w:rsidRPr="005A1BDF">
        <w:rPr>
          <w:rFonts w:ascii="Arial" w:hAnsi="Arial" w:cs="Arial"/>
          <w:color w:val="000000" w:themeColor="text1"/>
        </w:rPr>
        <w:t xml:space="preserve">and possibly </w:t>
      </w:r>
      <w:r>
        <w:rPr>
          <w:rFonts w:ascii="Arial" w:hAnsi="Arial" w:cs="Arial"/>
          <w:color w:val="000000" w:themeColor="text1"/>
        </w:rPr>
        <w:t>further</w:t>
      </w:r>
      <w:r w:rsidR="005A1BDF" w:rsidRPr="005A1BDF">
        <w:rPr>
          <w:rFonts w:ascii="Arial" w:hAnsi="Arial" w:cs="Arial"/>
          <w:color w:val="000000" w:themeColor="text1"/>
        </w:rPr>
        <w:t xml:space="preserve"> procedures </w:t>
      </w:r>
      <w:r>
        <w:rPr>
          <w:rFonts w:ascii="Arial" w:hAnsi="Arial" w:cs="Arial"/>
          <w:color w:val="000000" w:themeColor="text1"/>
        </w:rPr>
        <w:t>if there are any issue with the stent or complications</w:t>
      </w:r>
      <w:r w:rsidR="005A1BDF" w:rsidRPr="005A1BDF">
        <w:rPr>
          <w:rFonts w:ascii="Arial" w:hAnsi="Arial" w:cs="Arial"/>
          <w:color w:val="000000" w:themeColor="text1"/>
        </w:rPr>
        <w:t xml:space="preserve">. </w:t>
      </w:r>
    </w:p>
    <w:p w14:paraId="341062B5" w14:textId="77777777" w:rsidR="001F21D4" w:rsidRDefault="001F21D4" w:rsidP="005A1BDF">
      <w:pPr>
        <w:rPr>
          <w:rFonts w:ascii="Arial" w:hAnsi="Arial" w:cs="Arial"/>
          <w:color w:val="000000" w:themeColor="text1"/>
        </w:rPr>
      </w:pPr>
    </w:p>
    <w:p w14:paraId="1B34BCE2" w14:textId="7C0AAF55" w:rsidR="005A1BDF" w:rsidRDefault="005A1BDF" w:rsidP="00911BA1">
      <w:pPr>
        <w:rPr>
          <w:rFonts w:ascii="Arial" w:hAnsi="Arial" w:cs="Arial"/>
          <w:color w:val="000000" w:themeColor="text1"/>
        </w:rPr>
      </w:pPr>
      <w:r w:rsidRPr="005A1BDF">
        <w:rPr>
          <w:rFonts w:ascii="Arial" w:hAnsi="Arial" w:cs="Arial"/>
          <w:color w:val="000000" w:themeColor="text1"/>
        </w:rPr>
        <w:t xml:space="preserve">Alternatively, if you are randomised to </w:t>
      </w:r>
      <w:r w:rsidR="00C462DA">
        <w:rPr>
          <w:rFonts w:ascii="Arial" w:hAnsi="Arial" w:cs="Arial"/>
          <w:color w:val="000000" w:themeColor="text1"/>
        </w:rPr>
        <w:t>s</w:t>
      </w:r>
      <w:r w:rsidRPr="005A1BDF">
        <w:rPr>
          <w:rFonts w:ascii="Arial" w:hAnsi="Arial" w:cs="Arial"/>
          <w:color w:val="000000" w:themeColor="text1"/>
        </w:rPr>
        <w:t>tandard</w:t>
      </w:r>
      <w:r w:rsidR="00C462DA">
        <w:rPr>
          <w:rFonts w:ascii="Arial" w:hAnsi="Arial" w:cs="Arial"/>
          <w:color w:val="000000" w:themeColor="text1"/>
        </w:rPr>
        <w:t xml:space="preserve"> c</w:t>
      </w:r>
      <w:r w:rsidRPr="005A1BDF">
        <w:rPr>
          <w:rFonts w:ascii="Arial" w:hAnsi="Arial" w:cs="Arial"/>
          <w:color w:val="000000" w:themeColor="text1"/>
        </w:rPr>
        <w:t xml:space="preserve">are, you could still require a TEVAR procedure as part of your usual clinical care if your </w:t>
      </w:r>
      <w:r w:rsidR="001F21D4">
        <w:rPr>
          <w:rFonts w:ascii="Arial" w:hAnsi="Arial" w:cs="Arial"/>
          <w:color w:val="000000" w:themeColor="text1"/>
        </w:rPr>
        <w:t xml:space="preserve">aorta dilates and your </w:t>
      </w:r>
      <w:r w:rsidRPr="005A1BDF">
        <w:rPr>
          <w:rFonts w:ascii="Arial" w:hAnsi="Arial" w:cs="Arial"/>
          <w:color w:val="000000" w:themeColor="text1"/>
        </w:rPr>
        <w:t>doctor determines that surgery is necessary</w:t>
      </w:r>
      <w:r w:rsidR="00C462DA">
        <w:rPr>
          <w:rFonts w:ascii="Arial" w:hAnsi="Arial" w:cs="Arial"/>
          <w:color w:val="000000" w:themeColor="text1"/>
        </w:rPr>
        <w:t xml:space="preserve"> </w:t>
      </w:r>
      <w:r w:rsidR="00C462DA" w:rsidRPr="005A1BDF">
        <w:rPr>
          <w:rFonts w:ascii="Arial" w:hAnsi="Arial" w:cs="Arial"/>
          <w:color w:val="000000" w:themeColor="text1"/>
        </w:rPr>
        <w:t xml:space="preserve">and possibly </w:t>
      </w:r>
      <w:r w:rsidR="00C462DA">
        <w:rPr>
          <w:rFonts w:ascii="Arial" w:hAnsi="Arial" w:cs="Arial"/>
          <w:color w:val="000000" w:themeColor="text1"/>
        </w:rPr>
        <w:t>further</w:t>
      </w:r>
      <w:r w:rsidR="00C462DA" w:rsidRPr="005A1BDF">
        <w:rPr>
          <w:rFonts w:ascii="Arial" w:hAnsi="Arial" w:cs="Arial"/>
          <w:color w:val="000000" w:themeColor="text1"/>
        </w:rPr>
        <w:t xml:space="preserve"> procedures </w:t>
      </w:r>
      <w:r w:rsidR="00C462DA">
        <w:rPr>
          <w:rFonts w:ascii="Arial" w:hAnsi="Arial" w:cs="Arial"/>
          <w:color w:val="000000" w:themeColor="text1"/>
        </w:rPr>
        <w:t xml:space="preserve">if there are any issue with the stent or complications. </w:t>
      </w:r>
    </w:p>
    <w:p w14:paraId="3EFAAB29" w14:textId="77777777" w:rsidR="009C7B92" w:rsidRPr="005A1BDF" w:rsidRDefault="009C7B92" w:rsidP="00911BA1">
      <w:pPr>
        <w:ind w:left="720"/>
        <w:rPr>
          <w:rFonts w:ascii="Arial" w:hAnsi="Arial" w:cs="Arial"/>
          <w:color w:val="000000" w:themeColor="text1"/>
        </w:rPr>
      </w:pPr>
    </w:p>
    <w:p w14:paraId="513EFBD9" w14:textId="77777777" w:rsidR="005A1BDF" w:rsidRPr="005A1BDF" w:rsidRDefault="005A1BDF" w:rsidP="005A1BDF">
      <w:pPr>
        <w:rPr>
          <w:rFonts w:ascii="Arial" w:hAnsi="Arial" w:cs="Arial"/>
          <w:color w:val="000000" w:themeColor="text1"/>
        </w:rPr>
      </w:pPr>
      <w:r w:rsidRPr="005A1BDF">
        <w:rPr>
          <w:rFonts w:ascii="Arial" w:hAnsi="Arial" w:cs="Arial"/>
          <w:color w:val="000000" w:themeColor="text1"/>
        </w:rPr>
        <w:t>Ionising radiation is used in both the CT scans and TEVAR procedures. While this is necessary for your treatment and monitoring, it’s important to note that ionising radiation can increase the risk of cancer many years or even decades after exposure. However, the amount of radiation you receive will be carefully managed to minimise your risk.</w:t>
      </w:r>
    </w:p>
    <w:p w14:paraId="05F33FCF" w14:textId="77777777" w:rsidR="00717784" w:rsidRPr="00705711" w:rsidRDefault="00717784" w:rsidP="00705711">
      <w:pPr>
        <w:rPr>
          <w:rFonts w:ascii="Arial" w:hAnsi="Arial" w:cs="Arial"/>
          <w:color w:val="000000" w:themeColor="text1"/>
        </w:rPr>
      </w:pPr>
    </w:p>
    <w:p w14:paraId="2172D9B2" w14:textId="4C93C47A" w:rsidR="005A7315" w:rsidRPr="00F90551" w:rsidRDefault="005A7315" w:rsidP="005A7315">
      <w:pPr>
        <w:rPr>
          <w:rFonts w:ascii="Arial" w:hAnsi="Arial" w:cs="Arial"/>
          <w:color w:val="000000" w:themeColor="text1"/>
        </w:rPr>
      </w:pPr>
      <w:r w:rsidRPr="00A0366D">
        <w:rPr>
          <w:rFonts w:ascii="Arial" w:hAnsi="Arial" w:cs="Arial"/>
          <w:color w:val="000000" w:themeColor="text1"/>
          <w:lang w:val="en-US"/>
        </w:rPr>
        <w:t xml:space="preserve">We are all at risk of developing cancer during our lifetime, with approximately 50% of people likely to develop one of the many forms of cancer. </w:t>
      </w:r>
      <w:r w:rsidRPr="00D738BD">
        <w:rPr>
          <w:rFonts w:ascii="Arial" w:hAnsi="Arial" w:cs="Arial"/>
          <w:color w:val="000000" w:themeColor="text1"/>
        </w:rPr>
        <w:t xml:space="preserve">There is a very small chance </w:t>
      </w:r>
      <w:r w:rsidRPr="00A0366D">
        <w:rPr>
          <w:rFonts w:ascii="Arial" w:hAnsi="Arial" w:cs="Arial"/>
          <w:color w:val="000000" w:themeColor="text1"/>
          <w:lang w:val="en-US"/>
        </w:rPr>
        <w:t xml:space="preserve">that taking part in this study may increase your chances of developing cancer slightly, to </w:t>
      </w:r>
      <w:r w:rsidR="00544F8F">
        <w:rPr>
          <w:rFonts w:ascii="Arial" w:hAnsi="Arial" w:cs="Arial"/>
          <w:color w:val="000000" w:themeColor="text1"/>
          <w:lang w:val="en-US"/>
        </w:rPr>
        <w:t>51%</w:t>
      </w:r>
    </w:p>
    <w:p w14:paraId="0369C8CD" w14:textId="77777777" w:rsidR="00C96789" w:rsidRPr="00C96789" w:rsidRDefault="00C96789" w:rsidP="00C96789">
      <w:pPr>
        <w:rPr>
          <w:rFonts w:ascii="Arial" w:hAnsi="Arial" w:cs="Arial"/>
          <w:color w:val="000000" w:themeColor="text1"/>
        </w:rPr>
      </w:pPr>
    </w:p>
    <w:p w14:paraId="56DFEB1F" w14:textId="15128AF6" w:rsidR="00E7667E" w:rsidRDefault="00E7667E" w:rsidP="00C96789">
      <w:pPr>
        <w:rPr>
          <w:rFonts w:ascii="Arial" w:hAnsi="Arial" w:cs="Arial"/>
          <w:b/>
          <w:bCs/>
          <w:color w:val="000000" w:themeColor="text1"/>
        </w:rPr>
      </w:pPr>
      <w:r w:rsidRPr="00F90551">
        <w:rPr>
          <w:rFonts w:ascii="Arial" w:hAnsi="Arial" w:cs="Arial"/>
          <w:b/>
          <w:bCs/>
          <w:color w:val="000000" w:themeColor="text1"/>
        </w:rPr>
        <w:t>What happens when the research study stops?</w:t>
      </w:r>
    </w:p>
    <w:p w14:paraId="757EEB65" w14:textId="77777777" w:rsidR="00706C6A" w:rsidRPr="00F90551" w:rsidRDefault="00706C6A" w:rsidP="00F90551">
      <w:pPr>
        <w:rPr>
          <w:rFonts w:ascii="Arial" w:hAnsi="Arial" w:cs="Arial"/>
          <w:b/>
          <w:bCs/>
          <w:color w:val="000000" w:themeColor="text1"/>
        </w:rPr>
      </w:pPr>
    </w:p>
    <w:p w14:paraId="624C1ACF" w14:textId="34EF3E11" w:rsidR="00E7667E" w:rsidRPr="00F90551" w:rsidRDefault="7528BCA9" w:rsidP="00F90551">
      <w:pPr>
        <w:rPr>
          <w:rFonts w:ascii="Arial" w:hAnsi="Arial" w:cs="Arial"/>
          <w:color w:val="000000" w:themeColor="text1"/>
        </w:rPr>
      </w:pPr>
      <w:r w:rsidRPr="25DC1FAE">
        <w:rPr>
          <w:rFonts w:ascii="Arial" w:hAnsi="Arial" w:cs="Arial"/>
          <w:color w:val="000000" w:themeColor="text1"/>
        </w:rPr>
        <w:t xml:space="preserve">We will specifically collect data for </w:t>
      </w:r>
      <w:r w:rsidR="00AB0B51">
        <w:rPr>
          <w:rFonts w:ascii="Arial" w:hAnsi="Arial" w:cs="Arial"/>
          <w:color w:val="000000" w:themeColor="text1"/>
        </w:rPr>
        <w:t>five</w:t>
      </w:r>
      <w:r w:rsidR="43E24135" w:rsidRPr="25DC1FAE">
        <w:rPr>
          <w:rFonts w:ascii="Arial" w:hAnsi="Arial" w:cs="Arial"/>
          <w:color w:val="000000" w:themeColor="text1"/>
        </w:rPr>
        <w:t xml:space="preserve"> </w:t>
      </w:r>
      <w:r w:rsidRPr="25DC1FAE">
        <w:rPr>
          <w:rFonts w:ascii="Arial" w:hAnsi="Arial" w:cs="Arial"/>
          <w:color w:val="000000" w:themeColor="text1"/>
        </w:rPr>
        <w:t>years as part of this trial. When the study stops you will continue</w:t>
      </w:r>
      <w:r w:rsidR="4C9C1B66" w:rsidRPr="25DC1FAE">
        <w:rPr>
          <w:rFonts w:ascii="Arial" w:hAnsi="Arial" w:cs="Arial"/>
          <w:color w:val="000000" w:themeColor="text1"/>
        </w:rPr>
        <w:t xml:space="preserve"> to be</w:t>
      </w:r>
      <w:r w:rsidRPr="25DC1FAE">
        <w:rPr>
          <w:rFonts w:ascii="Arial" w:hAnsi="Arial" w:cs="Arial"/>
          <w:color w:val="000000" w:themeColor="text1"/>
        </w:rPr>
        <w:t xml:space="preserve"> follow</w:t>
      </w:r>
      <w:r w:rsidR="3A118E79" w:rsidRPr="25DC1FAE">
        <w:rPr>
          <w:rFonts w:ascii="Arial" w:hAnsi="Arial" w:cs="Arial"/>
          <w:color w:val="000000" w:themeColor="text1"/>
        </w:rPr>
        <w:t xml:space="preserve">ed </w:t>
      </w:r>
      <w:r w:rsidRPr="25DC1FAE">
        <w:rPr>
          <w:rFonts w:ascii="Arial" w:hAnsi="Arial" w:cs="Arial"/>
          <w:color w:val="000000" w:themeColor="text1"/>
        </w:rPr>
        <w:t xml:space="preserve">up and receive ongoing care by your local clinical team as normal. We will seek to routinely collect healthcare data to look at longer term outcomes </w:t>
      </w:r>
      <w:r w:rsidR="18506DD3" w:rsidRPr="25DC1FAE">
        <w:rPr>
          <w:rFonts w:ascii="Arial" w:hAnsi="Arial" w:cs="Arial"/>
          <w:color w:val="000000" w:themeColor="text1"/>
        </w:rPr>
        <w:t>for</w:t>
      </w:r>
      <w:r w:rsidRPr="25DC1FAE">
        <w:rPr>
          <w:rFonts w:ascii="Arial" w:hAnsi="Arial" w:cs="Arial"/>
          <w:color w:val="000000" w:themeColor="text1"/>
        </w:rPr>
        <w:t xml:space="preserve"> 15 years. </w:t>
      </w:r>
    </w:p>
    <w:p w14:paraId="0B7FE416" w14:textId="77777777" w:rsidR="00E7667E" w:rsidRPr="00F90551" w:rsidRDefault="00E7667E" w:rsidP="00F90551">
      <w:pPr>
        <w:rPr>
          <w:rFonts w:ascii="Arial" w:hAnsi="Arial" w:cs="Arial"/>
          <w:color w:val="000000" w:themeColor="text1"/>
        </w:rPr>
      </w:pPr>
    </w:p>
    <w:p w14:paraId="454EE1A7" w14:textId="2E648C33" w:rsidR="00E7667E" w:rsidRDefault="00E7667E" w:rsidP="00F90551">
      <w:pPr>
        <w:rPr>
          <w:rFonts w:ascii="Arial" w:hAnsi="Arial" w:cs="Arial"/>
          <w:b/>
          <w:bCs/>
          <w:color w:val="000000" w:themeColor="text1"/>
        </w:rPr>
      </w:pPr>
      <w:r w:rsidRPr="00F90551">
        <w:rPr>
          <w:rFonts w:ascii="Arial" w:hAnsi="Arial" w:cs="Arial"/>
          <w:b/>
          <w:bCs/>
          <w:color w:val="000000" w:themeColor="text1"/>
        </w:rPr>
        <w:t>What if something goes wrong?</w:t>
      </w:r>
    </w:p>
    <w:p w14:paraId="33D0DF79" w14:textId="77777777" w:rsidR="00706C6A" w:rsidRPr="00F90551" w:rsidRDefault="00706C6A" w:rsidP="00F90551">
      <w:pPr>
        <w:rPr>
          <w:rFonts w:ascii="Arial" w:hAnsi="Arial" w:cs="Arial"/>
          <w:b/>
          <w:bCs/>
          <w:color w:val="000000" w:themeColor="text1"/>
        </w:rPr>
      </w:pPr>
    </w:p>
    <w:p w14:paraId="0B2A99FF" w14:textId="77777777" w:rsidR="00706C6A" w:rsidRDefault="006E6FC9" w:rsidP="00F90551">
      <w:pPr>
        <w:rPr>
          <w:rFonts w:ascii="Arial" w:hAnsi="Arial" w:cs="Arial"/>
          <w:color w:val="000000" w:themeColor="text1"/>
        </w:rPr>
      </w:pPr>
      <w:r w:rsidRPr="00F90551">
        <w:rPr>
          <w:rFonts w:ascii="Arial" w:hAnsi="Arial" w:cs="Arial"/>
          <w:color w:val="000000" w:themeColor="text1"/>
        </w:rPr>
        <w:t xml:space="preserve">Imperial College London holds insurance policies which apply to this study. If you experience harm or injury as a result of taking part in this study, you will be eligible to claim compensation without having to prove that Imperial College is at fault. This does not affect your legal rights to seek compensation. If you are harmed due to someone's negligence, then you may have grounds for a legal action. Regardless of this, if you wish to complain, or have any concerns about any aspect of the way you have been treated during the course of this study then you should immediately inform the </w:t>
      </w:r>
      <w:r w:rsidR="00212425" w:rsidRPr="00F90551">
        <w:rPr>
          <w:rFonts w:ascii="Arial" w:hAnsi="Arial" w:cs="Arial"/>
          <w:color w:val="000000" w:themeColor="text1"/>
        </w:rPr>
        <w:t xml:space="preserve">Principal </w:t>
      </w:r>
      <w:r w:rsidRPr="00F90551">
        <w:rPr>
          <w:rFonts w:ascii="Arial" w:hAnsi="Arial" w:cs="Arial"/>
          <w:color w:val="000000" w:themeColor="text1"/>
        </w:rPr>
        <w:t>Investigator</w:t>
      </w:r>
      <w:r w:rsidR="00706C6A">
        <w:rPr>
          <w:rFonts w:ascii="Arial" w:hAnsi="Arial" w:cs="Arial"/>
          <w:color w:val="000000" w:themeColor="text1"/>
        </w:rPr>
        <w:t>:</w:t>
      </w:r>
    </w:p>
    <w:p w14:paraId="67AB049D" w14:textId="77777777" w:rsidR="00706C6A" w:rsidRDefault="00706C6A" w:rsidP="00F90551">
      <w:pPr>
        <w:rPr>
          <w:rFonts w:ascii="Arial" w:hAnsi="Arial" w:cs="Arial"/>
          <w:color w:val="000000" w:themeColor="text1"/>
        </w:rPr>
      </w:pPr>
    </w:p>
    <w:p w14:paraId="2A386BF3" w14:textId="26DCE583" w:rsidR="00F90551" w:rsidRPr="00F90551" w:rsidRDefault="006E6FC9" w:rsidP="00F90551">
      <w:pPr>
        <w:rPr>
          <w:rFonts w:ascii="Arial" w:hAnsi="Arial" w:cs="Arial"/>
          <w:color w:val="FF0000"/>
        </w:rPr>
      </w:pPr>
      <w:r w:rsidRPr="00F90551">
        <w:rPr>
          <w:rFonts w:ascii="Arial" w:hAnsi="Arial" w:cs="Arial"/>
          <w:color w:val="FF0000"/>
        </w:rPr>
        <w:t xml:space="preserve">(Insert </w:t>
      </w:r>
      <w:r w:rsidR="0012064F" w:rsidRPr="00F90551">
        <w:rPr>
          <w:rFonts w:ascii="Arial" w:hAnsi="Arial" w:cs="Arial"/>
          <w:color w:val="FF0000"/>
        </w:rPr>
        <w:t xml:space="preserve">site PI </w:t>
      </w:r>
      <w:r w:rsidRPr="00F90551">
        <w:rPr>
          <w:rFonts w:ascii="Arial" w:hAnsi="Arial" w:cs="Arial"/>
          <w:color w:val="FF0000"/>
        </w:rPr>
        <w:t xml:space="preserve">name and </w:t>
      </w:r>
      <w:r w:rsidR="0012064F" w:rsidRPr="00F90551">
        <w:rPr>
          <w:rFonts w:ascii="Arial" w:hAnsi="Arial" w:cs="Arial"/>
          <w:color w:val="FF0000"/>
        </w:rPr>
        <w:t xml:space="preserve">nhs email address </w:t>
      </w:r>
      <w:r w:rsidRPr="00F90551">
        <w:rPr>
          <w:rFonts w:ascii="Arial" w:hAnsi="Arial" w:cs="Arial"/>
          <w:color w:val="FF0000"/>
        </w:rPr>
        <w:t xml:space="preserve">contact details). </w:t>
      </w:r>
    </w:p>
    <w:p w14:paraId="69410248" w14:textId="77777777" w:rsidR="00F90551" w:rsidRPr="00F90551" w:rsidRDefault="00F90551" w:rsidP="00F90551">
      <w:pPr>
        <w:rPr>
          <w:rFonts w:ascii="Arial" w:hAnsi="Arial" w:cs="Arial"/>
          <w:color w:val="FF0000"/>
        </w:rPr>
      </w:pPr>
    </w:p>
    <w:p w14:paraId="4579639F" w14:textId="1C993151" w:rsidR="00F90551" w:rsidRPr="00F90551" w:rsidRDefault="2043DC3C" w:rsidP="00F90551">
      <w:pPr>
        <w:rPr>
          <w:rFonts w:ascii="Arial" w:hAnsi="Arial" w:cs="Arial"/>
          <w:color w:val="000000" w:themeColor="text1"/>
        </w:rPr>
      </w:pPr>
      <w:r w:rsidRPr="25DC1FAE">
        <w:rPr>
          <w:rFonts w:ascii="Arial" w:hAnsi="Arial" w:cs="Arial"/>
          <w:color w:val="000000" w:themeColor="text1"/>
        </w:rPr>
        <w:t xml:space="preserve">The National Health Service mechanisms are also available to you. </w:t>
      </w:r>
      <w:r w:rsidR="3BC08839" w:rsidRPr="25DC1FAE">
        <w:rPr>
          <w:rFonts w:ascii="Arial" w:hAnsi="Arial" w:cs="Arial"/>
          <w:color w:val="000000" w:themeColor="text1"/>
        </w:rPr>
        <w:t>The Patient Advice and Liaison Service (PALS) is an independent source of information on studies and also a route to raise complaints about treatment in the NHS.</w:t>
      </w:r>
    </w:p>
    <w:p w14:paraId="493B9F02" w14:textId="77777777" w:rsidR="00F90551" w:rsidRPr="00F90551" w:rsidRDefault="00F90551" w:rsidP="00F90551">
      <w:pPr>
        <w:rPr>
          <w:rFonts w:ascii="Arial" w:hAnsi="Arial" w:cs="Arial"/>
          <w:color w:val="000000" w:themeColor="text1"/>
        </w:rPr>
      </w:pPr>
    </w:p>
    <w:p w14:paraId="05870AF5" w14:textId="15CFB4EA" w:rsidR="00F90551" w:rsidRPr="00F90551" w:rsidRDefault="00F90551" w:rsidP="00F90551">
      <w:pPr>
        <w:rPr>
          <w:rFonts w:ascii="Arial" w:hAnsi="Arial" w:cs="Arial"/>
          <w:color w:val="000000" w:themeColor="text1"/>
        </w:rPr>
      </w:pPr>
      <w:r w:rsidRPr="00F90551">
        <w:rPr>
          <w:rFonts w:ascii="Arial" w:hAnsi="Arial" w:cs="Arial"/>
          <w:color w:val="000000" w:themeColor="text1"/>
        </w:rPr>
        <w:t>The PALS office at the hospital can be reached using the below contacts”</w:t>
      </w:r>
    </w:p>
    <w:p w14:paraId="3690E47A" w14:textId="77777777" w:rsidR="00706C6A" w:rsidRDefault="00706C6A" w:rsidP="00F90551">
      <w:pPr>
        <w:rPr>
          <w:rFonts w:ascii="Arial" w:hAnsi="Arial" w:cs="Arial"/>
          <w:color w:val="FF0000"/>
        </w:rPr>
      </w:pPr>
    </w:p>
    <w:p w14:paraId="555C1C4C" w14:textId="035D8A57" w:rsidR="00F90551" w:rsidRPr="00F90551" w:rsidRDefault="00F90551" w:rsidP="00F90551">
      <w:pPr>
        <w:rPr>
          <w:rFonts w:ascii="Arial" w:hAnsi="Arial" w:cs="Arial"/>
          <w:color w:val="FF0000"/>
        </w:rPr>
      </w:pPr>
      <w:r w:rsidRPr="00F90551">
        <w:rPr>
          <w:rFonts w:ascii="Arial" w:hAnsi="Arial" w:cs="Arial"/>
          <w:color w:val="FF0000"/>
        </w:rPr>
        <w:t>(Insert PALS office contacts)</w:t>
      </w:r>
    </w:p>
    <w:p w14:paraId="720BA849" w14:textId="77777777" w:rsidR="00F90551" w:rsidRPr="00F90551" w:rsidRDefault="00F90551" w:rsidP="00F90551">
      <w:pPr>
        <w:rPr>
          <w:rFonts w:ascii="Arial" w:hAnsi="Arial" w:cs="Arial"/>
          <w:color w:val="000000" w:themeColor="text1"/>
        </w:rPr>
      </w:pPr>
    </w:p>
    <w:p w14:paraId="4D6FFB8C" w14:textId="476AC4D5" w:rsidR="2043DC3C" w:rsidRDefault="2043DC3C" w:rsidP="25DC1FAE">
      <w:pPr>
        <w:rPr>
          <w:rFonts w:ascii="Arial" w:hAnsi="Arial" w:cs="Arial"/>
          <w:color w:val="000000" w:themeColor="text1"/>
        </w:rPr>
      </w:pPr>
      <w:r w:rsidRPr="25DC1FAE">
        <w:rPr>
          <w:rFonts w:ascii="Arial" w:hAnsi="Arial" w:cs="Arial"/>
          <w:color w:val="000000" w:themeColor="text1"/>
        </w:rPr>
        <w:t>If you are still not satisfied with the response, you may contact the Imperial College, Research Governance and Integrity Team.</w:t>
      </w:r>
    </w:p>
    <w:p w14:paraId="4C597084" w14:textId="77777777" w:rsidR="006E6FC9" w:rsidRPr="00F90551" w:rsidRDefault="006E6FC9" w:rsidP="00F90551">
      <w:pPr>
        <w:rPr>
          <w:rFonts w:ascii="Arial" w:hAnsi="Arial" w:cs="Arial"/>
          <w:color w:val="000000" w:themeColor="text1"/>
        </w:rPr>
      </w:pPr>
    </w:p>
    <w:p w14:paraId="4F96F59E" w14:textId="77777777" w:rsidR="009B42C8" w:rsidRDefault="009B42C8" w:rsidP="00F90551">
      <w:pPr>
        <w:rPr>
          <w:rFonts w:ascii="Arial" w:hAnsi="Arial" w:cs="Arial"/>
          <w:b/>
          <w:bCs/>
          <w:color w:val="000000" w:themeColor="text1"/>
        </w:rPr>
      </w:pPr>
      <w:r w:rsidRPr="00F90551">
        <w:rPr>
          <w:rFonts w:ascii="Arial" w:hAnsi="Arial" w:cs="Arial"/>
          <w:b/>
          <w:bCs/>
          <w:color w:val="000000" w:themeColor="text1"/>
        </w:rPr>
        <w:t>Can I change my mind?</w:t>
      </w:r>
    </w:p>
    <w:p w14:paraId="7FBEFD7C" w14:textId="77777777" w:rsidR="00706C6A" w:rsidRPr="00F90551" w:rsidRDefault="00706C6A" w:rsidP="00F90551">
      <w:pPr>
        <w:rPr>
          <w:rFonts w:ascii="Arial" w:hAnsi="Arial" w:cs="Arial"/>
          <w:b/>
          <w:bCs/>
          <w:color w:val="000000" w:themeColor="text1"/>
        </w:rPr>
      </w:pPr>
    </w:p>
    <w:p w14:paraId="28C52807" w14:textId="5784328A" w:rsidR="00A94CFA" w:rsidRDefault="009B42C8" w:rsidP="00F90551">
      <w:pPr>
        <w:rPr>
          <w:rFonts w:ascii="Arial" w:hAnsi="Arial" w:cs="Arial"/>
          <w:color w:val="000000" w:themeColor="text1"/>
        </w:rPr>
      </w:pPr>
      <w:r w:rsidRPr="00F90551">
        <w:rPr>
          <w:rFonts w:ascii="Arial" w:hAnsi="Arial" w:cs="Arial"/>
          <w:color w:val="000000" w:themeColor="text1"/>
        </w:rPr>
        <w:t xml:space="preserve">Yes, at any time you can decide to withdraw from the study. </w:t>
      </w:r>
      <w:r w:rsidR="00EB15A5" w:rsidRPr="00F90551">
        <w:rPr>
          <w:rFonts w:ascii="Arial" w:hAnsi="Arial" w:cs="Arial"/>
          <w:color w:val="000000" w:themeColor="text1"/>
        </w:rPr>
        <w:t>You</w:t>
      </w:r>
      <w:r w:rsidR="00DA4F6E" w:rsidRPr="00F90551">
        <w:rPr>
          <w:rFonts w:ascii="Arial" w:hAnsi="Arial" w:cs="Arial"/>
          <w:color w:val="000000" w:themeColor="text1"/>
        </w:rPr>
        <w:t xml:space="preserve"> will</w:t>
      </w:r>
      <w:r w:rsidR="00EB15A5" w:rsidRPr="00F90551">
        <w:rPr>
          <w:rFonts w:ascii="Arial" w:hAnsi="Arial" w:cs="Arial"/>
          <w:color w:val="000000" w:themeColor="text1"/>
        </w:rPr>
        <w:t xml:space="preserve"> </w:t>
      </w:r>
      <w:r w:rsidR="00C921F1" w:rsidRPr="00F90551">
        <w:rPr>
          <w:rFonts w:ascii="Arial" w:hAnsi="Arial" w:cs="Arial"/>
          <w:color w:val="000000" w:themeColor="text1"/>
        </w:rPr>
        <w:t xml:space="preserve">continue </w:t>
      </w:r>
      <w:r w:rsidR="00EB15A5" w:rsidRPr="00F90551">
        <w:rPr>
          <w:rFonts w:ascii="Arial" w:hAnsi="Arial" w:cs="Arial"/>
          <w:color w:val="000000" w:themeColor="text1"/>
        </w:rPr>
        <w:t xml:space="preserve">to </w:t>
      </w:r>
      <w:r w:rsidR="00C921F1" w:rsidRPr="00F90551">
        <w:rPr>
          <w:rFonts w:ascii="Arial" w:hAnsi="Arial" w:cs="Arial"/>
          <w:color w:val="000000" w:themeColor="text1"/>
        </w:rPr>
        <w:t xml:space="preserve">receive ongoing care </w:t>
      </w:r>
      <w:r w:rsidR="008B2551" w:rsidRPr="00F90551">
        <w:rPr>
          <w:rFonts w:ascii="Arial" w:hAnsi="Arial" w:cs="Arial"/>
          <w:color w:val="000000" w:themeColor="text1"/>
        </w:rPr>
        <w:t>from</w:t>
      </w:r>
      <w:r w:rsidR="00C921F1" w:rsidRPr="00F90551">
        <w:rPr>
          <w:rFonts w:ascii="Arial" w:hAnsi="Arial" w:cs="Arial"/>
          <w:color w:val="000000" w:themeColor="text1"/>
        </w:rPr>
        <w:t xml:space="preserve"> your local clinical team as </w:t>
      </w:r>
      <w:r w:rsidR="008B2551" w:rsidRPr="00F90551">
        <w:rPr>
          <w:rFonts w:ascii="Arial" w:hAnsi="Arial" w:cs="Arial"/>
          <w:color w:val="000000" w:themeColor="text1"/>
        </w:rPr>
        <w:t>usual.</w:t>
      </w:r>
    </w:p>
    <w:p w14:paraId="668BA682" w14:textId="77777777" w:rsidR="00706C6A" w:rsidRDefault="00706C6A" w:rsidP="00F90551">
      <w:pPr>
        <w:rPr>
          <w:rFonts w:ascii="Arial" w:hAnsi="Arial" w:cs="Arial"/>
          <w:color w:val="000000" w:themeColor="text1"/>
        </w:rPr>
      </w:pPr>
    </w:p>
    <w:p w14:paraId="3DD5845A" w14:textId="47692194" w:rsidR="00706C6A" w:rsidRDefault="00706C6A" w:rsidP="00F90551">
      <w:pPr>
        <w:rPr>
          <w:rFonts w:ascii="Arial" w:hAnsi="Arial" w:cs="Arial"/>
          <w:color w:val="000000" w:themeColor="text1"/>
        </w:rPr>
      </w:pPr>
      <w:r>
        <w:rPr>
          <w:rFonts w:ascii="Arial" w:hAnsi="Arial" w:cs="Arial"/>
          <w:color w:val="000000" w:themeColor="text1"/>
        </w:rPr>
        <w:t>If you do decide to withdraw from the study or you want to discuss this option, you should contact the site research team.</w:t>
      </w:r>
    </w:p>
    <w:p w14:paraId="50440765" w14:textId="77777777" w:rsidR="00885BE1" w:rsidRDefault="00885BE1" w:rsidP="00F90551">
      <w:pPr>
        <w:rPr>
          <w:rFonts w:ascii="Arial" w:hAnsi="Arial" w:cs="Arial"/>
          <w:color w:val="000000" w:themeColor="text1"/>
        </w:rPr>
      </w:pPr>
    </w:p>
    <w:p w14:paraId="119351BD" w14:textId="10268270" w:rsidR="00885BE1" w:rsidRPr="00885BE1" w:rsidRDefault="00885BE1" w:rsidP="00F90551">
      <w:pPr>
        <w:rPr>
          <w:rFonts w:ascii="Arial" w:hAnsi="Arial" w:cs="Arial"/>
          <w:color w:val="FF0000"/>
        </w:rPr>
      </w:pPr>
      <w:r w:rsidRPr="00F90551">
        <w:rPr>
          <w:rFonts w:ascii="Arial" w:hAnsi="Arial" w:cs="Arial"/>
          <w:color w:val="FF0000"/>
        </w:rPr>
        <w:t xml:space="preserve">(Insert site PI name and nhs email address contact details). </w:t>
      </w:r>
    </w:p>
    <w:p w14:paraId="69AC2955" w14:textId="77777777" w:rsidR="00A94CFA" w:rsidRPr="00F90551" w:rsidRDefault="00A94CFA" w:rsidP="00F90551">
      <w:pPr>
        <w:rPr>
          <w:rFonts w:ascii="Arial" w:hAnsi="Arial" w:cs="Arial"/>
          <w:b/>
          <w:bCs/>
          <w:color w:val="000000" w:themeColor="text1"/>
        </w:rPr>
      </w:pPr>
    </w:p>
    <w:p w14:paraId="76F14DB1" w14:textId="77777777" w:rsidR="00C96789" w:rsidRPr="00C96789" w:rsidRDefault="00C96789" w:rsidP="00C96789">
      <w:pPr>
        <w:rPr>
          <w:rFonts w:ascii="Arial" w:hAnsi="Arial" w:cs="Arial"/>
          <w:b/>
          <w:bCs/>
          <w:color w:val="000000" w:themeColor="text1"/>
        </w:rPr>
      </w:pPr>
      <w:r w:rsidRPr="00C96789">
        <w:rPr>
          <w:rFonts w:ascii="Arial" w:hAnsi="Arial" w:cs="Arial"/>
          <w:b/>
          <w:bCs/>
          <w:color w:val="000000" w:themeColor="text1"/>
        </w:rPr>
        <w:t xml:space="preserve">What should I do if I find this information worrying? </w:t>
      </w:r>
    </w:p>
    <w:p w14:paraId="223E7A43" w14:textId="77777777" w:rsidR="00C96789" w:rsidRPr="00C96789" w:rsidRDefault="00C96789" w:rsidP="00C96789">
      <w:pPr>
        <w:rPr>
          <w:rFonts w:ascii="Arial" w:hAnsi="Arial" w:cs="Arial"/>
          <w:b/>
          <w:bCs/>
          <w:color w:val="000000" w:themeColor="text1"/>
        </w:rPr>
      </w:pPr>
    </w:p>
    <w:p w14:paraId="51E512A9" w14:textId="02948549" w:rsidR="00C96789" w:rsidRPr="00C96789" w:rsidRDefault="00C96789" w:rsidP="00C96789">
      <w:pPr>
        <w:rPr>
          <w:rFonts w:ascii="Arial" w:hAnsi="Arial" w:cs="Arial"/>
          <w:color w:val="000000" w:themeColor="text1"/>
        </w:rPr>
      </w:pPr>
      <w:r w:rsidRPr="00C96789">
        <w:rPr>
          <w:rFonts w:ascii="Arial" w:hAnsi="Arial" w:cs="Arial"/>
          <w:color w:val="000000" w:themeColor="text1"/>
        </w:rPr>
        <w:t xml:space="preserve">We appreciate that having an </w:t>
      </w:r>
      <w:r w:rsidR="00CD6E48">
        <w:rPr>
          <w:rFonts w:ascii="Arial" w:hAnsi="Arial" w:cs="Arial"/>
          <w:color w:val="000000" w:themeColor="text1"/>
        </w:rPr>
        <w:t>TBAD</w:t>
      </w:r>
      <w:r w:rsidRPr="00C96789">
        <w:rPr>
          <w:rFonts w:ascii="Arial" w:hAnsi="Arial" w:cs="Arial"/>
          <w:color w:val="000000" w:themeColor="text1"/>
        </w:rPr>
        <w:t xml:space="preserve"> can be worrying. It can also be worrying to be told a lot about the risks of having operations.  You may be finding it difficult to decide what you should do for the best. Remember that your surgeon and team will guide you through the options and will help you every step of the way.  </w:t>
      </w:r>
    </w:p>
    <w:p w14:paraId="5C09D1AF" w14:textId="77777777" w:rsidR="00C96789" w:rsidRPr="00C96789" w:rsidRDefault="00C96789" w:rsidP="00C96789">
      <w:pPr>
        <w:rPr>
          <w:rFonts w:ascii="Arial" w:hAnsi="Arial" w:cs="Arial"/>
          <w:color w:val="000000" w:themeColor="text1"/>
        </w:rPr>
      </w:pPr>
    </w:p>
    <w:p w14:paraId="7FBDFCD0" w14:textId="77777777" w:rsidR="00C96789" w:rsidRPr="00C96789" w:rsidRDefault="00C96789" w:rsidP="00C96789">
      <w:pPr>
        <w:rPr>
          <w:rFonts w:ascii="Arial" w:hAnsi="Arial" w:cs="Arial"/>
          <w:color w:val="FF0000"/>
        </w:rPr>
      </w:pPr>
      <w:r w:rsidRPr="00C96789">
        <w:rPr>
          <w:rFonts w:ascii="Arial" w:hAnsi="Arial" w:cs="Arial"/>
          <w:color w:val="000000" w:themeColor="text1"/>
        </w:rPr>
        <w:t xml:space="preserve">Please don’t hesitate to ask your team more questions today, or you can contact the us on </w:t>
      </w:r>
      <w:r w:rsidRPr="00F90551">
        <w:rPr>
          <w:rFonts w:ascii="Arial" w:hAnsi="Arial" w:cs="Arial"/>
          <w:color w:val="FF0000"/>
        </w:rPr>
        <w:t>(Insert site PI name and nhs email address contact details)</w:t>
      </w:r>
      <w:r w:rsidRPr="00C96789">
        <w:rPr>
          <w:rFonts w:ascii="Arial" w:hAnsi="Arial" w:cs="Arial"/>
          <w:color w:val="000000" w:themeColor="text1"/>
        </w:rPr>
        <w:t xml:space="preserve">.  </w:t>
      </w:r>
    </w:p>
    <w:p w14:paraId="3698BA63" w14:textId="77777777" w:rsidR="00C96789" w:rsidRPr="00C96789" w:rsidRDefault="00C96789" w:rsidP="00C96789">
      <w:pPr>
        <w:rPr>
          <w:rFonts w:ascii="Arial" w:hAnsi="Arial" w:cs="Arial"/>
          <w:color w:val="000000" w:themeColor="text1"/>
        </w:rPr>
      </w:pPr>
    </w:p>
    <w:p w14:paraId="1C334780" w14:textId="77777777" w:rsidR="00C96789" w:rsidRPr="00C96789" w:rsidRDefault="00C96789" w:rsidP="00C96789">
      <w:pPr>
        <w:rPr>
          <w:rFonts w:ascii="Arial" w:hAnsi="Arial" w:cs="Arial"/>
          <w:color w:val="000000" w:themeColor="text1"/>
        </w:rPr>
      </w:pPr>
      <w:r w:rsidRPr="00C96789">
        <w:rPr>
          <w:rFonts w:ascii="Arial" w:hAnsi="Arial" w:cs="Arial"/>
          <w:color w:val="000000" w:themeColor="text1"/>
        </w:rPr>
        <w:t xml:space="preserve">If you find it helpful to talk to your family or a close friend and would like them involved in discussions, we are happy to do this, with your permission. </w:t>
      </w:r>
    </w:p>
    <w:p w14:paraId="2D41BD4F" w14:textId="77777777" w:rsidR="00C96789" w:rsidRDefault="00C96789" w:rsidP="00F90551">
      <w:pPr>
        <w:rPr>
          <w:rFonts w:ascii="Arial" w:hAnsi="Arial" w:cs="Arial"/>
          <w:b/>
          <w:bCs/>
          <w:color w:val="000000" w:themeColor="text1"/>
        </w:rPr>
      </w:pPr>
    </w:p>
    <w:p w14:paraId="267BFEE6" w14:textId="764AC3AD" w:rsidR="003D14CD" w:rsidRDefault="003D14CD" w:rsidP="00F90551">
      <w:pPr>
        <w:rPr>
          <w:rFonts w:ascii="Arial" w:hAnsi="Arial" w:cs="Arial"/>
          <w:b/>
          <w:bCs/>
          <w:color w:val="000000" w:themeColor="text1"/>
        </w:rPr>
      </w:pPr>
      <w:r w:rsidRPr="00F90551">
        <w:rPr>
          <w:rFonts w:ascii="Arial" w:hAnsi="Arial" w:cs="Arial"/>
          <w:b/>
          <w:bCs/>
          <w:color w:val="000000" w:themeColor="text1"/>
        </w:rPr>
        <w:t>What happens if relevant new information becomes available?</w:t>
      </w:r>
    </w:p>
    <w:p w14:paraId="38BB545B" w14:textId="77777777" w:rsidR="00706C6A" w:rsidRPr="00F90551" w:rsidRDefault="00706C6A" w:rsidP="00F90551">
      <w:pPr>
        <w:rPr>
          <w:rFonts w:ascii="Arial" w:hAnsi="Arial" w:cs="Arial"/>
          <w:b/>
          <w:bCs/>
          <w:color w:val="000000" w:themeColor="text1"/>
        </w:rPr>
      </w:pPr>
    </w:p>
    <w:p w14:paraId="5212D5B2" w14:textId="0959FFAB" w:rsidR="413C0B53" w:rsidRDefault="413C0B53" w:rsidP="25DC1FAE">
      <w:pPr>
        <w:rPr>
          <w:rFonts w:ascii="Arial" w:hAnsi="Arial" w:cs="Arial"/>
          <w:color w:val="000000" w:themeColor="text1"/>
        </w:rPr>
      </w:pPr>
      <w:r w:rsidRPr="25DC1FAE">
        <w:rPr>
          <w:rFonts w:ascii="Arial" w:hAnsi="Arial" w:cs="Arial"/>
          <w:color w:val="000000" w:themeColor="text1"/>
        </w:rPr>
        <w:t xml:space="preserve">Sometimes, </w:t>
      </w:r>
      <w:r w:rsidR="095946FE" w:rsidRPr="25DC1FAE">
        <w:rPr>
          <w:rFonts w:ascii="Arial" w:hAnsi="Arial" w:cs="Arial"/>
          <w:color w:val="000000" w:themeColor="text1"/>
        </w:rPr>
        <w:t>during</w:t>
      </w:r>
      <w:r w:rsidRPr="25DC1FAE">
        <w:rPr>
          <w:rFonts w:ascii="Arial" w:hAnsi="Arial" w:cs="Arial"/>
          <w:color w:val="000000" w:themeColor="text1"/>
        </w:rPr>
        <w:t xml:space="preserve"> a research project, new information becomes available about the </w:t>
      </w:r>
      <w:r w:rsidR="4CBFAF2F" w:rsidRPr="25DC1FAE">
        <w:rPr>
          <w:rFonts w:ascii="Arial" w:hAnsi="Arial" w:cs="Arial"/>
          <w:color w:val="000000" w:themeColor="text1"/>
        </w:rPr>
        <w:t xml:space="preserve">treatments </w:t>
      </w:r>
      <w:r w:rsidRPr="25DC1FAE">
        <w:rPr>
          <w:rFonts w:ascii="Arial" w:hAnsi="Arial" w:cs="Arial"/>
          <w:color w:val="000000" w:themeColor="text1"/>
        </w:rPr>
        <w:t xml:space="preserve">that are being studied.  If you are in the study and this happens, your study team will </w:t>
      </w:r>
      <w:r w:rsidR="45CE77E4" w:rsidRPr="25DC1FAE">
        <w:rPr>
          <w:rFonts w:ascii="Arial" w:hAnsi="Arial" w:cs="Arial"/>
          <w:color w:val="000000" w:themeColor="text1"/>
        </w:rPr>
        <w:t>inform you</w:t>
      </w:r>
      <w:r w:rsidRPr="25DC1FAE">
        <w:rPr>
          <w:rFonts w:ascii="Arial" w:hAnsi="Arial" w:cs="Arial"/>
          <w:color w:val="000000" w:themeColor="text1"/>
        </w:rPr>
        <w:t xml:space="preserve"> and discuss whether you want to, or should, continue in the study. </w:t>
      </w:r>
      <w:r w:rsidR="63DCB7FB" w:rsidRPr="25DC1FAE">
        <w:rPr>
          <w:rFonts w:ascii="Arial" w:hAnsi="Arial" w:cs="Arial"/>
          <w:color w:val="000000" w:themeColor="text1"/>
        </w:rPr>
        <w:t xml:space="preserve">If you decide to continue in the study, you will be asked to sign a consent form that includes the new information. </w:t>
      </w:r>
      <w:r w:rsidRPr="25DC1FAE">
        <w:rPr>
          <w:rFonts w:ascii="Arial" w:hAnsi="Arial" w:cs="Arial"/>
          <w:color w:val="000000" w:themeColor="text1"/>
        </w:rPr>
        <w:t xml:space="preserve">If you decide </w:t>
      </w:r>
      <w:r w:rsidR="2895B4AA" w:rsidRPr="25DC1FAE">
        <w:rPr>
          <w:rFonts w:ascii="Arial" w:hAnsi="Arial" w:cs="Arial"/>
          <w:color w:val="000000" w:themeColor="text1"/>
        </w:rPr>
        <w:t>to withdraw your consent</w:t>
      </w:r>
      <w:r w:rsidRPr="25DC1FAE">
        <w:rPr>
          <w:rFonts w:ascii="Arial" w:hAnsi="Arial" w:cs="Arial"/>
          <w:color w:val="000000" w:themeColor="text1"/>
        </w:rPr>
        <w:t xml:space="preserve">, your study team will </w:t>
      </w:r>
      <w:r w:rsidR="3B33B7A8" w:rsidRPr="25DC1FAE">
        <w:rPr>
          <w:rFonts w:ascii="Arial" w:hAnsi="Arial" w:cs="Arial"/>
          <w:color w:val="000000" w:themeColor="text1"/>
        </w:rPr>
        <w:t>plan</w:t>
      </w:r>
      <w:r w:rsidRPr="25DC1FAE">
        <w:rPr>
          <w:rFonts w:ascii="Arial" w:hAnsi="Arial" w:cs="Arial"/>
          <w:color w:val="000000" w:themeColor="text1"/>
        </w:rPr>
        <w:t xml:space="preserve"> for your care to continue</w:t>
      </w:r>
      <w:r w:rsidR="53C1A5B1" w:rsidRPr="25DC1FAE">
        <w:rPr>
          <w:rFonts w:ascii="Arial" w:hAnsi="Arial" w:cs="Arial"/>
          <w:color w:val="000000" w:themeColor="text1"/>
        </w:rPr>
        <w:t xml:space="preserve"> in alignment with standard practice</w:t>
      </w:r>
      <w:r w:rsidRPr="25DC1FAE">
        <w:rPr>
          <w:rFonts w:ascii="Arial" w:hAnsi="Arial" w:cs="Arial"/>
          <w:color w:val="000000" w:themeColor="text1"/>
        </w:rPr>
        <w:t xml:space="preserve">.  You can stop taking part in the study at any time without giving a reason, and without </w:t>
      </w:r>
      <w:r w:rsidRPr="25DC1FAE">
        <w:rPr>
          <w:rFonts w:ascii="Arial" w:hAnsi="Arial" w:cs="Arial"/>
          <w:color w:val="000000" w:themeColor="text1"/>
        </w:rPr>
        <w:lastRenderedPageBreak/>
        <w:t>your rights or care being affected in any way. If you do decide to withdraw then you should inform your clinical and study teams of your decision.</w:t>
      </w:r>
    </w:p>
    <w:p w14:paraId="5E2807CF" w14:textId="3FD60840" w:rsidR="25DC1FAE" w:rsidRDefault="25DC1FAE" w:rsidP="25DC1FAE">
      <w:pPr>
        <w:rPr>
          <w:rFonts w:ascii="Arial" w:hAnsi="Arial" w:cs="Arial"/>
          <w:b/>
          <w:bCs/>
          <w:color w:val="000000" w:themeColor="text1"/>
        </w:rPr>
      </w:pPr>
    </w:p>
    <w:p w14:paraId="68B5C8C1" w14:textId="0AE956C9" w:rsidR="00061902" w:rsidRDefault="00197410" w:rsidP="00F90551">
      <w:pPr>
        <w:rPr>
          <w:rFonts w:ascii="Arial" w:hAnsi="Arial" w:cs="Arial"/>
          <w:b/>
          <w:bCs/>
          <w:color w:val="000000" w:themeColor="text1"/>
        </w:rPr>
      </w:pPr>
      <w:r w:rsidRPr="00F90551">
        <w:rPr>
          <w:rFonts w:ascii="Arial" w:hAnsi="Arial" w:cs="Arial"/>
          <w:b/>
          <w:bCs/>
          <w:color w:val="000000" w:themeColor="text1"/>
        </w:rPr>
        <w:t>What will happen to the results of the research study?</w:t>
      </w:r>
    </w:p>
    <w:p w14:paraId="07307B14" w14:textId="77777777" w:rsidR="00706C6A" w:rsidRPr="00F90551" w:rsidRDefault="00706C6A" w:rsidP="00F90551">
      <w:pPr>
        <w:rPr>
          <w:rFonts w:ascii="Arial" w:hAnsi="Arial" w:cs="Arial"/>
          <w:b/>
          <w:bCs/>
          <w:color w:val="000000" w:themeColor="text1"/>
        </w:rPr>
      </w:pPr>
    </w:p>
    <w:p w14:paraId="20E385A2" w14:textId="0326C986" w:rsidR="00061902" w:rsidRPr="00F90551" w:rsidRDefault="7528BCA9" w:rsidP="00F90551">
      <w:pPr>
        <w:rPr>
          <w:rFonts w:ascii="Arial" w:hAnsi="Arial" w:cs="Arial"/>
          <w:color w:val="000000" w:themeColor="text1"/>
        </w:rPr>
      </w:pPr>
      <w:r w:rsidRPr="2380CA4B">
        <w:rPr>
          <w:rFonts w:ascii="Arial" w:hAnsi="Arial" w:cs="Arial"/>
          <w:color w:val="000000" w:themeColor="text1"/>
        </w:rPr>
        <w:t xml:space="preserve">We will share the results of the study with all </w:t>
      </w:r>
      <w:r w:rsidR="00ED3F10">
        <w:rPr>
          <w:rFonts w:ascii="Arial" w:hAnsi="Arial" w:cs="Arial"/>
          <w:color w:val="000000" w:themeColor="text1"/>
        </w:rPr>
        <w:t>participants</w:t>
      </w:r>
      <w:r w:rsidRPr="2380CA4B">
        <w:rPr>
          <w:rFonts w:ascii="Arial" w:hAnsi="Arial" w:cs="Arial"/>
          <w:color w:val="000000" w:themeColor="text1"/>
        </w:rPr>
        <w:t xml:space="preserve"> and wider audiences. We will maintain and develop a study website used as a public and participant information tool</w:t>
      </w:r>
      <w:r w:rsidR="42343F1B" w:rsidRPr="2380CA4B">
        <w:rPr>
          <w:rFonts w:ascii="Arial" w:hAnsi="Arial" w:cs="Arial"/>
          <w:color w:val="000000" w:themeColor="text1"/>
        </w:rPr>
        <w:t xml:space="preserve"> and</w:t>
      </w:r>
      <w:r w:rsidRPr="2380CA4B">
        <w:rPr>
          <w:rFonts w:ascii="Arial" w:hAnsi="Arial" w:cs="Arial"/>
          <w:color w:val="000000" w:themeColor="text1"/>
        </w:rPr>
        <w:t xml:space="preserve"> to disseminate our findings</w:t>
      </w:r>
      <w:r w:rsidR="620EEEBC" w:rsidRPr="2380CA4B">
        <w:rPr>
          <w:rFonts w:ascii="Arial" w:hAnsi="Arial" w:cs="Arial"/>
          <w:color w:val="000000" w:themeColor="text1"/>
        </w:rPr>
        <w:t xml:space="preserve"> once </w:t>
      </w:r>
      <w:r w:rsidR="56776E0C" w:rsidRPr="2380CA4B">
        <w:rPr>
          <w:rFonts w:ascii="Arial" w:hAnsi="Arial" w:cs="Arial"/>
          <w:color w:val="000000" w:themeColor="text1"/>
        </w:rPr>
        <w:t>available</w:t>
      </w:r>
      <w:r w:rsidRPr="2380CA4B">
        <w:rPr>
          <w:rFonts w:ascii="Arial" w:hAnsi="Arial" w:cs="Arial"/>
          <w:color w:val="000000" w:themeColor="text1"/>
        </w:rPr>
        <w:t xml:space="preserve">. </w:t>
      </w:r>
      <w:r w:rsidRPr="2380CA4B">
        <w:rPr>
          <w:rFonts w:ascii="Arial" w:hAnsi="Arial" w:cs="Arial"/>
        </w:rPr>
        <w:t xml:space="preserve">We will produce a short, easy to understand summary of our research findings (written and as a short video) that will be available from our website and that will be sent out widely to </w:t>
      </w:r>
      <w:r w:rsidR="00091F68">
        <w:rPr>
          <w:rFonts w:ascii="Arial" w:hAnsi="Arial" w:cs="Arial"/>
        </w:rPr>
        <w:t>participants</w:t>
      </w:r>
      <w:r w:rsidRPr="2380CA4B">
        <w:rPr>
          <w:rFonts w:ascii="Arial" w:hAnsi="Arial" w:cs="Arial"/>
        </w:rPr>
        <w:t xml:space="preserve"> and the families of </w:t>
      </w:r>
      <w:r w:rsidR="001F1126">
        <w:rPr>
          <w:rFonts w:ascii="Arial" w:hAnsi="Arial" w:cs="Arial"/>
        </w:rPr>
        <w:t>participants</w:t>
      </w:r>
      <w:r w:rsidRPr="2380CA4B">
        <w:rPr>
          <w:rFonts w:ascii="Arial" w:hAnsi="Arial" w:cs="Arial"/>
        </w:rPr>
        <w:t xml:space="preserve"> with aortic dissection and the wider population via national patient organisations, charities and relevant professional societies.</w:t>
      </w:r>
      <w:r w:rsidR="00964CBF">
        <w:rPr>
          <w:rFonts w:ascii="Arial" w:hAnsi="Arial" w:cs="Arial"/>
        </w:rPr>
        <w:t xml:space="preserve"> We will also </w:t>
      </w:r>
      <w:r w:rsidR="006875A1">
        <w:rPr>
          <w:rFonts w:ascii="Arial" w:hAnsi="Arial" w:cs="Arial"/>
        </w:rPr>
        <w:t>prepare</w:t>
      </w:r>
      <w:r w:rsidR="00964CBF">
        <w:rPr>
          <w:rFonts w:ascii="Arial" w:hAnsi="Arial" w:cs="Arial"/>
        </w:rPr>
        <w:t xml:space="preserve"> an internal report to i</w:t>
      </w:r>
      <w:r w:rsidR="00726B16">
        <w:rPr>
          <w:rFonts w:ascii="Arial" w:hAnsi="Arial" w:cs="Arial"/>
        </w:rPr>
        <w:t>nform the Sponsor of results.</w:t>
      </w:r>
    </w:p>
    <w:p w14:paraId="6337A4AF" w14:textId="77777777" w:rsidR="00061902" w:rsidRPr="00F90551" w:rsidRDefault="00061902" w:rsidP="00F90551">
      <w:pPr>
        <w:rPr>
          <w:rFonts w:ascii="Arial" w:hAnsi="Arial" w:cs="Arial"/>
          <w:b/>
          <w:bCs/>
          <w:color w:val="000000" w:themeColor="text1"/>
        </w:rPr>
      </w:pPr>
    </w:p>
    <w:p w14:paraId="3D7344FF" w14:textId="0593C768" w:rsidR="00A248B9" w:rsidRDefault="00A248B9" w:rsidP="00F90551">
      <w:pPr>
        <w:rPr>
          <w:rFonts w:ascii="Arial" w:hAnsi="Arial" w:cs="Arial"/>
          <w:b/>
          <w:bCs/>
          <w:color w:val="000000" w:themeColor="text1"/>
        </w:rPr>
      </w:pPr>
      <w:r w:rsidRPr="00F90551">
        <w:rPr>
          <w:rFonts w:ascii="Arial" w:hAnsi="Arial" w:cs="Arial"/>
          <w:b/>
          <w:bCs/>
          <w:color w:val="000000" w:themeColor="text1"/>
        </w:rPr>
        <w:t>Will my taking part in this study be kept confidential?</w:t>
      </w:r>
    </w:p>
    <w:p w14:paraId="24EBF1B0" w14:textId="77777777" w:rsidR="00706C6A" w:rsidRPr="00F90551" w:rsidRDefault="00706C6A" w:rsidP="00F90551">
      <w:pPr>
        <w:rPr>
          <w:rFonts w:ascii="Arial" w:hAnsi="Arial" w:cs="Arial"/>
          <w:b/>
          <w:bCs/>
          <w:color w:val="000000" w:themeColor="text1"/>
        </w:rPr>
      </w:pPr>
    </w:p>
    <w:p w14:paraId="0A2AB7D1" w14:textId="219477DE" w:rsidR="00A248B9" w:rsidRPr="00F90551" w:rsidRDefault="25207173" w:rsidP="25DC1FAE">
      <w:pPr>
        <w:spacing w:line="259" w:lineRule="auto"/>
        <w:rPr>
          <w:rFonts w:ascii="Arial" w:hAnsi="Arial" w:cs="Arial"/>
          <w:color w:val="000000" w:themeColor="text1"/>
        </w:rPr>
      </w:pPr>
      <w:r w:rsidRPr="25DC1FAE">
        <w:rPr>
          <w:rFonts w:ascii="Arial" w:hAnsi="Arial" w:cs="Arial"/>
          <w:color w:val="000000" w:themeColor="text1"/>
        </w:rPr>
        <w:t xml:space="preserve">Yes. All information that is collected about you during the study will be kept strictly confidential. All data will be identified by a study number which can link to your </w:t>
      </w:r>
      <w:r w:rsidR="09770672" w:rsidRPr="25DC1FAE">
        <w:rPr>
          <w:rFonts w:ascii="Arial" w:hAnsi="Arial" w:cs="Arial"/>
          <w:color w:val="000000" w:themeColor="text1"/>
        </w:rPr>
        <w:t xml:space="preserve">personal </w:t>
      </w:r>
      <w:r w:rsidRPr="25DC1FAE">
        <w:rPr>
          <w:rFonts w:ascii="Arial" w:hAnsi="Arial" w:cs="Arial"/>
          <w:color w:val="000000" w:themeColor="text1"/>
        </w:rPr>
        <w:t>details. This link will be held separately from all other data collected on you. If you consent to take part in this study, we will collect information on you and your test results, and we will enter it into a study database held at Imperial College Trials Unit, London. This is for the purpose of analysing the results.  Employees of the Imperial Clinical Trials Unit (ICTU) and staff from Imperial College London Research Governance and Integrity Team may need to examine your medical records to ensure the study is being run properly, but your confidentiality will be protected at all times, and your name will not be disclosed outside the study. Your information may also be looked at by an independent quality control agency to check that the study is being carried out correctly.</w:t>
      </w:r>
    </w:p>
    <w:p w14:paraId="23DA83DA" w14:textId="77777777" w:rsidR="00A248B9" w:rsidRPr="00F90551" w:rsidRDefault="00A248B9" w:rsidP="00F90551">
      <w:pPr>
        <w:rPr>
          <w:rFonts w:ascii="Arial" w:hAnsi="Arial" w:cs="Arial"/>
          <w:color w:val="000000" w:themeColor="text1"/>
        </w:rPr>
      </w:pPr>
    </w:p>
    <w:p w14:paraId="1100FB25" w14:textId="77777777" w:rsidR="00A248B9" w:rsidRPr="00F90551" w:rsidRDefault="00A248B9" w:rsidP="00F90551">
      <w:pPr>
        <w:rPr>
          <w:rFonts w:ascii="Arial" w:hAnsi="Arial" w:cs="Arial"/>
          <w:color w:val="000000" w:themeColor="text1"/>
        </w:rPr>
      </w:pPr>
      <w:r w:rsidRPr="00F90551">
        <w:rPr>
          <w:rFonts w:ascii="Arial" w:hAnsi="Arial" w:cs="Arial"/>
          <w:color w:val="000000" w:themeColor="text1"/>
        </w:rPr>
        <w:t>Your GP will be informed in writing of your participation in this study. They will also be advised of any medically relevant events during the study as well as any clinically relevant study results.</w:t>
      </w:r>
    </w:p>
    <w:p w14:paraId="6DAF6FB7" w14:textId="77777777" w:rsidR="00A248B9" w:rsidRPr="00F90551" w:rsidRDefault="00A248B9" w:rsidP="00F90551">
      <w:pPr>
        <w:rPr>
          <w:rFonts w:ascii="Arial" w:hAnsi="Arial" w:cs="Arial"/>
          <w:color w:val="000000" w:themeColor="text1"/>
        </w:rPr>
      </w:pPr>
    </w:p>
    <w:p w14:paraId="6ABCC116" w14:textId="15D46585" w:rsidR="00CB3258" w:rsidRPr="00F90551" w:rsidRDefault="00A248B9" w:rsidP="00F90551">
      <w:pPr>
        <w:rPr>
          <w:rFonts w:ascii="Arial" w:hAnsi="Arial" w:cs="Arial"/>
          <w:color w:val="000000" w:themeColor="text1"/>
        </w:rPr>
      </w:pPr>
      <w:r w:rsidRPr="00F90551">
        <w:rPr>
          <w:rFonts w:ascii="Arial" w:hAnsi="Arial" w:cs="Arial"/>
          <w:color w:val="000000" w:themeColor="text1"/>
        </w:rPr>
        <w:t xml:space="preserve">We may ask your GP for medical information about you in the future if we cannot obtain this from your hospital records. We will ask for your permission to do so at the same time we ask you to sign the study consent form. It is standard practice to inform your GP about your participation in a study. If you do not wish this to happen, you cannot participate in </w:t>
      </w:r>
      <w:r w:rsidR="00DA28CB" w:rsidRPr="00F90551">
        <w:rPr>
          <w:rFonts w:ascii="Arial" w:hAnsi="Arial" w:cs="Arial"/>
          <w:color w:val="000000" w:themeColor="text1"/>
        </w:rPr>
        <w:t>EARNEST</w:t>
      </w:r>
      <w:r w:rsidR="00CB3258" w:rsidRPr="00F90551">
        <w:rPr>
          <w:rFonts w:ascii="Arial" w:hAnsi="Arial" w:cs="Arial"/>
          <w:color w:val="000000" w:themeColor="text1"/>
        </w:rPr>
        <w:t>.</w:t>
      </w:r>
    </w:p>
    <w:p w14:paraId="7762D46E" w14:textId="77777777" w:rsidR="00197410" w:rsidRPr="00F90551" w:rsidRDefault="00197410" w:rsidP="00F90551">
      <w:pPr>
        <w:rPr>
          <w:rFonts w:ascii="Arial" w:hAnsi="Arial" w:cs="Arial"/>
          <w:color w:val="000000" w:themeColor="text1"/>
        </w:rPr>
      </w:pPr>
    </w:p>
    <w:p w14:paraId="324B2B28" w14:textId="7AE688BC" w:rsidR="00197410" w:rsidRDefault="00197410" w:rsidP="00F90551">
      <w:pPr>
        <w:rPr>
          <w:rFonts w:ascii="Arial" w:hAnsi="Arial" w:cs="Arial"/>
          <w:b/>
          <w:bCs/>
          <w:color w:val="000000" w:themeColor="text1"/>
        </w:rPr>
      </w:pPr>
      <w:r w:rsidRPr="00F90551">
        <w:rPr>
          <w:rFonts w:ascii="Arial" w:hAnsi="Arial" w:cs="Arial"/>
          <w:b/>
          <w:bCs/>
          <w:color w:val="000000" w:themeColor="text1"/>
        </w:rPr>
        <w:t>Who is organisation and funding the research?</w:t>
      </w:r>
    </w:p>
    <w:p w14:paraId="45DD0B2F" w14:textId="77777777" w:rsidR="00706C6A" w:rsidRPr="00F90551" w:rsidRDefault="00706C6A" w:rsidP="00F90551">
      <w:pPr>
        <w:rPr>
          <w:rFonts w:ascii="Arial" w:hAnsi="Arial" w:cs="Arial"/>
          <w:b/>
          <w:bCs/>
          <w:color w:val="000000" w:themeColor="text1"/>
        </w:rPr>
      </w:pPr>
    </w:p>
    <w:p w14:paraId="4039567C" w14:textId="74B268FE" w:rsidR="00197410" w:rsidRPr="00F90551" w:rsidRDefault="00212425" w:rsidP="00F90551">
      <w:pPr>
        <w:rPr>
          <w:rFonts w:ascii="Arial" w:hAnsi="Arial" w:cs="Arial"/>
          <w:color w:val="000000" w:themeColor="text1"/>
        </w:rPr>
      </w:pPr>
      <w:r w:rsidRPr="00F90551">
        <w:rPr>
          <w:rFonts w:ascii="Arial" w:hAnsi="Arial" w:cs="Arial"/>
          <w:color w:val="000000" w:themeColor="text1"/>
        </w:rPr>
        <w:t xml:space="preserve">This trial is being funded by the National Institute for Health and Care Research (NIHR) - </w:t>
      </w:r>
      <w:hyperlink r:id="rId12" w:history="1">
        <w:r w:rsidR="005B72F0" w:rsidRPr="00F90551">
          <w:rPr>
            <w:rStyle w:val="Hyperlink"/>
            <w:rFonts w:ascii="Arial" w:hAnsi="Arial" w:cs="Arial"/>
          </w:rPr>
          <w:t>https://www.nihr.ac.uk/explore-nihr/funding-programmes/health-technology-assessment.htm</w:t>
        </w:r>
      </w:hyperlink>
    </w:p>
    <w:p w14:paraId="0AA15B74" w14:textId="77777777" w:rsidR="00197410" w:rsidRPr="00F90551" w:rsidRDefault="00197410" w:rsidP="00F90551">
      <w:pPr>
        <w:rPr>
          <w:rFonts w:ascii="Arial" w:hAnsi="Arial" w:cs="Arial"/>
          <w:b/>
          <w:bCs/>
          <w:color w:val="000000" w:themeColor="text1"/>
        </w:rPr>
      </w:pPr>
    </w:p>
    <w:p w14:paraId="487D252D" w14:textId="53AAE14C" w:rsidR="00197410" w:rsidRDefault="00197410" w:rsidP="00F90551">
      <w:pPr>
        <w:rPr>
          <w:rFonts w:ascii="Arial" w:hAnsi="Arial" w:cs="Arial"/>
          <w:b/>
          <w:bCs/>
          <w:color w:val="000000" w:themeColor="text1"/>
        </w:rPr>
      </w:pPr>
      <w:r w:rsidRPr="00F90551">
        <w:rPr>
          <w:rFonts w:ascii="Arial" w:hAnsi="Arial" w:cs="Arial"/>
          <w:b/>
          <w:bCs/>
          <w:color w:val="000000" w:themeColor="text1"/>
        </w:rPr>
        <w:lastRenderedPageBreak/>
        <w:t>Who has reviewed this study?</w:t>
      </w:r>
    </w:p>
    <w:p w14:paraId="7AD1F48D" w14:textId="77777777" w:rsidR="00706C6A" w:rsidRPr="00F90551" w:rsidRDefault="00706C6A" w:rsidP="00F90551">
      <w:pPr>
        <w:rPr>
          <w:rFonts w:ascii="Arial" w:hAnsi="Arial" w:cs="Arial"/>
          <w:b/>
          <w:bCs/>
          <w:color w:val="000000" w:themeColor="text1"/>
        </w:rPr>
      </w:pPr>
    </w:p>
    <w:p w14:paraId="430B6D6B" w14:textId="2527F3FD" w:rsidR="00197410" w:rsidRPr="00F90551" w:rsidRDefault="00212425" w:rsidP="00F90551">
      <w:pPr>
        <w:rPr>
          <w:rFonts w:ascii="Arial" w:hAnsi="Arial" w:cs="Arial"/>
          <w:color w:val="000000" w:themeColor="text1"/>
        </w:rPr>
      </w:pPr>
      <w:r w:rsidRPr="00F90551">
        <w:rPr>
          <w:rFonts w:ascii="Arial" w:hAnsi="Arial" w:cs="Arial"/>
          <w:color w:val="000000" w:themeColor="text1"/>
        </w:rPr>
        <w:t>This study has been independently reviewed and approved by an NHS Research Ethics Committee</w:t>
      </w:r>
      <w:r w:rsidR="00275A9D">
        <w:rPr>
          <w:rFonts w:ascii="Arial" w:hAnsi="Arial" w:cs="Arial"/>
          <w:color w:val="FF0000"/>
        </w:rPr>
        <w:t xml:space="preserve"> </w:t>
      </w:r>
      <w:r w:rsidR="00275A9D" w:rsidRPr="00275A9D">
        <w:rPr>
          <w:rFonts w:ascii="Arial" w:hAnsi="Arial" w:cs="Arial"/>
        </w:rPr>
        <w:t>25/WM/0005</w:t>
      </w:r>
      <w:r w:rsidRPr="00275A9D">
        <w:rPr>
          <w:rFonts w:ascii="Arial" w:hAnsi="Arial" w:cs="Arial"/>
        </w:rPr>
        <w:t xml:space="preserve"> </w:t>
      </w:r>
      <w:r w:rsidRPr="00F90551">
        <w:rPr>
          <w:rFonts w:ascii="Arial" w:hAnsi="Arial" w:cs="Arial"/>
          <w:color w:val="000000" w:themeColor="text1"/>
        </w:rPr>
        <w:t xml:space="preserve">and is registered with the NHS Health Research Authority </w:t>
      </w:r>
      <w:r w:rsidR="00500D46" w:rsidRPr="00500D46">
        <w:rPr>
          <w:rFonts w:ascii="Arial" w:hAnsi="Arial" w:cs="Arial"/>
        </w:rPr>
        <w:t>327350</w:t>
      </w:r>
      <w:r w:rsidR="00500D46">
        <w:rPr>
          <w:rFonts w:ascii="Arial" w:hAnsi="Arial" w:cs="Arial"/>
        </w:rPr>
        <w:t>.</w:t>
      </w:r>
    </w:p>
    <w:p w14:paraId="224821F3" w14:textId="77777777" w:rsidR="00197410" w:rsidRPr="00F90551" w:rsidRDefault="00197410" w:rsidP="00F90551">
      <w:pPr>
        <w:rPr>
          <w:rFonts w:ascii="Arial" w:hAnsi="Arial" w:cs="Arial"/>
          <w:b/>
          <w:bCs/>
          <w:color w:val="000000" w:themeColor="text1"/>
        </w:rPr>
      </w:pPr>
    </w:p>
    <w:p w14:paraId="09A3EA19" w14:textId="77777777" w:rsidR="005C398D" w:rsidRDefault="005C398D" w:rsidP="00F90551">
      <w:pPr>
        <w:rPr>
          <w:rFonts w:ascii="Arial" w:hAnsi="Arial" w:cs="Arial"/>
          <w:b/>
          <w:bCs/>
          <w:color w:val="000000" w:themeColor="text1"/>
        </w:rPr>
      </w:pPr>
      <w:r w:rsidRPr="00F90551">
        <w:rPr>
          <w:rFonts w:ascii="Arial" w:hAnsi="Arial" w:cs="Arial"/>
          <w:b/>
          <w:bCs/>
          <w:color w:val="000000" w:themeColor="text1"/>
        </w:rPr>
        <w:t xml:space="preserve">Will I get paid for taking part? </w:t>
      </w:r>
    </w:p>
    <w:p w14:paraId="258F7DF3" w14:textId="77777777" w:rsidR="00706C6A" w:rsidRPr="00F90551" w:rsidRDefault="00706C6A" w:rsidP="00F90551">
      <w:pPr>
        <w:rPr>
          <w:rFonts w:ascii="Arial" w:hAnsi="Arial" w:cs="Arial"/>
          <w:b/>
          <w:bCs/>
          <w:color w:val="000000" w:themeColor="text1"/>
        </w:rPr>
      </w:pPr>
    </w:p>
    <w:p w14:paraId="70586545" w14:textId="77777777" w:rsidR="005C398D" w:rsidRPr="00F90551" w:rsidRDefault="005C398D" w:rsidP="00F90551">
      <w:pPr>
        <w:rPr>
          <w:rFonts w:ascii="Arial" w:hAnsi="Arial" w:cs="Arial"/>
          <w:color w:val="000000" w:themeColor="text1"/>
        </w:rPr>
      </w:pPr>
      <w:r w:rsidRPr="00F90551">
        <w:rPr>
          <w:rFonts w:ascii="Arial" w:hAnsi="Arial" w:cs="Arial"/>
          <w:color w:val="000000" w:themeColor="text1"/>
        </w:rPr>
        <w:t>There is no payment for taking part in this study.</w:t>
      </w:r>
    </w:p>
    <w:p w14:paraId="0A31FE02" w14:textId="77777777" w:rsidR="005C398D" w:rsidRPr="00F90551" w:rsidRDefault="005C398D" w:rsidP="00F90551">
      <w:pPr>
        <w:rPr>
          <w:rFonts w:ascii="Arial" w:hAnsi="Arial" w:cs="Arial"/>
          <w:b/>
          <w:bCs/>
          <w:color w:val="000000" w:themeColor="text1"/>
        </w:rPr>
      </w:pPr>
    </w:p>
    <w:p w14:paraId="3AEA429B" w14:textId="77777777" w:rsidR="005C398D" w:rsidRDefault="005C398D" w:rsidP="00F90551">
      <w:pPr>
        <w:rPr>
          <w:rFonts w:ascii="Arial" w:hAnsi="Arial" w:cs="Arial"/>
          <w:b/>
          <w:bCs/>
          <w:color w:val="000000" w:themeColor="text1"/>
        </w:rPr>
      </w:pPr>
      <w:r w:rsidRPr="00F90551">
        <w:rPr>
          <w:rFonts w:ascii="Arial" w:hAnsi="Arial" w:cs="Arial"/>
          <w:b/>
          <w:bCs/>
          <w:color w:val="000000" w:themeColor="text1"/>
        </w:rPr>
        <w:t xml:space="preserve">Will researchers receive any payments for conducting the study? </w:t>
      </w:r>
    </w:p>
    <w:p w14:paraId="7952287A" w14:textId="77777777" w:rsidR="00706C6A" w:rsidRPr="00F90551" w:rsidRDefault="00706C6A" w:rsidP="00F90551">
      <w:pPr>
        <w:rPr>
          <w:rFonts w:ascii="Arial" w:hAnsi="Arial" w:cs="Arial"/>
          <w:b/>
          <w:bCs/>
          <w:color w:val="000000" w:themeColor="text1"/>
        </w:rPr>
      </w:pPr>
    </w:p>
    <w:p w14:paraId="480A10C5" w14:textId="77777777" w:rsidR="005C398D" w:rsidRPr="00F90551" w:rsidRDefault="005C398D" w:rsidP="00F90551">
      <w:pPr>
        <w:rPr>
          <w:rFonts w:ascii="Arial" w:hAnsi="Arial" w:cs="Arial"/>
          <w:color w:val="000000" w:themeColor="text1"/>
        </w:rPr>
      </w:pPr>
      <w:r w:rsidRPr="00F90551">
        <w:rPr>
          <w:rFonts w:ascii="Arial" w:hAnsi="Arial" w:cs="Arial"/>
          <w:color w:val="000000" w:themeColor="text1"/>
        </w:rPr>
        <w:t xml:space="preserve">The researchers won’t receive any personal payment over and above normal salary, or any other benefits or incentives. </w:t>
      </w:r>
    </w:p>
    <w:p w14:paraId="453234F3" w14:textId="77777777" w:rsidR="005C398D" w:rsidRPr="00F90551" w:rsidRDefault="005C398D" w:rsidP="00F90551">
      <w:pPr>
        <w:rPr>
          <w:rFonts w:ascii="Arial" w:hAnsi="Arial" w:cs="Arial"/>
          <w:color w:val="000000" w:themeColor="text1"/>
        </w:rPr>
      </w:pPr>
    </w:p>
    <w:p w14:paraId="322630E2" w14:textId="77777777" w:rsidR="005C398D" w:rsidRDefault="005C398D" w:rsidP="00F90551">
      <w:pPr>
        <w:rPr>
          <w:rFonts w:ascii="Arial" w:hAnsi="Arial" w:cs="Arial"/>
          <w:b/>
          <w:bCs/>
          <w:color w:val="000000" w:themeColor="text1"/>
        </w:rPr>
      </w:pPr>
      <w:r w:rsidRPr="00F90551">
        <w:rPr>
          <w:rFonts w:ascii="Arial" w:hAnsi="Arial" w:cs="Arial"/>
          <w:b/>
          <w:bCs/>
          <w:color w:val="000000" w:themeColor="text1"/>
        </w:rPr>
        <w:t xml:space="preserve">What do I have to do now? </w:t>
      </w:r>
    </w:p>
    <w:p w14:paraId="59462CE0" w14:textId="77777777" w:rsidR="00706C6A" w:rsidRPr="00F90551" w:rsidRDefault="00706C6A" w:rsidP="00F90551">
      <w:pPr>
        <w:rPr>
          <w:rFonts w:ascii="Arial" w:hAnsi="Arial" w:cs="Arial"/>
          <w:b/>
          <w:bCs/>
          <w:color w:val="000000" w:themeColor="text1"/>
        </w:rPr>
      </w:pPr>
    </w:p>
    <w:p w14:paraId="42585006" w14:textId="7E2E2970" w:rsidR="00197410" w:rsidRPr="00F90551" w:rsidRDefault="005C398D" w:rsidP="00F90551">
      <w:pPr>
        <w:rPr>
          <w:rFonts w:ascii="Arial" w:hAnsi="Arial" w:cs="Arial"/>
          <w:color w:val="000000" w:themeColor="text1"/>
        </w:rPr>
      </w:pPr>
      <w:r w:rsidRPr="00F90551">
        <w:rPr>
          <w:rFonts w:ascii="Arial" w:hAnsi="Arial" w:cs="Arial"/>
          <w:color w:val="000000" w:themeColor="text1"/>
        </w:rPr>
        <w:t>You will be given as much time as you feel you need to discuss any issues or questions. If you have any concerns or wish to discuss the study further</w:t>
      </w:r>
    </w:p>
    <w:p w14:paraId="2B42B1D8" w14:textId="77777777" w:rsidR="00145218" w:rsidRPr="00F90551" w:rsidRDefault="00145218" w:rsidP="00F90551">
      <w:pPr>
        <w:rPr>
          <w:rFonts w:ascii="Arial" w:hAnsi="Arial" w:cs="Arial"/>
          <w:b/>
          <w:bCs/>
          <w:color w:val="000000" w:themeColor="text1"/>
        </w:rPr>
      </w:pPr>
    </w:p>
    <w:p w14:paraId="5845E033" w14:textId="148E1EDD" w:rsidR="005C34DC" w:rsidRPr="00F90551" w:rsidRDefault="00145218" w:rsidP="00F90551">
      <w:pPr>
        <w:jc w:val="center"/>
        <w:rPr>
          <w:rFonts w:ascii="Arial" w:hAnsi="Arial" w:cs="Arial"/>
          <w:b/>
          <w:bCs/>
          <w:color w:val="000000" w:themeColor="text1"/>
        </w:rPr>
      </w:pPr>
      <w:r w:rsidRPr="00F90551">
        <w:rPr>
          <w:rFonts w:ascii="Arial" w:hAnsi="Arial" w:cs="Arial"/>
          <w:b/>
          <w:bCs/>
          <w:color w:val="000000" w:themeColor="text1"/>
        </w:rPr>
        <w:t>This completes Part 1 of the information sheet. If you are considering participating in the study, please continue to read the additional information in Part 2 before making your decision.</w:t>
      </w:r>
    </w:p>
    <w:p w14:paraId="0636AB76" w14:textId="77777777" w:rsidR="00CB3258" w:rsidRPr="00F90551" w:rsidRDefault="00CB3258" w:rsidP="00F90551">
      <w:pPr>
        <w:jc w:val="center"/>
        <w:rPr>
          <w:rFonts w:ascii="Arial" w:hAnsi="Arial" w:cs="Arial"/>
          <w:b/>
          <w:bCs/>
          <w:color w:val="000000" w:themeColor="text1"/>
        </w:rPr>
      </w:pPr>
    </w:p>
    <w:p w14:paraId="3888684B" w14:textId="77777777" w:rsidR="00CB3258" w:rsidRPr="00F90551" w:rsidRDefault="00CB3258" w:rsidP="00F90551">
      <w:pPr>
        <w:jc w:val="center"/>
        <w:rPr>
          <w:rFonts w:ascii="Arial" w:hAnsi="Arial" w:cs="Arial"/>
          <w:b/>
          <w:bCs/>
          <w:color w:val="000000" w:themeColor="text1"/>
        </w:rPr>
      </w:pPr>
    </w:p>
    <w:p w14:paraId="03E9F266" w14:textId="592CEB7D" w:rsidR="00706C6A" w:rsidRDefault="00706C6A">
      <w:pPr>
        <w:rPr>
          <w:rFonts w:ascii="Arial" w:hAnsi="Arial" w:cs="Arial"/>
          <w:b/>
          <w:bCs/>
          <w:color w:val="000000" w:themeColor="text1"/>
          <w:u w:val="single"/>
        </w:rPr>
      </w:pPr>
    </w:p>
    <w:p w14:paraId="532E9F62" w14:textId="77777777" w:rsidR="003309DE" w:rsidRDefault="003309DE">
      <w:pPr>
        <w:rPr>
          <w:rFonts w:ascii="Arial" w:hAnsi="Arial" w:cs="Arial"/>
          <w:b/>
          <w:bCs/>
          <w:color w:val="000000" w:themeColor="text1"/>
          <w:u w:val="single"/>
        </w:rPr>
      </w:pPr>
      <w:r>
        <w:rPr>
          <w:rFonts w:ascii="Arial" w:hAnsi="Arial" w:cs="Arial"/>
          <w:b/>
          <w:bCs/>
          <w:color w:val="000000" w:themeColor="text1"/>
          <w:u w:val="single"/>
        </w:rPr>
        <w:br w:type="page"/>
      </w:r>
    </w:p>
    <w:p w14:paraId="55C57B29" w14:textId="0B68EBE6" w:rsidR="00145218" w:rsidRPr="00F90551" w:rsidRDefault="00145218" w:rsidP="00F90551">
      <w:pPr>
        <w:jc w:val="center"/>
        <w:rPr>
          <w:rFonts w:ascii="Arial" w:hAnsi="Arial" w:cs="Arial"/>
          <w:b/>
          <w:bCs/>
          <w:color w:val="000000" w:themeColor="text1"/>
          <w:u w:val="single"/>
        </w:rPr>
      </w:pPr>
      <w:r w:rsidRPr="00F90551">
        <w:rPr>
          <w:rFonts w:ascii="Arial" w:hAnsi="Arial" w:cs="Arial"/>
          <w:b/>
          <w:bCs/>
          <w:color w:val="000000" w:themeColor="text1"/>
          <w:u w:val="single"/>
        </w:rPr>
        <w:lastRenderedPageBreak/>
        <w:t>PART 2</w:t>
      </w:r>
    </w:p>
    <w:p w14:paraId="277CB06F" w14:textId="77777777" w:rsidR="00CB3258" w:rsidRPr="00F90551" w:rsidRDefault="00CB3258" w:rsidP="00F90551">
      <w:pPr>
        <w:jc w:val="center"/>
        <w:rPr>
          <w:rFonts w:ascii="Arial" w:hAnsi="Arial" w:cs="Arial"/>
          <w:b/>
          <w:bCs/>
          <w:color w:val="000000" w:themeColor="text1"/>
        </w:rPr>
      </w:pPr>
    </w:p>
    <w:p w14:paraId="55812EDF" w14:textId="10C7A304" w:rsidR="00C97CBD" w:rsidRDefault="006E6FC9" w:rsidP="00F90551">
      <w:pPr>
        <w:rPr>
          <w:rFonts w:ascii="Arial" w:hAnsi="Arial" w:cs="Arial"/>
          <w:b/>
          <w:bCs/>
          <w:color w:val="000000" w:themeColor="text1"/>
        </w:rPr>
      </w:pPr>
      <w:r w:rsidRPr="00F90551">
        <w:rPr>
          <w:rFonts w:ascii="Arial" w:hAnsi="Arial" w:cs="Arial"/>
          <w:b/>
          <w:bCs/>
          <w:color w:val="000000" w:themeColor="text1"/>
        </w:rPr>
        <w:t>General Data Protection Regulations (GDPR)</w:t>
      </w:r>
    </w:p>
    <w:p w14:paraId="19099EEC" w14:textId="77777777" w:rsidR="00706C6A" w:rsidRPr="00F90551" w:rsidRDefault="00706C6A" w:rsidP="00F90551">
      <w:pPr>
        <w:rPr>
          <w:rFonts w:ascii="Arial" w:hAnsi="Arial" w:cs="Arial"/>
          <w:b/>
          <w:bCs/>
          <w:color w:val="000000" w:themeColor="text1"/>
        </w:rPr>
      </w:pPr>
    </w:p>
    <w:p w14:paraId="02167B72" w14:textId="1EB30986" w:rsidR="00C97CBD" w:rsidRPr="00F90551" w:rsidRDefault="00C97CBD" w:rsidP="00F90551">
      <w:pPr>
        <w:rPr>
          <w:rFonts w:ascii="Arial" w:hAnsi="Arial" w:cs="Arial"/>
          <w:color w:val="000000" w:themeColor="text1"/>
          <w:u w:val="single"/>
        </w:rPr>
      </w:pPr>
      <w:r w:rsidRPr="00F90551">
        <w:rPr>
          <w:rFonts w:ascii="Arial" w:hAnsi="Arial" w:cs="Arial"/>
          <w:color w:val="000000" w:themeColor="text1"/>
          <w:u w:val="single"/>
        </w:rPr>
        <w:t>How will we use information about you?</w:t>
      </w:r>
    </w:p>
    <w:p w14:paraId="11A6B36A" w14:textId="473C9DD2" w:rsidR="00C97CBD" w:rsidRPr="00F90551" w:rsidRDefault="00C97CBD" w:rsidP="00F90551">
      <w:pPr>
        <w:rPr>
          <w:rFonts w:ascii="Arial" w:hAnsi="Arial" w:cs="Arial"/>
          <w:color w:val="000000" w:themeColor="text1"/>
        </w:rPr>
      </w:pPr>
      <w:r w:rsidRPr="00F90551">
        <w:rPr>
          <w:rFonts w:ascii="Arial" w:hAnsi="Arial" w:cs="Arial"/>
          <w:color w:val="000000" w:themeColor="text1"/>
        </w:rPr>
        <w:t>Imperial College London is the sponsor for this study and will act as the Data Controller for this study. This means that we are responsible for looking after your information and using it appropriately. Imperial College London will keep your personal data for:</w:t>
      </w:r>
    </w:p>
    <w:p w14:paraId="2F968BE2" w14:textId="104753C5" w:rsidR="00C97CBD" w:rsidRPr="00F90551" w:rsidRDefault="00AB245D" w:rsidP="00F90551">
      <w:pPr>
        <w:pStyle w:val="ListParagraph"/>
        <w:numPr>
          <w:ilvl w:val="0"/>
          <w:numId w:val="17"/>
        </w:numPr>
        <w:contextualSpacing w:val="0"/>
        <w:rPr>
          <w:rFonts w:ascii="Arial" w:hAnsi="Arial" w:cs="Arial"/>
          <w:color w:val="000000" w:themeColor="text1"/>
        </w:rPr>
      </w:pPr>
      <w:r w:rsidRPr="00F90551">
        <w:rPr>
          <w:rFonts w:ascii="Arial" w:hAnsi="Arial" w:cs="Arial"/>
          <w:color w:val="000000" w:themeColor="text1"/>
        </w:rPr>
        <w:t>10</w:t>
      </w:r>
      <w:r w:rsidR="00C97CBD" w:rsidRPr="00F90551">
        <w:rPr>
          <w:rFonts w:ascii="Arial" w:hAnsi="Arial" w:cs="Arial"/>
          <w:color w:val="000000" w:themeColor="text1"/>
        </w:rPr>
        <w:t xml:space="preserve"> years after the study has finished in relation to data subject consent forms.</w:t>
      </w:r>
    </w:p>
    <w:p w14:paraId="30915537" w14:textId="315284FF" w:rsidR="005106C7" w:rsidRPr="00F90551" w:rsidRDefault="00345611" w:rsidP="00F90551">
      <w:pPr>
        <w:pStyle w:val="ListParagraph"/>
        <w:numPr>
          <w:ilvl w:val="0"/>
          <w:numId w:val="17"/>
        </w:numPr>
        <w:contextualSpacing w:val="0"/>
        <w:rPr>
          <w:rFonts w:ascii="Arial" w:hAnsi="Arial" w:cs="Arial"/>
          <w:color w:val="000000" w:themeColor="text1"/>
        </w:rPr>
      </w:pPr>
      <w:r w:rsidRPr="00F90551">
        <w:rPr>
          <w:rFonts w:ascii="Arial" w:hAnsi="Arial" w:cs="Arial"/>
          <w:color w:val="000000" w:themeColor="text1"/>
        </w:rPr>
        <w:t>10</w:t>
      </w:r>
      <w:r w:rsidR="00C97CBD" w:rsidRPr="00F90551">
        <w:rPr>
          <w:rFonts w:ascii="Arial" w:hAnsi="Arial" w:cs="Arial"/>
          <w:color w:val="000000" w:themeColor="text1"/>
        </w:rPr>
        <w:t xml:space="preserve"> years after the study has completed in relation to primary research data.</w:t>
      </w:r>
    </w:p>
    <w:p w14:paraId="1CE9DDFB" w14:textId="77777777" w:rsidR="00C97CBD" w:rsidRPr="00F90551" w:rsidRDefault="00C97CBD" w:rsidP="00F90551">
      <w:pPr>
        <w:rPr>
          <w:rFonts w:ascii="Arial" w:hAnsi="Arial" w:cs="Arial"/>
          <w:color w:val="000000" w:themeColor="text1"/>
        </w:rPr>
      </w:pPr>
    </w:p>
    <w:p w14:paraId="2B67EAC8" w14:textId="77777777" w:rsidR="00AB0B51" w:rsidRDefault="00C97CBD" w:rsidP="00F90551">
      <w:pPr>
        <w:rPr>
          <w:rFonts w:ascii="Arial" w:hAnsi="Arial" w:cs="Arial"/>
          <w:color w:val="000000" w:themeColor="text1"/>
        </w:rPr>
      </w:pPr>
      <w:r w:rsidRPr="00F90551">
        <w:rPr>
          <w:rFonts w:ascii="Arial" w:hAnsi="Arial" w:cs="Arial"/>
          <w:color w:val="000000" w:themeColor="text1"/>
        </w:rPr>
        <w:t xml:space="preserve">The </w:t>
      </w:r>
      <w:r w:rsidR="005B72F0" w:rsidRPr="00F90551">
        <w:rPr>
          <w:rFonts w:ascii="Arial" w:hAnsi="Arial" w:cs="Arial"/>
          <w:color w:val="000000" w:themeColor="text1"/>
        </w:rPr>
        <w:t xml:space="preserve">main </w:t>
      </w:r>
      <w:r w:rsidRPr="00F90551">
        <w:rPr>
          <w:rFonts w:ascii="Arial" w:hAnsi="Arial" w:cs="Arial"/>
          <w:color w:val="000000" w:themeColor="text1"/>
        </w:rPr>
        <w:t xml:space="preserve">study is expected to finish in </w:t>
      </w:r>
      <w:r w:rsidR="00F115C8" w:rsidRPr="00F90551">
        <w:rPr>
          <w:rFonts w:ascii="Arial" w:hAnsi="Arial" w:cs="Arial"/>
          <w:color w:val="000000" w:themeColor="text1"/>
        </w:rPr>
        <w:t>February 203</w:t>
      </w:r>
      <w:r w:rsidR="005106C7" w:rsidRPr="00F90551">
        <w:rPr>
          <w:rFonts w:ascii="Arial" w:hAnsi="Arial" w:cs="Arial"/>
          <w:color w:val="000000" w:themeColor="text1"/>
        </w:rPr>
        <w:t>5</w:t>
      </w:r>
      <w:r w:rsidR="005B72F0" w:rsidRPr="00F90551">
        <w:rPr>
          <w:rFonts w:ascii="Arial" w:hAnsi="Arial" w:cs="Arial"/>
          <w:color w:val="000000" w:themeColor="text1"/>
        </w:rPr>
        <w:t>, but information may be collected from hospital administrative databases until 15 years after you start the study</w:t>
      </w:r>
      <w:r w:rsidRPr="00F90551">
        <w:rPr>
          <w:rFonts w:ascii="Arial" w:hAnsi="Arial" w:cs="Arial"/>
          <w:color w:val="000000" w:themeColor="text1"/>
        </w:rPr>
        <w:t>. For more information / confirmation regarding the end date please contact the study team.</w:t>
      </w:r>
      <w:r w:rsidR="005106C7" w:rsidRPr="00F90551">
        <w:rPr>
          <w:rFonts w:ascii="Arial" w:hAnsi="Arial" w:cs="Arial"/>
          <w:color w:val="000000" w:themeColor="text1"/>
        </w:rPr>
        <w:t xml:space="preserve"> </w:t>
      </w:r>
    </w:p>
    <w:p w14:paraId="3510B662" w14:textId="77777777" w:rsidR="00AB0B51" w:rsidRDefault="00AB0B51" w:rsidP="00F90551">
      <w:pPr>
        <w:rPr>
          <w:rFonts w:ascii="Arial" w:hAnsi="Arial" w:cs="Arial"/>
          <w:color w:val="000000" w:themeColor="text1"/>
        </w:rPr>
      </w:pPr>
    </w:p>
    <w:p w14:paraId="34162D08" w14:textId="77777777" w:rsidR="00AB0B51" w:rsidRDefault="00C97CBD" w:rsidP="00F90551">
      <w:pPr>
        <w:rPr>
          <w:rFonts w:ascii="Arial" w:hAnsi="Arial" w:cs="Arial"/>
          <w:color w:val="000000" w:themeColor="text1"/>
        </w:rPr>
      </w:pPr>
      <w:r w:rsidRPr="00F90551">
        <w:rPr>
          <w:rFonts w:ascii="Arial" w:hAnsi="Arial" w:cs="Arial"/>
          <w:color w:val="000000" w:themeColor="text1"/>
        </w:rPr>
        <w:t xml:space="preserve">We will need to use information from you and your medical records for this research project. This information will include your </w:t>
      </w:r>
      <w:r w:rsidR="00093ED9" w:rsidRPr="00F90551">
        <w:rPr>
          <w:rFonts w:ascii="Arial" w:hAnsi="Arial" w:cs="Arial"/>
          <w:color w:val="000000" w:themeColor="text1"/>
        </w:rPr>
        <w:t>(</w:t>
      </w:r>
      <w:r w:rsidR="00291177" w:rsidRPr="00F90551">
        <w:rPr>
          <w:rFonts w:ascii="Arial" w:hAnsi="Arial" w:cs="Arial"/>
          <w:color w:val="000000" w:themeColor="text1"/>
        </w:rPr>
        <w:t>initials,</w:t>
      </w:r>
      <w:r w:rsidR="00067EB0" w:rsidRPr="00F90551">
        <w:rPr>
          <w:rFonts w:ascii="Arial" w:hAnsi="Arial" w:cs="Arial"/>
          <w:color w:val="000000" w:themeColor="text1"/>
        </w:rPr>
        <w:t xml:space="preserve"> date of birth,</w:t>
      </w:r>
      <w:r w:rsidR="00291177" w:rsidRPr="00F90551">
        <w:rPr>
          <w:rFonts w:ascii="Arial" w:hAnsi="Arial" w:cs="Arial"/>
          <w:color w:val="000000" w:themeColor="text1"/>
        </w:rPr>
        <w:t xml:space="preserve"> </w:t>
      </w:r>
      <w:r w:rsidRPr="00F90551">
        <w:rPr>
          <w:rFonts w:ascii="Arial" w:hAnsi="Arial" w:cs="Arial"/>
          <w:color w:val="000000" w:themeColor="text1"/>
        </w:rPr>
        <w:t>NHS number</w:t>
      </w:r>
      <w:r w:rsidR="00CB3258" w:rsidRPr="00F90551">
        <w:rPr>
          <w:rFonts w:ascii="Arial" w:hAnsi="Arial" w:cs="Arial"/>
          <w:color w:val="000000" w:themeColor="text1"/>
        </w:rPr>
        <w:t xml:space="preserve">, </w:t>
      </w:r>
      <w:r w:rsidR="00291177" w:rsidRPr="00F90551">
        <w:rPr>
          <w:rFonts w:ascii="Arial" w:hAnsi="Arial" w:cs="Arial"/>
          <w:color w:val="000000" w:themeColor="text1"/>
        </w:rPr>
        <w:t>name</w:t>
      </w:r>
      <w:r w:rsidR="00CB3258" w:rsidRPr="00F90551">
        <w:rPr>
          <w:rFonts w:ascii="Arial" w:hAnsi="Arial" w:cs="Arial"/>
          <w:color w:val="000000" w:themeColor="text1"/>
        </w:rPr>
        <w:t xml:space="preserve">, </w:t>
      </w:r>
      <w:r w:rsidR="00A37212" w:rsidRPr="00F90551">
        <w:rPr>
          <w:rFonts w:ascii="Arial" w:hAnsi="Arial" w:cs="Arial"/>
          <w:color w:val="000000" w:themeColor="text1"/>
        </w:rPr>
        <w:t>contact details</w:t>
      </w:r>
      <w:r w:rsidR="00AB0B51">
        <w:rPr>
          <w:rFonts w:ascii="Arial" w:hAnsi="Arial" w:cs="Arial"/>
          <w:color w:val="000000" w:themeColor="text1"/>
        </w:rPr>
        <w:t>, medical history and pictures from the CT scan of your aorta</w:t>
      </w:r>
      <w:r w:rsidR="00CB3258" w:rsidRPr="00F90551">
        <w:rPr>
          <w:rFonts w:ascii="Arial" w:hAnsi="Arial" w:cs="Arial"/>
          <w:color w:val="000000" w:themeColor="text1"/>
        </w:rPr>
        <w:t>)</w:t>
      </w:r>
      <w:r w:rsidRPr="00F90551">
        <w:rPr>
          <w:rFonts w:ascii="Arial" w:hAnsi="Arial" w:cs="Arial"/>
          <w:color w:val="000000" w:themeColor="text1"/>
        </w:rPr>
        <w:t>.</w:t>
      </w:r>
      <w:r w:rsidR="00CB3258" w:rsidRPr="00F90551">
        <w:rPr>
          <w:rFonts w:ascii="Arial" w:hAnsi="Arial" w:cs="Arial"/>
          <w:color w:val="000000" w:themeColor="text1"/>
        </w:rPr>
        <w:t xml:space="preserve"> </w:t>
      </w:r>
    </w:p>
    <w:p w14:paraId="5D9CB753" w14:textId="77777777" w:rsidR="00AB0B51" w:rsidRDefault="00AB0B51" w:rsidP="00F90551">
      <w:pPr>
        <w:rPr>
          <w:rFonts w:ascii="Arial" w:hAnsi="Arial" w:cs="Arial"/>
          <w:color w:val="000000" w:themeColor="text1"/>
        </w:rPr>
      </w:pPr>
    </w:p>
    <w:p w14:paraId="70C97128" w14:textId="77777777" w:rsidR="00AB0B51" w:rsidRDefault="00C97CBD" w:rsidP="00F90551">
      <w:pPr>
        <w:rPr>
          <w:rFonts w:ascii="Arial" w:hAnsi="Arial" w:cs="Arial"/>
          <w:color w:val="000000" w:themeColor="text1"/>
        </w:rPr>
      </w:pPr>
      <w:r w:rsidRPr="00F90551">
        <w:rPr>
          <w:rFonts w:ascii="Arial" w:hAnsi="Arial" w:cs="Arial"/>
          <w:color w:val="000000" w:themeColor="text1"/>
        </w:rPr>
        <w:t xml:space="preserve">People within the College and study team (see section sharing your information with others) will use this information to do the research or to check your records to make sure that research is being done properly and the information held is accurate. </w:t>
      </w:r>
    </w:p>
    <w:p w14:paraId="586E1C36" w14:textId="77777777" w:rsidR="00AB0B51" w:rsidRDefault="00AB0B51" w:rsidP="00F90551">
      <w:pPr>
        <w:rPr>
          <w:rFonts w:ascii="Arial" w:hAnsi="Arial" w:cs="Arial"/>
          <w:color w:val="000000" w:themeColor="text1"/>
        </w:rPr>
      </w:pPr>
    </w:p>
    <w:p w14:paraId="6EC4E3CF" w14:textId="7B070C41" w:rsidR="00C97CBD" w:rsidRPr="00F90551" w:rsidRDefault="00C97CBD" w:rsidP="00F90551">
      <w:pPr>
        <w:rPr>
          <w:rFonts w:ascii="Arial" w:hAnsi="Arial" w:cs="Arial"/>
          <w:color w:val="000000" w:themeColor="text1"/>
        </w:rPr>
      </w:pPr>
      <w:r w:rsidRPr="00F90551">
        <w:rPr>
          <w:rFonts w:ascii="Arial" w:hAnsi="Arial" w:cs="Arial"/>
          <w:color w:val="000000" w:themeColor="text1"/>
        </w:rPr>
        <w:t>People who do not need to know who you are will not be able to see your name or contact details. Your data will have a code number instead. We will keep all information about you safe and secure. Once we have finished the study, we will keep some of the data so we can check the results. We will write our reports in a way that no-one can work out that you took part in the study.</w:t>
      </w:r>
    </w:p>
    <w:p w14:paraId="6869B5BC" w14:textId="77777777" w:rsidR="0049514F" w:rsidRPr="00F90551" w:rsidRDefault="0049514F" w:rsidP="00F90551">
      <w:pPr>
        <w:rPr>
          <w:rFonts w:ascii="Arial" w:hAnsi="Arial" w:cs="Arial"/>
          <w:color w:val="000000" w:themeColor="text1"/>
        </w:rPr>
      </w:pPr>
    </w:p>
    <w:p w14:paraId="20C53828" w14:textId="3C5BDFA1" w:rsidR="0049514F" w:rsidRPr="00F90551" w:rsidRDefault="0049514F" w:rsidP="00F90551">
      <w:pPr>
        <w:rPr>
          <w:rFonts w:ascii="Arial" w:hAnsi="Arial" w:cs="Arial"/>
          <w:color w:val="000000" w:themeColor="text1"/>
        </w:rPr>
      </w:pPr>
      <w:r w:rsidRPr="00F90551">
        <w:rPr>
          <w:rFonts w:ascii="Arial" w:hAnsi="Arial" w:cs="Arial"/>
          <w:color w:val="000000" w:themeColor="text1"/>
        </w:rPr>
        <w:t>As a university we use personally identifiable information to conduct research to improve health, care and services. As a publicly funded organisation, we have to ensure that it is in the public interest when we use personally identifiable information from people who have agreed to take part in research.  This means that when you agree to take part in a research study, we will use your data in the ways needed to conduct and analyse the research study. Our legal basis for using your information under the General Data Protection Regulation (GDPR) and the Data Protection Act 2018, is as follows:</w:t>
      </w:r>
    </w:p>
    <w:p w14:paraId="7170A78A" w14:textId="77777777" w:rsidR="005F32DC" w:rsidRPr="00F90551" w:rsidRDefault="0049514F" w:rsidP="00F90551">
      <w:pPr>
        <w:pStyle w:val="ListParagraph"/>
        <w:numPr>
          <w:ilvl w:val="0"/>
          <w:numId w:val="18"/>
        </w:numPr>
        <w:contextualSpacing w:val="0"/>
        <w:rPr>
          <w:rFonts w:ascii="Arial" w:hAnsi="Arial" w:cs="Arial"/>
          <w:color w:val="000000" w:themeColor="text1"/>
        </w:rPr>
      </w:pPr>
      <w:r w:rsidRPr="00F90551">
        <w:rPr>
          <w:rFonts w:ascii="Arial" w:hAnsi="Arial" w:cs="Arial"/>
          <w:color w:val="000000" w:themeColor="text1"/>
        </w:rPr>
        <w:t>Imperial College London - “performance of a task carried out in the public interest”; Health and care research should serve the public interest, which means that we have to demonstrate that our research serves the interests of society as a whole. We do this by following the UK Policy Framework for Health and Social Care Research.</w:t>
      </w:r>
    </w:p>
    <w:p w14:paraId="4B8EEDEC" w14:textId="5FDF6DD5" w:rsidR="005F32DC" w:rsidRPr="00F90551" w:rsidRDefault="0049514F" w:rsidP="00F90551">
      <w:pPr>
        <w:pStyle w:val="ListParagraph"/>
        <w:numPr>
          <w:ilvl w:val="0"/>
          <w:numId w:val="18"/>
        </w:numPr>
        <w:contextualSpacing w:val="0"/>
        <w:rPr>
          <w:rFonts w:ascii="Arial" w:hAnsi="Arial" w:cs="Arial"/>
          <w:color w:val="000000" w:themeColor="text1"/>
        </w:rPr>
      </w:pPr>
      <w:r w:rsidRPr="00F90551">
        <w:rPr>
          <w:rFonts w:ascii="Arial" w:hAnsi="Arial" w:cs="Arial"/>
          <w:color w:val="000000" w:themeColor="text1"/>
        </w:rPr>
        <w:t xml:space="preserve">Where special category personal information is involved (most commonly health data, biometric data and genetic data, racial and ethnic data etc.), </w:t>
      </w:r>
      <w:r w:rsidRPr="00F90551">
        <w:rPr>
          <w:rFonts w:ascii="Arial" w:hAnsi="Arial" w:cs="Arial"/>
          <w:color w:val="000000" w:themeColor="text1"/>
        </w:rPr>
        <w:lastRenderedPageBreak/>
        <w:t>Imperial College London relies on “scientific or historical research purposes or statistical purposes.”</w:t>
      </w:r>
    </w:p>
    <w:p w14:paraId="2E5F464A" w14:textId="77777777" w:rsidR="005F32DC" w:rsidRPr="00F90551" w:rsidRDefault="005F32DC" w:rsidP="00F90551">
      <w:pPr>
        <w:rPr>
          <w:rFonts w:ascii="Arial" w:hAnsi="Arial" w:cs="Arial"/>
          <w:color w:val="000000" w:themeColor="text1"/>
          <w:u w:val="single"/>
        </w:rPr>
      </w:pPr>
    </w:p>
    <w:p w14:paraId="54709602" w14:textId="1EFA7EB9" w:rsidR="005F32DC" w:rsidRDefault="005F32DC" w:rsidP="00F90551">
      <w:pPr>
        <w:rPr>
          <w:rFonts w:ascii="Arial" w:hAnsi="Arial" w:cs="Arial"/>
          <w:color w:val="000000" w:themeColor="text1"/>
          <w:u w:val="single"/>
        </w:rPr>
      </w:pPr>
      <w:r w:rsidRPr="00F90551">
        <w:rPr>
          <w:rFonts w:ascii="Arial" w:hAnsi="Arial" w:cs="Arial"/>
          <w:color w:val="000000" w:themeColor="text1"/>
          <w:u w:val="single"/>
        </w:rPr>
        <w:t>International transfers</w:t>
      </w:r>
    </w:p>
    <w:p w14:paraId="67EEEAEA" w14:textId="77777777" w:rsidR="00080652" w:rsidRDefault="00080652" w:rsidP="00F90551">
      <w:pPr>
        <w:rPr>
          <w:rFonts w:ascii="Arial" w:hAnsi="Arial" w:cs="Arial"/>
          <w:color w:val="000000" w:themeColor="text1"/>
          <w:u w:val="single"/>
        </w:rPr>
      </w:pPr>
    </w:p>
    <w:p w14:paraId="76A9F084" w14:textId="562A77F4" w:rsidR="005F32DC" w:rsidRPr="00F90551" w:rsidRDefault="005F32DC" w:rsidP="00F90551">
      <w:pPr>
        <w:rPr>
          <w:rFonts w:ascii="Arial" w:hAnsi="Arial" w:cs="Arial"/>
          <w:color w:val="000000" w:themeColor="text1"/>
        </w:rPr>
      </w:pPr>
      <w:r w:rsidRPr="00F90551">
        <w:rPr>
          <w:rFonts w:ascii="Arial" w:hAnsi="Arial" w:cs="Arial"/>
          <w:color w:val="000000" w:themeColor="text1"/>
        </w:rPr>
        <w:t>There may be a requirement to transfer information to countries outside the United Kingdom (for example, to a research partner, either within the European Economic Area (EEA) or to other countries outside the EEA. Where this information contains your personal data, Imperial College London will ensure that it is transferred in accordance with data protection legislation. If the data is transferred to a country which is not subject to a UK adequacy decision in respect of its data protection standards, Imperial College London will enter into a data sharing agreement with the recipient research partner that incorporates UK approved standard contractual</w:t>
      </w:r>
      <w:r w:rsidR="00DF4817">
        <w:rPr>
          <w:rFonts w:ascii="Arial" w:hAnsi="Arial" w:cs="Arial"/>
          <w:color w:val="000000" w:themeColor="text1"/>
        </w:rPr>
        <w:t xml:space="preserve"> </w:t>
      </w:r>
      <w:r w:rsidR="00DF4817" w:rsidRPr="00911BA1">
        <w:rPr>
          <w:rFonts w:ascii="Arial" w:hAnsi="Arial" w:cs="Arial"/>
          <w:color w:val="000000" w:themeColor="text1"/>
        </w:rPr>
        <w:t>clauses or utilise another transfer mechanism that safeguards how your personal data is processed.</w:t>
      </w:r>
    </w:p>
    <w:p w14:paraId="3560FACF" w14:textId="77777777" w:rsidR="00997906" w:rsidRPr="00F90551" w:rsidRDefault="00997906" w:rsidP="00997906">
      <w:pPr>
        <w:rPr>
          <w:rFonts w:ascii="Arial" w:hAnsi="Arial" w:cs="Arial"/>
          <w:color w:val="000000" w:themeColor="text1"/>
        </w:rPr>
      </w:pPr>
    </w:p>
    <w:p w14:paraId="3276611F" w14:textId="77777777" w:rsidR="005F32DC" w:rsidRPr="00F90551" w:rsidRDefault="005F32DC" w:rsidP="00F90551">
      <w:pPr>
        <w:rPr>
          <w:rFonts w:ascii="Arial" w:hAnsi="Arial" w:cs="Arial"/>
          <w:color w:val="000000" w:themeColor="text1"/>
        </w:rPr>
      </w:pPr>
    </w:p>
    <w:p w14:paraId="6AE6995C" w14:textId="57E7B15D" w:rsidR="005F32DC" w:rsidRPr="00F90551" w:rsidRDefault="005F32DC" w:rsidP="00F90551">
      <w:pPr>
        <w:rPr>
          <w:rFonts w:ascii="Arial" w:hAnsi="Arial" w:cs="Arial"/>
          <w:color w:val="000000" w:themeColor="text1"/>
          <w:u w:val="single"/>
        </w:rPr>
      </w:pPr>
      <w:r w:rsidRPr="00F90551">
        <w:rPr>
          <w:rFonts w:ascii="Arial" w:hAnsi="Arial" w:cs="Arial"/>
          <w:color w:val="000000" w:themeColor="text1"/>
          <w:u w:val="single"/>
        </w:rPr>
        <w:t>Sharing your information with others</w:t>
      </w:r>
    </w:p>
    <w:p w14:paraId="06889844" w14:textId="77777777" w:rsidR="005F32DC" w:rsidRPr="00F90551" w:rsidRDefault="005F32DC" w:rsidP="00F90551">
      <w:pPr>
        <w:rPr>
          <w:rFonts w:ascii="Arial" w:hAnsi="Arial" w:cs="Arial"/>
          <w:color w:val="000000" w:themeColor="text1"/>
        </w:rPr>
      </w:pPr>
      <w:r w:rsidRPr="00F90551">
        <w:rPr>
          <w:rFonts w:ascii="Arial" w:hAnsi="Arial" w:cs="Arial"/>
          <w:color w:val="000000" w:themeColor="text1"/>
        </w:rPr>
        <w:t xml:space="preserve">We will only share your personal data with certain third parties for the purposes referred to in this participant information sheet and by relying on the legal basis for processing your data as set out above. </w:t>
      </w:r>
    </w:p>
    <w:p w14:paraId="594A2FAB" w14:textId="77777777" w:rsidR="005F32DC" w:rsidRPr="00F90551" w:rsidRDefault="005F32DC" w:rsidP="00F90551">
      <w:pPr>
        <w:pStyle w:val="ListParagraph"/>
        <w:numPr>
          <w:ilvl w:val="0"/>
          <w:numId w:val="19"/>
        </w:numPr>
        <w:contextualSpacing w:val="0"/>
        <w:rPr>
          <w:rFonts w:ascii="Arial" w:hAnsi="Arial" w:cs="Arial"/>
          <w:color w:val="000000" w:themeColor="text1"/>
        </w:rPr>
      </w:pPr>
      <w:r w:rsidRPr="00F90551">
        <w:rPr>
          <w:rFonts w:ascii="Arial" w:hAnsi="Arial" w:cs="Arial"/>
          <w:color w:val="000000" w:themeColor="text1"/>
        </w:rPr>
        <w:t>Other Imperial College London employees (including staff involved directly with the research study or as part of certain secondary activities which may include support functions, internal audits, ensuring accuracy of contact details etc.), Imperial College London agents, contractors and service providers (for example, suppliers of printing and mailing services, email communication services or web services, or suppliers who help us carry out any of the activities described above). Our third-party service providers are required to enter into data processing agreements with us. We only permit them to process your personal data for specified purposes and in accordance with our policies.</w:t>
      </w:r>
    </w:p>
    <w:p w14:paraId="4B673F48" w14:textId="2C62A532" w:rsidR="00CB3258" w:rsidRPr="00DD7FF2" w:rsidRDefault="00AB0B51" w:rsidP="00DD7FF2">
      <w:pPr>
        <w:pStyle w:val="ListParagraph"/>
        <w:numPr>
          <w:ilvl w:val="0"/>
          <w:numId w:val="19"/>
        </w:numPr>
        <w:rPr>
          <w:rFonts w:ascii="Arial" w:hAnsi="Arial" w:cs="Arial"/>
          <w:color w:val="000000" w:themeColor="text1"/>
        </w:rPr>
      </w:pPr>
      <w:r w:rsidRPr="00DD7FF2">
        <w:rPr>
          <w:rFonts w:ascii="Arial" w:hAnsi="Arial" w:cs="Arial"/>
          <w:color w:val="000000" w:themeColor="text1"/>
        </w:rPr>
        <w:t>The pictures of CT scans will be shared with the laboratory responsible for measurements of your aorta. This laboratory is based at St George’s Hospital, London.  Information about quality of life and costs will be shared with health economists at Northumbria University. The data from the study will be analysed by the Department of Medical Statistics and Clinical Trials at the London School of Hygiene and Tropical Medicine.</w:t>
      </w:r>
      <w:r w:rsidR="00DD7FF2" w:rsidRPr="00DD7FF2">
        <w:rPr>
          <w:rFonts w:ascii="Arial" w:hAnsi="Arial" w:cs="Arial"/>
          <w:color w:val="000000" w:themeColor="text1"/>
        </w:rPr>
        <w:t xml:space="preserve"> The study recruitment will be studied in a separate study by the Population Health Sciences department at the </w:t>
      </w:r>
      <w:r w:rsidR="00DD7FF2" w:rsidRPr="00DD7FF2">
        <w:rPr>
          <w:rFonts w:ascii="Arial" w:eastAsiaTheme="minorEastAsia" w:hAnsi="Arial" w:cs="Arial"/>
          <w:color w:val="000000" w:themeColor="text1"/>
        </w:rPr>
        <w:t xml:space="preserve">University of Leicester. </w:t>
      </w:r>
      <w:r w:rsidR="7DD61A9A" w:rsidRPr="00DD7FF2">
        <w:rPr>
          <w:rFonts w:ascii="Arial" w:hAnsi="Arial" w:cs="Arial"/>
          <w:color w:val="000000" w:themeColor="text1"/>
        </w:rPr>
        <w:t>Resea</w:t>
      </w:r>
      <w:r w:rsidR="7DD61A9A" w:rsidRPr="00DD7FF2">
        <w:rPr>
          <w:rFonts w:ascii="Arial" w:eastAsiaTheme="minorEastAsia" w:hAnsi="Arial" w:cs="Arial"/>
          <w:color w:val="000000" w:themeColor="text1"/>
        </w:rPr>
        <w:t>rch partners and collaborators who are part of the research team</w:t>
      </w:r>
      <w:r w:rsidR="00DD7FF2" w:rsidRPr="00DD7FF2">
        <w:rPr>
          <w:rFonts w:ascii="Arial" w:eastAsiaTheme="minorEastAsia" w:hAnsi="Arial" w:cs="Arial"/>
          <w:color w:val="000000" w:themeColor="text1"/>
        </w:rPr>
        <w:t xml:space="preserve"> are listed below</w:t>
      </w:r>
      <w:r w:rsidR="7DD61A9A" w:rsidRPr="00DD7FF2">
        <w:rPr>
          <w:rFonts w:ascii="Arial" w:eastAsiaTheme="minorEastAsia" w:hAnsi="Arial" w:cs="Arial"/>
          <w:color w:val="000000" w:themeColor="text1"/>
        </w:rPr>
        <w:t>:</w:t>
      </w:r>
    </w:p>
    <w:p w14:paraId="67720BE1" w14:textId="6B248AEC" w:rsidR="4728647F" w:rsidRPr="00DD7FF2" w:rsidRDefault="4728647F" w:rsidP="2380CA4B">
      <w:pPr>
        <w:pStyle w:val="ListParagraph"/>
        <w:numPr>
          <w:ilvl w:val="1"/>
          <w:numId w:val="19"/>
        </w:numPr>
        <w:rPr>
          <w:rFonts w:ascii="Arial" w:hAnsi="Arial" w:cs="Arial"/>
          <w:color w:val="000000" w:themeColor="text1"/>
        </w:rPr>
      </w:pPr>
      <w:r w:rsidRPr="00DD7FF2">
        <w:rPr>
          <w:rFonts w:ascii="Arial" w:eastAsiaTheme="minorEastAsia" w:hAnsi="Arial" w:cs="Arial"/>
          <w:color w:val="000000" w:themeColor="text1"/>
        </w:rPr>
        <w:t>Core Laboratory, St Georges’ Vascular Institute, St George’s University Hospitals NHS Foundation Trust.</w:t>
      </w:r>
    </w:p>
    <w:p w14:paraId="20C3C50B" w14:textId="1B5A9931" w:rsidR="68334F6C" w:rsidRPr="00DD7FF2" w:rsidRDefault="68334F6C" w:rsidP="2380CA4B">
      <w:pPr>
        <w:pStyle w:val="ListParagraph"/>
        <w:numPr>
          <w:ilvl w:val="1"/>
          <w:numId w:val="19"/>
        </w:numPr>
        <w:rPr>
          <w:rFonts w:ascii="Arial" w:hAnsi="Arial" w:cs="Arial"/>
          <w:color w:val="000000" w:themeColor="text1"/>
        </w:rPr>
      </w:pPr>
      <w:r w:rsidRPr="00DD7FF2">
        <w:rPr>
          <w:rFonts w:ascii="Arial" w:eastAsiaTheme="minorEastAsia" w:hAnsi="Arial" w:cs="Arial"/>
          <w:color w:val="000000" w:themeColor="text1"/>
        </w:rPr>
        <w:t>Department of Medical Statistics and Clinical Trials, London School of Hygiene and Tropical Medicine.</w:t>
      </w:r>
    </w:p>
    <w:p w14:paraId="23F62AF4" w14:textId="1498871D" w:rsidR="00D2490B" w:rsidRPr="00DD7FF2" w:rsidRDefault="6C49C2FA" w:rsidP="2380CA4B">
      <w:pPr>
        <w:pStyle w:val="ListParagraph"/>
        <w:numPr>
          <w:ilvl w:val="1"/>
          <w:numId w:val="19"/>
        </w:numPr>
        <w:rPr>
          <w:rFonts w:ascii="Arial" w:hAnsi="Arial" w:cs="Arial"/>
          <w:color w:val="000000" w:themeColor="text1"/>
        </w:rPr>
      </w:pPr>
      <w:r w:rsidRPr="00DD7FF2">
        <w:rPr>
          <w:rFonts w:ascii="Arial" w:eastAsiaTheme="minorEastAsia" w:hAnsi="Arial" w:cs="Arial"/>
          <w:color w:val="000000" w:themeColor="text1"/>
        </w:rPr>
        <w:t>Department of Economics, Northumbria University.</w:t>
      </w:r>
    </w:p>
    <w:p w14:paraId="7DBA8483" w14:textId="0DE984B8" w:rsidR="005F32DC" w:rsidRPr="00DD7FF2" w:rsidRDefault="00AB0B51" w:rsidP="2380CA4B">
      <w:pPr>
        <w:pStyle w:val="ListParagraph"/>
        <w:numPr>
          <w:ilvl w:val="1"/>
          <w:numId w:val="19"/>
        </w:numPr>
        <w:rPr>
          <w:rFonts w:ascii="Arial" w:hAnsi="Arial" w:cs="Arial"/>
          <w:color w:val="000000" w:themeColor="text1"/>
        </w:rPr>
      </w:pPr>
      <w:r w:rsidRPr="00DD7FF2">
        <w:rPr>
          <w:rFonts w:ascii="Arial" w:eastAsiaTheme="minorEastAsia" w:hAnsi="Arial" w:cs="Arial"/>
          <w:color w:val="000000" w:themeColor="text1"/>
        </w:rPr>
        <w:t>Population Health Sciences</w:t>
      </w:r>
      <w:r w:rsidR="5CC06FA7" w:rsidRPr="00DD7FF2">
        <w:rPr>
          <w:rFonts w:ascii="Arial" w:eastAsiaTheme="minorEastAsia" w:hAnsi="Arial" w:cs="Arial"/>
          <w:color w:val="000000" w:themeColor="text1"/>
        </w:rPr>
        <w:t>,</w:t>
      </w:r>
      <w:r w:rsidR="63385C9A" w:rsidRPr="00DD7FF2">
        <w:rPr>
          <w:rFonts w:ascii="Arial" w:eastAsiaTheme="minorEastAsia" w:hAnsi="Arial" w:cs="Arial"/>
          <w:color w:val="000000" w:themeColor="text1"/>
        </w:rPr>
        <w:t xml:space="preserve"> </w:t>
      </w:r>
      <w:r w:rsidR="6C49C2FA" w:rsidRPr="00DD7FF2">
        <w:rPr>
          <w:rFonts w:ascii="Arial" w:eastAsiaTheme="minorEastAsia" w:hAnsi="Arial" w:cs="Arial"/>
          <w:color w:val="000000" w:themeColor="text1"/>
        </w:rPr>
        <w:t>University of Leicester</w:t>
      </w:r>
    </w:p>
    <w:p w14:paraId="515A2534" w14:textId="5634F066" w:rsidR="005F32DC" w:rsidRPr="00F90551" w:rsidRDefault="005F32DC" w:rsidP="25DC1FAE">
      <w:pPr>
        <w:rPr>
          <w:rFonts w:ascii="Arial" w:hAnsi="Arial" w:cs="Arial"/>
          <w:color w:val="000000" w:themeColor="text1"/>
          <w:highlight w:val="yellow"/>
        </w:rPr>
      </w:pPr>
    </w:p>
    <w:p w14:paraId="1C53C73A" w14:textId="34FCAADE" w:rsidR="005F32DC" w:rsidRPr="00F90551" w:rsidRDefault="33BBCC1E" w:rsidP="25DC1FAE">
      <w:pPr>
        <w:rPr>
          <w:rFonts w:ascii="Arial" w:hAnsi="Arial" w:cs="Arial"/>
          <w:color w:val="000000" w:themeColor="text1"/>
          <w:u w:val="single"/>
        </w:rPr>
      </w:pPr>
      <w:r w:rsidRPr="25DC1FAE">
        <w:rPr>
          <w:rFonts w:ascii="Arial" w:hAnsi="Arial" w:cs="Arial"/>
          <w:color w:val="000000" w:themeColor="text1"/>
          <w:u w:val="single"/>
        </w:rPr>
        <w:t>Potential use of study data for future research</w:t>
      </w:r>
    </w:p>
    <w:p w14:paraId="4DD21727" w14:textId="5876D6BA" w:rsidR="005F32DC" w:rsidRPr="00F90551" w:rsidRDefault="005F32DC" w:rsidP="00F90551">
      <w:pPr>
        <w:rPr>
          <w:rFonts w:ascii="Arial" w:hAnsi="Arial" w:cs="Arial"/>
          <w:color w:val="000000" w:themeColor="text1"/>
        </w:rPr>
      </w:pPr>
      <w:r w:rsidRPr="00F90551">
        <w:rPr>
          <w:rFonts w:ascii="Arial" w:hAnsi="Arial" w:cs="Arial"/>
          <w:color w:val="000000" w:themeColor="text1"/>
        </w:rPr>
        <w:t>When you agree to take part in a research study, the information collected either as part of the study or in preparation for the study (such as contact details) may, if you consent, be provided to researchers running other research studies at Imperial College London and in other organisations which may be universities or organisations involved in research in this country or abroad. Your information will only be used to conduct research in accordance with legislation including the GDPR and the UK Policy Framework for Health and Social Care Research.</w:t>
      </w:r>
      <w:r w:rsidR="00CB3258" w:rsidRPr="00F90551">
        <w:rPr>
          <w:rFonts w:ascii="Arial" w:hAnsi="Arial" w:cs="Arial"/>
          <w:color w:val="000000" w:themeColor="text1"/>
        </w:rPr>
        <w:t xml:space="preserve"> </w:t>
      </w:r>
      <w:r w:rsidRPr="00F90551">
        <w:rPr>
          <w:rFonts w:ascii="Arial" w:hAnsi="Arial" w:cs="Arial"/>
          <w:color w:val="000000" w:themeColor="text1"/>
        </w:rPr>
        <w:t>This information will not identify you and will not be combined with other information in a way that could identify you, used against you or used to make decisions about you.</w:t>
      </w:r>
    </w:p>
    <w:p w14:paraId="6402670A" w14:textId="77777777" w:rsidR="00D2495C" w:rsidRPr="00F90551" w:rsidRDefault="00D2495C" w:rsidP="00F90551">
      <w:pPr>
        <w:rPr>
          <w:rFonts w:ascii="Arial" w:hAnsi="Arial" w:cs="Arial"/>
          <w:color w:val="000000" w:themeColor="text1"/>
        </w:rPr>
      </w:pPr>
    </w:p>
    <w:p w14:paraId="3AE5892A" w14:textId="00857B95" w:rsidR="00D2495C" w:rsidRPr="00F90551" w:rsidRDefault="00D2495C" w:rsidP="00F90551">
      <w:pPr>
        <w:rPr>
          <w:rFonts w:ascii="Arial" w:hAnsi="Arial" w:cs="Arial"/>
          <w:color w:val="000000" w:themeColor="text1"/>
          <w:u w:val="single"/>
        </w:rPr>
      </w:pPr>
      <w:r w:rsidRPr="00F90551">
        <w:rPr>
          <w:rFonts w:ascii="Arial" w:hAnsi="Arial" w:cs="Arial"/>
          <w:color w:val="000000" w:themeColor="text1"/>
          <w:u w:val="single"/>
        </w:rPr>
        <w:t>What are your choices about how your information is used?</w:t>
      </w:r>
    </w:p>
    <w:p w14:paraId="30E0F5C2" w14:textId="77777777" w:rsidR="005B72F0" w:rsidRPr="00F90551" w:rsidRDefault="00D2495C" w:rsidP="00F90551">
      <w:pPr>
        <w:rPr>
          <w:rFonts w:ascii="Arial" w:hAnsi="Arial" w:cs="Arial"/>
          <w:color w:val="000000" w:themeColor="text1"/>
        </w:rPr>
      </w:pPr>
      <w:r w:rsidRPr="00F90551">
        <w:rPr>
          <w:rFonts w:ascii="Arial" w:hAnsi="Arial" w:cs="Arial"/>
          <w:color w:val="000000" w:themeColor="text1"/>
        </w:rPr>
        <w:t>You can stop being part of the study at any time, without giving a reason, but we will keep information about you that we already have</w:t>
      </w:r>
      <w:r w:rsidR="00197410" w:rsidRPr="00F90551">
        <w:rPr>
          <w:rFonts w:ascii="Arial" w:hAnsi="Arial" w:cs="Arial"/>
          <w:color w:val="000000" w:themeColor="text1"/>
        </w:rPr>
        <w:t xml:space="preserve"> </w:t>
      </w:r>
      <w:r w:rsidRPr="00F90551">
        <w:rPr>
          <w:rFonts w:ascii="Arial" w:hAnsi="Arial" w:cs="Arial"/>
          <w:color w:val="000000" w:themeColor="text1"/>
        </w:rPr>
        <w:t>because some research using your data may have already taken place and this cannot be undone.</w:t>
      </w:r>
      <w:r w:rsidR="00197410" w:rsidRPr="00F90551">
        <w:rPr>
          <w:rFonts w:ascii="Arial" w:hAnsi="Arial" w:cs="Arial"/>
          <w:color w:val="000000" w:themeColor="text1"/>
        </w:rPr>
        <w:t xml:space="preserve"> If you choose to stop taking part in the study, we would like to continue collecting information about your health from central NHS records. If you do not want this to happen, tell us and we will stop. This will not affect any healthcare or support you may be receiving separately. </w:t>
      </w:r>
    </w:p>
    <w:p w14:paraId="28E4056F" w14:textId="77777777" w:rsidR="005B72F0" w:rsidRPr="00F90551" w:rsidRDefault="005B72F0" w:rsidP="00F90551">
      <w:pPr>
        <w:rPr>
          <w:rFonts w:ascii="Arial" w:hAnsi="Arial" w:cs="Arial"/>
          <w:color w:val="000000" w:themeColor="text1"/>
        </w:rPr>
      </w:pPr>
    </w:p>
    <w:p w14:paraId="7DE52FBC" w14:textId="1242B0A6" w:rsidR="005B72F0" w:rsidRPr="00F90551" w:rsidRDefault="005B72F0" w:rsidP="00F90551">
      <w:pPr>
        <w:rPr>
          <w:rFonts w:ascii="Arial" w:hAnsi="Arial" w:cs="Arial"/>
          <w:color w:val="000000" w:themeColor="text1"/>
        </w:rPr>
      </w:pPr>
      <w:r w:rsidRPr="00F90551">
        <w:rPr>
          <w:rFonts w:ascii="Arial" w:hAnsi="Arial" w:cs="Arial"/>
          <w:color w:val="000000" w:themeColor="text1"/>
        </w:rPr>
        <w:t>If, unexpectedly, you lose capacity during the study we will stop collecting information about you, but we will keep information about you that we already have because some research using your data may have already taken place and this cannot be undone.</w:t>
      </w:r>
    </w:p>
    <w:p w14:paraId="7102C36F" w14:textId="77777777" w:rsidR="005B72F0" w:rsidRPr="00F90551" w:rsidRDefault="005B72F0" w:rsidP="00F90551">
      <w:pPr>
        <w:rPr>
          <w:rFonts w:ascii="Arial" w:hAnsi="Arial" w:cs="Arial"/>
          <w:color w:val="000000" w:themeColor="text1"/>
        </w:rPr>
      </w:pPr>
    </w:p>
    <w:p w14:paraId="63FA04AD" w14:textId="4140E0F4" w:rsidR="00D2495C" w:rsidRPr="00F90551" w:rsidRDefault="00197410" w:rsidP="00F90551">
      <w:pPr>
        <w:rPr>
          <w:rFonts w:ascii="Arial" w:hAnsi="Arial" w:cs="Arial"/>
          <w:color w:val="000000" w:themeColor="text1"/>
        </w:rPr>
      </w:pPr>
      <w:r w:rsidRPr="00F90551">
        <w:rPr>
          <w:rFonts w:ascii="Arial" w:hAnsi="Arial" w:cs="Arial"/>
          <w:color w:val="000000" w:themeColor="text1"/>
        </w:rPr>
        <w:t>We need to manage your records in specific ways for the research to be reliable. This means that we won’t be able to let you see or change the data we hold about you if this could affect the wider study or the accuracy of data collected.</w:t>
      </w:r>
    </w:p>
    <w:p w14:paraId="3D40BE80" w14:textId="77777777" w:rsidR="00197410" w:rsidRPr="00F90551" w:rsidRDefault="00197410" w:rsidP="00F90551">
      <w:pPr>
        <w:rPr>
          <w:rFonts w:ascii="Arial" w:hAnsi="Arial" w:cs="Arial"/>
          <w:color w:val="000000" w:themeColor="text1"/>
        </w:rPr>
      </w:pPr>
    </w:p>
    <w:p w14:paraId="1E11FC7E" w14:textId="6C8C3C2D" w:rsidR="00197410" w:rsidRPr="00F90551" w:rsidRDefault="00197410" w:rsidP="00F90551">
      <w:pPr>
        <w:rPr>
          <w:rFonts w:ascii="Arial" w:hAnsi="Arial" w:cs="Arial"/>
          <w:color w:val="000000" w:themeColor="text1"/>
          <w:u w:val="single"/>
        </w:rPr>
      </w:pPr>
      <w:r w:rsidRPr="00F90551">
        <w:rPr>
          <w:rFonts w:ascii="Arial" w:hAnsi="Arial" w:cs="Arial"/>
          <w:color w:val="000000" w:themeColor="text1"/>
          <w:u w:val="single"/>
        </w:rPr>
        <w:t>Where can you find out more about how your information is used?</w:t>
      </w:r>
    </w:p>
    <w:p w14:paraId="33104285" w14:textId="7C9D2509" w:rsidR="00197410" w:rsidRPr="00F90551" w:rsidRDefault="00197410" w:rsidP="00F90551">
      <w:pPr>
        <w:rPr>
          <w:rFonts w:ascii="Arial" w:hAnsi="Arial" w:cs="Arial"/>
          <w:color w:val="000000" w:themeColor="text1"/>
        </w:rPr>
      </w:pPr>
      <w:r w:rsidRPr="00F90551">
        <w:rPr>
          <w:rFonts w:ascii="Arial" w:hAnsi="Arial" w:cs="Arial"/>
          <w:color w:val="000000" w:themeColor="text1"/>
        </w:rPr>
        <w:t>You can find out more about how we use your information:</w:t>
      </w:r>
    </w:p>
    <w:p w14:paraId="26EA8F95" w14:textId="658E7CE5" w:rsidR="00197410" w:rsidRPr="00F90551" w:rsidRDefault="00197410" w:rsidP="00F90551">
      <w:pPr>
        <w:pStyle w:val="ListParagraph"/>
        <w:numPr>
          <w:ilvl w:val="0"/>
          <w:numId w:val="20"/>
        </w:numPr>
        <w:contextualSpacing w:val="0"/>
        <w:rPr>
          <w:rFonts w:ascii="Arial" w:hAnsi="Arial" w:cs="Arial"/>
          <w:color w:val="000000" w:themeColor="text1"/>
        </w:rPr>
      </w:pPr>
      <w:r w:rsidRPr="00F90551">
        <w:rPr>
          <w:rFonts w:ascii="Arial" w:hAnsi="Arial" w:cs="Arial"/>
          <w:color w:val="000000" w:themeColor="text1"/>
        </w:rPr>
        <w:t>at www.hra.nhs.uk/information-about-patients/</w:t>
      </w:r>
    </w:p>
    <w:p w14:paraId="0F92FBE2" w14:textId="6EA1D834" w:rsidR="00197410" w:rsidRPr="00F90551" w:rsidRDefault="00197410" w:rsidP="00F90551">
      <w:pPr>
        <w:pStyle w:val="ListParagraph"/>
        <w:numPr>
          <w:ilvl w:val="0"/>
          <w:numId w:val="20"/>
        </w:numPr>
        <w:contextualSpacing w:val="0"/>
        <w:rPr>
          <w:rFonts w:ascii="Arial" w:hAnsi="Arial" w:cs="Arial"/>
          <w:color w:val="000000" w:themeColor="text1"/>
        </w:rPr>
      </w:pPr>
      <w:r w:rsidRPr="00F90551">
        <w:rPr>
          <w:rFonts w:ascii="Arial" w:hAnsi="Arial" w:cs="Arial"/>
          <w:color w:val="000000" w:themeColor="text1"/>
        </w:rPr>
        <w:t>by asking one of the research team</w:t>
      </w:r>
    </w:p>
    <w:p w14:paraId="6691C7B6" w14:textId="2CAE1BCF" w:rsidR="00197410" w:rsidRPr="00706C6A" w:rsidRDefault="00197410" w:rsidP="00F90551">
      <w:pPr>
        <w:pStyle w:val="ListParagraph"/>
        <w:numPr>
          <w:ilvl w:val="0"/>
          <w:numId w:val="20"/>
        </w:numPr>
        <w:contextualSpacing w:val="0"/>
        <w:rPr>
          <w:rFonts w:ascii="Arial" w:hAnsi="Arial" w:cs="Arial"/>
        </w:rPr>
      </w:pPr>
      <w:r w:rsidRPr="00F90551">
        <w:rPr>
          <w:rFonts w:ascii="Arial" w:hAnsi="Arial" w:cs="Arial"/>
          <w:color w:val="000000" w:themeColor="text1"/>
        </w:rPr>
        <w:t>by sending an email to</w:t>
      </w:r>
      <w:r w:rsidR="0012064F" w:rsidRPr="00F90551">
        <w:rPr>
          <w:rFonts w:ascii="Arial" w:hAnsi="Arial" w:cs="Arial"/>
          <w:color w:val="FF0000"/>
        </w:rPr>
        <w:t xml:space="preserve"> the </w:t>
      </w:r>
      <w:r w:rsidR="005B72F0" w:rsidRPr="00F90551">
        <w:rPr>
          <w:rFonts w:ascii="Arial" w:hAnsi="Arial" w:cs="Arial"/>
          <w:color w:val="FF0000"/>
        </w:rPr>
        <w:t>Principal</w:t>
      </w:r>
      <w:r w:rsidR="0012064F" w:rsidRPr="00F90551">
        <w:rPr>
          <w:rFonts w:ascii="Arial" w:hAnsi="Arial" w:cs="Arial"/>
          <w:color w:val="FF0000"/>
        </w:rPr>
        <w:t xml:space="preserve"> Investigator </w:t>
      </w:r>
      <w:r w:rsidR="00706C6A">
        <w:rPr>
          <w:rFonts w:ascii="Arial" w:hAnsi="Arial" w:cs="Arial"/>
          <w:color w:val="FF0000"/>
        </w:rPr>
        <w:br/>
      </w:r>
      <w:r w:rsidR="00706C6A">
        <w:rPr>
          <w:rFonts w:ascii="Arial" w:hAnsi="Arial" w:cs="Arial"/>
          <w:color w:val="FF0000"/>
        </w:rPr>
        <w:br/>
      </w:r>
      <w:r w:rsidR="0012064F" w:rsidRPr="00F90551">
        <w:rPr>
          <w:rFonts w:ascii="Arial" w:hAnsi="Arial" w:cs="Arial"/>
          <w:color w:val="FF0000"/>
        </w:rPr>
        <w:t>(Insert site PI name and nhs email address contact details)</w:t>
      </w:r>
      <w:r w:rsidR="00706C6A" w:rsidRPr="00706C6A">
        <w:rPr>
          <w:rFonts w:ascii="Arial" w:hAnsi="Arial" w:cs="Arial"/>
        </w:rPr>
        <w:br/>
      </w:r>
    </w:p>
    <w:p w14:paraId="47A5EDE3" w14:textId="06571CC3" w:rsidR="00197410" w:rsidRPr="00706C6A" w:rsidRDefault="52C67789" w:rsidP="25DC1FAE">
      <w:pPr>
        <w:pStyle w:val="ListParagraph"/>
        <w:numPr>
          <w:ilvl w:val="0"/>
          <w:numId w:val="20"/>
        </w:numPr>
        <w:rPr>
          <w:rFonts w:ascii="Arial" w:hAnsi="Arial" w:cs="Arial"/>
        </w:rPr>
      </w:pPr>
      <w:r w:rsidRPr="25DC1FAE">
        <w:rPr>
          <w:rFonts w:ascii="Arial" w:hAnsi="Arial" w:cs="Arial"/>
        </w:rPr>
        <w:t xml:space="preserve">by </w:t>
      </w:r>
      <w:r w:rsidR="7FCE6FDF" w:rsidRPr="25DC1FAE">
        <w:rPr>
          <w:rFonts w:ascii="Arial" w:hAnsi="Arial" w:cs="Arial"/>
        </w:rPr>
        <w:t>emailing</w:t>
      </w:r>
      <w:r w:rsidR="00B02D39" w:rsidRPr="00B02D39">
        <w:t xml:space="preserve"> </w:t>
      </w:r>
      <w:r w:rsidR="00B02D39" w:rsidRPr="00B02D39">
        <w:rPr>
          <w:rFonts w:ascii="Arial" w:hAnsi="Arial" w:cs="Arial"/>
        </w:rPr>
        <w:t>the Principal Investigator</w:t>
      </w:r>
    </w:p>
    <w:p w14:paraId="3BB24F87" w14:textId="77777777" w:rsidR="005F32DC" w:rsidRPr="00F90551" w:rsidRDefault="005F32DC" w:rsidP="00F90551">
      <w:pPr>
        <w:rPr>
          <w:rFonts w:ascii="Arial" w:hAnsi="Arial" w:cs="Arial"/>
          <w:color w:val="000000" w:themeColor="text1"/>
        </w:rPr>
      </w:pPr>
    </w:p>
    <w:p w14:paraId="4BD3A689" w14:textId="40AAF33F" w:rsidR="00197410" w:rsidRPr="00F90551" w:rsidRDefault="00197410" w:rsidP="00F90551">
      <w:pPr>
        <w:rPr>
          <w:rFonts w:ascii="Arial" w:hAnsi="Arial" w:cs="Arial"/>
          <w:color w:val="000000" w:themeColor="text1"/>
          <w:u w:val="single"/>
        </w:rPr>
      </w:pPr>
      <w:r w:rsidRPr="00F90551">
        <w:rPr>
          <w:rFonts w:ascii="Arial" w:hAnsi="Arial" w:cs="Arial"/>
          <w:color w:val="000000" w:themeColor="text1"/>
          <w:u w:val="single"/>
        </w:rPr>
        <w:t>Complaint</w:t>
      </w:r>
      <w:r w:rsidR="00DB39D1" w:rsidRPr="00F90551">
        <w:rPr>
          <w:rFonts w:ascii="Arial" w:hAnsi="Arial" w:cs="Arial"/>
          <w:color w:val="000000" w:themeColor="text1"/>
          <w:u w:val="single"/>
        </w:rPr>
        <w:t>s</w:t>
      </w:r>
    </w:p>
    <w:p w14:paraId="77921A43" w14:textId="187720AC" w:rsidR="00197410" w:rsidRPr="00F90551" w:rsidRDefault="00197410" w:rsidP="00F90551">
      <w:pPr>
        <w:rPr>
          <w:rFonts w:ascii="Arial" w:hAnsi="Arial" w:cs="Arial"/>
          <w:color w:val="000000" w:themeColor="text1"/>
        </w:rPr>
      </w:pPr>
      <w:r w:rsidRPr="00F90551">
        <w:rPr>
          <w:rFonts w:ascii="Arial" w:hAnsi="Arial" w:cs="Arial"/>
          <w:color w:val="000000" w:themeColor="text1"/>
        </w:rPr>
        <w:t xml:space="preserve">If you wish to raise a complaint about how we have handled your personal data, please contact the research team first by sending an email to </w:t>
      </w:r>
      <w:r w:rsidRPr="00F90551">
        <w:rPr>
          <w:rFonts w:ascii="Arial" w:hAnsi="Arial" w:cs="Arial"/>
          <w:color w:val="FF0000"/>
        </w:rPr>
        <w:t>[</w:t>
      </w:r>
      <w:r w:rsidR="0012064F" w:rsidRPr="00F90551">
        <w:rPr>
          <w:rFonts w:ascii="Arial" w:hAnsi="Arial" w:cs="Arial"/>
          <w:color w:val="FF0000"/>
        </w:rPr>
        <w:t xml:space="preserve">Site </w:t>
      </w:r>
      <w:r w:rsidR="00641FCA" w:rsidRPr="00F90551">
        <w:rPr>
          <w:rFonts w:ascii="Arial" w:hAnsi="Arial" w:cs="Arial"/>
          <w:color w:val="FF0000"/>
        </w:rPr>
        <w:t>Principal</w:t>
      </w:r>
      <w:r w:rsidR="0012064F" w:rsidRPr="00F90551">
        <w:rPr>
          <w:rFonts w:ascii="Arial" w:hAnsi="Arial" w:cs="Arial"/>
          <w:color w:val="FF0000"/>
        </w:rPr>
        <w:t xml:space="preserve"> Investigator nhs </w:t>
      </w:r>
      <w:r w:rsidRPr="00F90551">
        <w:rPr>
          <w:rFonts w:ascii="Arial" w:hAnsi="Arial" w:cs="Arial"/>
          <w:color w:val="FF0000"/>
        </w:rPr>
        <w:t>email]</w:t>
      </w:r>
      <w:r w:rsidRPr="00F90551">
        <w:rPr>
          <w:rFonts w:ascii="Arial" w:hAnsi="Arial" w:cs="Arial"/>
          <w:color w:val="000000" w:themeColor="text1"/>
        </w:rPr>
        <w:t xml:space="preserve">, or by ringing us on </w:t>
      </w:r>
      <w:r w:rsidRPr="00F90551">
        <w:rPr>
          <w:rFonts w:ascii="Arial" w:hAnsi="Arial" w:cs="Arial"/>
          <w:color w:val="FF0000"/>
        </w:rPr>
        <w:t>[phone number</w:t>
      </w:r>
      <w:r w:rsidR="0012064F" w:rsidRPr="00F90551">
        <w:rPr>
          <w:rFonts w:ascii="Arial" w:hAnsi="Arial" w:cs="Arial"/>
          <w:color w:val="FF0000"/>
        </w:rPr>
        <w:t xml:space="preserve"> of the site research team</w:t>
      </w:r>
      <w:r w:rsidRPr="00F90551">
        <w:rPr>
          <w:rFonts w:ascii="Arial" w:hAnsi="Arial" w:cs="Arial"/>
          <w:color w:val="000000" w:themeColor="text1"/>
        </w:rPr>
        <w:t xml:space="preserve">]. </w:t>
      </w:r>
    </w:p>
    <w:p w14:paraId="014F648F" w14:textId="77777777" w:rsidR="00197410" w:rsidRPr="00F90551" w:rsidRDefault="00197410" w:rsidP="00F90551">
      <w:pPr>
        <w:rPr>
          <w:rFonts w:ascii="Arial" w:hAnsi="Arial" w:cs="Arial"/>
          <w:color w:val="000000" w:themeColor="text1"/>
        </w:rPr>
      </w:pPr>
    </w:p>
    <w:p w14:paraId="11E70BDA" w14:textId="23B74B6D" w:rsidR="00197410" w:rsidRPr="00F90551" w:rsidRDefault="00197410" w:rsidP="00F90551">
      <w:pPr>
        <w:rPr>
          <w:rFonts w:ascii="Arial" w:hAnsi="Arial" w:cs="Arial"/>
          <w:color w:val="000000" w:themeColor="text1"/>
        </w:rPr>
      </w:pPr>
      <w:r w:rsidRPr="00F90551">
        <w:rPr>
          <w:rFonts w:ascii="Arial" w:hAnsi="Arial" w:cs="Arial"/>
          <w:color w:val="000000" w:themeColor="text1"/>
        </w:rPr>
        <w:lastRenderedPageBreak/>
        <w:t xml:space="preserve">Following our response, if you are not </w:t>
      </w:r>
      <w:r w:rsidR="005106C7" w:rsidRPr="00F90551">
        <w:rPr>
          <w:rFonts w:ascii="Arial" w:hAnsi="Arial" w:cs="Arial"/>
          <w:color w:val="000000" w:themeColor="text1"/>
        </w:rPr>
        <w:t>satisfied,</w:t>
      </w:r>
      <w:r w:rsidRPr="00F90551">
        <w:rPr>
          <w:rFonts w:ascii="Arial" w:hAnsi="Arial" w:cs="Arial"/>
          <w:color w:val="000000" w:themeColor="text1"/>
        </w:rPr>
        <w:t xml:space="preserve"> please contact Imperial College London’s Data Protection Officer via email at dpo@imperial.ac.uk, via telephone on 020 7594 3502 and/or via post at Imperial College London, Data Protection Officer, Faculty Building Level 4, London SW7 2AZ.</w:t>
      </w:r>
    </w:p>
    <w:p w14:paraId="67BE695C" w14:textId="77777777" w:rsidR="00197410" w:rsidRPr="00F90551" w:rsidRDefault="00197410" w:rsidP="00F90551">
      <w:pPr>
        <w:rPr>
          <w:rFonts w:ascii="Arial" w:hAnsi="Arial" w:cs="Arial"/>
          <w:color w:val="000000" w:themeColor="text1"/>
        </w:rPr>
      </w:pPr>
    </w:p>
    <w:p w14:paraId="518A7AFB" w14:textId="6D2E7E3D" w:rsidR="00197410" w:rsidRDefault="00197410" w:rsidP="00F90551">
      <w:pPr>
        <w:rPr>
          <w:rFonts w:ascii="Arial" w:hAnsi="Arial" w:cs="Arial"/>
          <w:color w:val="000000" w:themeColor="text1"/>
        </w:rPr>
      </w:pPr>
      <w:r w:rsidRPr="00F90551">
        <w:rPr>
          <w:rFonts w:ascii="Arial" w:hAnsi="Arial" w:cs="Arial"/>
          <w:color w:val="000000" w:themeColor="text1"/>
        </w:rPr>
        <w:t>If you remain unsatisfied with our response or believe we are processing your personal data in a way that is not lawful you can complain to the Information Commissioner’s Office (ICO)- via www.ico.org.uk. Please note the ICO does recommend that you seek to resolve matters with the data controller (us) first before involving them.</w:t>
      </w:r>
    </w:p>
    <w:p w14:paraId="0FB6ED86" w14:textId="77777777" w:rsidR="00882891" w:rsidRDefault="00882891" w:rsidP="00F90551">
      <w:pPr>
        <w:rPr>
          <w:rFonts w:ascii="Arial" w:hAnsi="Arial" w:cs="Arial"/>
          <w:color w:val="000000" w:themeColor="text1"/>
        </w:rPr>
      </w:pPr>
    </w:p>
    <w:p w14:paraId="0AD446BE" w14:textId="6F68DA1E" w:rsidR="00882891" w:rsidRPr="001A6F3D" w:rsidRDefault="45E08156" w:rsidP="0A2C3920">
      <w:pPr>
        <w:rPr>
          <w:rFonts w:ascii="Arial" w:hAnsi="Arial" w:cs="Arial"/>
          <w:b/>
          <w:bCs/>
          <w:color w:val="000000" w:themeColor="text1"/>
        </w:rPr>
      </w:pPr>
      <w:r w:rsidRPr="00C9393F">
        <w:rPr>
          <w:rFonts w:ascii="Arial" w:eastAsiaTheme="minorEastAsia" w:hAnsi="Arial" w:cs="Arial"/>
          <w:b/>
          <w:bCs/>
          <w:color w:val="000000" w:themeColor="text1"/>
        </w:rPr>
        <w:t>To find out more information, the following resources may be useful:</w:t>
      </w:r>
    </w:p>
    <w:p w14:paraId="0CCE88B9" w14:textId="31376727" w:rsidR="25DC1FAE" w:rsidRPr="001A6F3D" w:rsidRDefault="25DC1FAE" w:rsidP="0A2C3920">
      <w:pPr>
        <w:rPr>
          <w:rFonts w:ascii="Arial" w:hAnsi="Arial" w:cs="Arial"/>
          <w:color w:val="000000" w:themeColor="text1"/>
        </w:rPr>
      </w:pPr>
    </w:p>
    <w:p w14:paraId="5C8AC0B0" w14:textId="3482C375" w:rsidR="00882891" w:rsidRPr="001A6F3D" w:rsidRDefault="45E08156" w:rsidP="2380CA4B">
      <w:pPr>
        <w:rPr>
          <w:rFonts w:ascii="Arial" w:hAnsi="Arial" w:cs="Arial"/>
          <w:color w:val="000000" w:themeColor="text1"/>
        </w:rPr>
      </w:pPr>
      <w:r w:rsidRPr="00C9393F">
        <w:rPr>
          <w:rFonts w:ascii="Arial" w:eastAsiaTheme="minorEastAsia" w:hAnsi="Arial" w:cs="Arial"/>
          <w:color w:val="000000" w:themeColor="text1"/>
        </w:rPr>
        <w:t>The Aortic Dissection Charitable Trust</w:t>
      </w:r>
      <w:r w:rsidR="5B47B68B" w:rsidRPr="00C9393F">
        <w:rPr>
          <w:rFonts w:ascii="Arial" w:eastAsiaTheme="minorEastAsia" w:hAnsi="Arial" w:cs="Arial"/>
          <w:color w:val="000000" w:themeColor="text1"/>
        </w:rPr>
        <w:t xml:space="preserve">: </w:t>
      </w:r>
    </w:p>
    <w:p w14:paraId="0EE4A2B7" w14:textId="5287F0A9" w:rsidR="00882891" w:rsidRPr="001A6F3D" w:rsidRDefault="5B47B68B" w:rsidP="2380CA4B">
      <w:pPr>
        <w:rPr>
          <w:rFonts w:ascii="Arial" w:hAnsi="Arial" w:cs="Arial"/>
          <w:color w:val="000000" w:themeColor="text1"/>
        </w:rPr>
      </w:pPr>
      <w:hyperlink r:id="rId13">
        <w:r w:rsidRPr="00C9393F">
          <w:rPr>
            <w:rFonts w:ascii="Arial" w:eastAsiaTheme="minorEastAsia" w:hAnsi="Arial" w:cs="Arial"/>
            <w:color w:val="000000" w:themeColor="text1"/>
          </w:rPr>
          <w:t>https://aorticdissectioncharitabletrust.org/</w:t>
        </w:r>
      </w:hyperlink>
    </w:p>
    <w:p w14:paraId="1231A47C" w14:textId="025E9B2E" w:rsidR="25DC1FAE" w:rsidRPr="001A6F3D" w:rsidRDefault="25DC1FAE" w:rsidP="2380CA4B">
      <w:pPr>
        <w:rPr>
          <w:rFonts w:ascii="Arial" w:hAnsi="Arial" w:cs="Arial"/>
          <w:color w:val="000000" w:themeColor="text1"/>
        </w:rPr>
      </w:pPr>
    </w:p>
    <w:p w14:paraId="7F6A66A3" w14:textId="6D3D544D" w:rsidR="0DC6F187" w:rsidRPr="001A6F3D" w:rsidRDefault="0DC6F187" w:rsidP="2380CA4B">
      <w:pPr>
        <w:rPr>
          <w:rFonts w:ascii="Arial" w:hAnsi="Arial" w:cs="Arial"/>
          <w:color w:val="000000" w:themeColor="text1"/>
        </w:rPr>
      </w:pPr>
      <w:r w:rsidRPr="00C9393F">
        <w:rPr>
          <w:rFonts w:ascii="Arial" w:eastAsiaTheme="minorEastAsia" w:hAnsi="Arial" w:cs="Arial"/>
          <w:color w:val="000000" w:themeColor="text1"/>
        </w:rPr>
        <w:t xml:space="preserve">Aortic Dissection Awareness UK &amp; Ireland </w:t>
      </w:r>
      <w:r w:rsidR="758FE256" w:rsidRPr="00C9393F">
        <w:rPr>
          <w:rFonts w:ascii="Arial" w:eastAsiaTheme="minorEastAsia" w:hAnsi="Arial" w:cs="Arial"/>
          <w:color w:val="000000" w:themeColor="text1"/>
        </w:rPr>
        <w:t>Patient Charity</w:t>
      </w:r>
      <w:r w:rsidRPr="00C9393F">
        <w:rPr>
          <w:rFonts w:ascii="Arial" w:eastAsiaTheme="minorEastAsia" w:hAnsi="Arial" w:cs="Arial"/>
          <w:color w:val="000000" w:themeColor="text1"/>
        </w:rPr>
        <w:t xml:space="preserve"> </w:t>
      </w:r>
      <w:hyperlink r:id="rId14">
        <w:r w:rsidRPr="00C9393F">
          <w:rPr>
            <w:rFonts w:ascii="Arial" w:eastAsiaTheme="minorEastAsia" w:hAnsi="Arial" w:cs="Arial"/>
            <w:color w:val="000000" w:themeColor="text1"/>
          </w:rPr>
          <w:t>https://aorticdissectionawareness.org/about/the-patient-charity</w:t>
        </w:r>
      </w:hyperlink>
    </w:p>
    <w:p w14:paraId="30317EFB" w14:textId="538902A2" w:rsidR="25DC1FAE" w:rsidRPr="001A6F3D" w:rsidRDefault="25DC1FAE" w:rsidP="2380CA4B">
      <w:pPr>
        <w:rPr>
          <w:rFonts w:ascii="Arial" w:hAnsi="Arial" w:cs="Arial"/>
          <w:color w:val="000000" w:themeColor="text1"/>
        </w:rPr>
      </w:pPr>
    </w:p>
    <w:p w14:paraId="146D02DE" w14:textId="46464F60" w:rsidR="004244CD" w:rsidRPr="001A6F3D" w:rsidRDefault="099901B5" w:rsidP="2380CA4B">
      <w:pPr>
        <w:rPr>
          <w:rFonts w:ascii="Arial" w:hAnsi="Arial" w:cs="Arial"/>
          <w:color w:val="000000" w:themeColor="text1"/>
        </w:rPr>
      </w:pPr>
      <w:r w:rsidRPr="00C9393F">
        <w:rPr>
          <w:rFonts w:ascii="Arial" w:eastAsiaTheme="minorEastAsia" w:hAnsi="Arial" w:cs="Arial"/>
          <w:color w:val="000000" w:themeColor="text1"/>
        </w:rPr>
        <w:t xml:space="preserve">British Heart Foundation: </w:t>
      </w:r>
      <w:hyperlink r:id="rId15">
        <w:r w:rsidRPr="00C9393F">
          <w:rPr>
            <w:rFonts w:ascii="Arial" w:eastAsiaTheme="minorEastAsia" w:hAnsi="Arial" w:cs="Arial"/>
            <w:color w:val="000000" w:themeColor="text1"/>
          </w:rPr>
          <w:t>https://www.bhf.org.uk/informationsupport/conditions/aortic-aneurysm-dissection-and-rupture</w:t>
        </w:r>
      </w:hyperlink>
    </w:p>
    <w:p w14:paraId="74D261CA" w14:textId="3ADEF6B1" w:rsidR="51F1DAE3" w:rsidRPr="001A6F3D" w:rsidRDefault="51F1DAE3" w:rsidP="2380CA4B">
      <w:pPr>
        <w:rPr>
          <w:rFonts w:ascii="Arial" w:hAnsi="Arial" w:cs="Arial"/>
          <w:color w:val="000000" w:themeColor="text1"/>
        </w:rPr>
      </w:pPr>
    </w:p>
    <w:p w14:paraId="1DF9F87C" w14:textId="1493B5B9" w:rsidR="7B008564" w:rsidRPr="001A6F3D" w:rsidRDefault="7B008564" w:rsidP="2380CA4B">
      <w:pPr>
        <w:rPr>
          <w:rFonts w:ascii="Arial" w:hAnsi="Arial" w:cs="Arial"/>
          <w:color w:val="000000" w:themeColor="text1"/>
        </w:rPr>
      </w:pPr>
      <w:r w:rsidRPr="00C9393F">
        <w:rPr>
          <w:rFonts w:ascii="Arial" w:eastAsiaTheme="minorEastAsia" w:hAnsi="Arial" w:cs="Arial"/>
          <w:color w:val="000000" w:themeColor="text1"/>
        </w:rPr>
        <w:t>Circulation Foundation</w:t>
      </w:r>
    </w:p>
    <w:p w14:paraId="77078B89" w14:textId="0F8DF7D6" w:rsidR="7B008564" w:rsidRPr="001A6F3D" w:rsidRDefault="7B008564" w:rsidP="2380CA4B">
      <w:pPr>
        <w:rPr>
          <w:rFonts w:ascii="Arial" w:hAnsi="Arial" w:cs="Arial"/>
          <w:color w:val="000000" w:themeColor="text1"/>
        </w:rPr>
      </w:pPr>
      <w:hyperlink r:id="rId16">
        <w:r w:rsidRPr="00C9393F">
          <w:rPr>
            <w:rFonts w:ascii="Arial" w:eastAsiaTheme="minorEastAsia" w:hAnsi="Arial" w:cs="Arial"/>
            <w:color w:val="000000" w:themeColor="text1"/>
          </w:rPr>
          <w:t>https://www.circulationfoundation.org.uk/</w:t>
        </w:r>
      </w:hyperlink>
    </w:p>
    <w:sectPr w:rsidR="7B008564" w:rsidRPr="001A6F3D">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D1D64" w14:textId="77777777" w:rsidR="000C04F6" w:rsidRDefault="000C04F6" w:rsidP="0092202E">
      <w:r>
        <w:separator/>
      </w:r>
    </w:p>
  </w:endnote>
  <w:endnote w:type="continuationSeparator" w:id="0">
    <w:p w14:paraId="3136FC0A" w14:textId="77777777" w:rsidR="000C04F6" w:rsidRDefault="000C04F6" w:rsidP="00922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eiryo UI">
    <w:charset w:val="80"/>
    <w:family w:val="swiss"/>
    <w:pitch w:val="variable"/>
    <w:sig w:usb0="E00002FF" w:usb1="6AC7FFFF"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EAB5" w14:textId="6FE3A090" w:rsidR="00041DAB" w:rsidRPr="00041DAB" w:rsidRDefault="2380CA4B" w:rsidP="008543E6">
    <w:pPr>
      <w:pStyle w:val="Footer"/>
      <w:tabs>
        <w:tab w:val="left" w:pos="142"/>
      </w:tabs>
      <w:jc w:val="both"/>
      <w:rPr>
        <w:rFonts w:ascii="Arial" w:hAnsi="Arial" w:cs="Arial"/>
        <w:sz w:val="18"/>
        <w:szCs w:val="18"/>
      </w:rPr>
    </w:pPr>
    <w:r w:rsidRPr="2380CA4B">
      <w:rPr>
        <w:rFonts w:ascii="Arial" w:hAnsi="Arial" w:cs="Arial"/>
        <w:sz w:val="18"/>
        <w:szCs w:val="18"/>
      </w:rPr>
      <w:t>EARNEST Trial PIS V</w:t>
    </w:r>
    <w:r w:rsidR="00EC68D3">
      <w:rPr>
        <w:rFonts w:ascii="Arial" w:hAnsi="Arial" w:cs="Arial"/>
        <w:sz w:val="18"/>
        <w:szCs w:val="18"/>
      </w:rPr>
      <w:t>2</w:t>
    </w:r>
    <w:r w:rsidR="001451F1">
      <w:rPr>
        <w:rFonts w:ascii="Arial" w:hAnsi="Arial" w:cs="Arial"/>
        <w:sz w:val="18"/>
        <w:szCs w:val="18"/>
      </w:rPr>
      <w:t>.</w:t>
    </w:r>
    <w:r w:rsidR="00253222">
      <w:rPr>
        <w:rFonts w:ascii="Arial" w:hAnsi="Arial" w:cs="Arial"/>
        <w:sz w:val="18"/>
        <w:szCs w:val="18"/>
      </w:rPr>
      <w:t>3 25</w:t>
    </w:r>
    <w:r w:rsidR="00253222" w:rsidRPr="00253222">
      <w:rPr>
        <w:rFonts w:ascii="Arial" w:hAnsi="Arial" w:cs="Arial"/>
        <w:sz w:val="18"/>
        <w:szCs w:val="18"/>
        <w:vertAlign w:val="superscript"/>
      </w:rPr>
      <w:t>th</w:t>
    </w:r>
    <w:r w:rsidR="00253222">
      <w:rPr>
        <w:rFonts w:ascii="Arial" w:hAnsi="Arial" w:cs="Arial"/>
        <w:sz w:val="18"/>
        <w:szCs w:val="18"/>
      </w:rPr>
      <w:t xml:space="preserve"> February 2026</w:t>
    </w:r>
    <w:r w:rsidR="008543E6">
      <w:tab/>
    </w:r>
    <w:r w:rsidR="008543E6">
      <w:tab/>
    </w:r>
    <w:r w:rsidRPr="2380CA4B">
      <w:rPr>
        <w:rFonts w:ascii="Arial" w:hAnsi="Arial" w:cs="Arial"/>
        <w:sz w:val="18"/>
        <w:szCs w:val="18"/>
      </w:rPr>
      <w:t xml:space="preserve">Page </w:t>
    </w:r>
    <w:r w:rsidR="008543E6" w:rsidRPr="2380CA4B">
      <w:rPr>
        <w:rFonts w:ascii="Arial" w:hAnsi="Arial" w:cs="Arial"/>
        <w:sz w:val="18"/>
        <w:szCs w:val="18"/>
      </w:rPr>
      <w:fldChar w:fldCharType="begin"/>
    </w:r>
    <w:r w:rsidR="008543E6" w:rsidRPr="2380CA4B">
      <w:rPr>
        <w:rFonts w:ascii="Arial" w:hAnsi="Arial" w:cs="Arial"/>
        <w:sz w:val="18"/>
        <w:szCs w:val="18"/>
      </w:rPr>
      <w:instrText xml:space="preserve"> PAGE </w:instrText>
    </w:r>
    <w:r w:rsidR="008543E6" w:rsidRPr="2380CA4B">
      <w:rPr>
        <w:rFonts w:ascii="Arial" w:hAnsi="Arial" w:cs="Arial"/>
        <w:sz w:val="18"/>
        <w:szCs w:val="18"/>
      </w:rPr>
      <w:fldChar w:fldCharType="separate"/>
    </w:r>
    <w:r w:rsidRPr="2380CA4B">
      <w:rPr>
        <w:rFonts w:ascii="Arial" w:hAnsi="Arial" w:cs="Arial"/>
        <w:sz w:val="18"/>
        <w:szCs w:val="18"/>
      </w:rPr>
      <w:t>1</w:t>
    </w:r>
    <w:r w:rsidR="008543E6" w:rsidRPr="2380CA4B">
      <w:rPr>
        <w:rFonts w:ascii="Arial" w:hAnsi="Arial" w:cs="Arial"/>
        <w:sz w:val="18"/>
        <w:szCs w:val="18"/>
      </w:rPr>
      <w:fldChar w:fldCharType="end"/>
    </w:r>
    <w:r w:rsidRPr="2380CA4B">
      <w:rPr>
        <w:rFonts w:ascii="Arial" w:hAnsi="Arial" w:cs="Arial"/>
        <w:sz w:val="18"/>
        <w:szCs w:val="18"/>
      </w:rPr>
      <w:t xml:space="preserve"> of </w:t>
    </w:r>
    <w:r w:rsidR="008543E6" w:rsidRPr="2380CA4B">
      <w:rPr>
        <w:rFonts w:ascii="Arial" w:hAnsi="Arial" w:cs="Arial"/>
        <w:sz w:val="18"/>
        <w:szCs w:val="18"/>
      </w:rPr>
      <w:fldChar w:fldCharType="begin"/>
    </w:r>
    <w:r w:rsidR="008543E6" w:rsidRPr="2380CA4B">
      <w:rPr>
        <w:rFonts w:ascii="Arial" w:hAnsi="Arial" w:cs="Arial"/>
        <w:sz w:val="18"/>
        <w:szCs w:val="18"/>
      </w:rPr>
      <w:instrText xml:space="preserve"> NUMPAGES </w:instrText>
    </w:r>
    <w:r w:rsidR="008543E6" w:rsidRPr="2380CA4B">
      <w:rPr>
        <w:rFonts w:ascii="Arial" w:hAnsi="Arial" w:cs="Arial"/>
        <w:sz w:val="18"/>
        <w:szCs w:val="18"/>
      </w:rPr>
      <w:fldChar w:fldCharType="separate"/>
    </w:r>
    <w:r w:rsidRPr="2380CA4B">
      <w:rPr>
        <w:rFonts w:ascii="Arial" w:hAnsi="Arial" w:cs="Arial"/>
        <w:sz w:val="18"/>
        <w:szCs w:val="18"/>
      </w:rPr>
      <w:t>14</w:t>
    </w:r>
    <w:r w:rsidR="008543E6" w:rsidRPr="2380CA4B">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AD8CC" w14:textId="77777777" w:rsidR="000C04F6" w:rsidRDefault="000C04F6" w:rsidP="0092202E">
      <w:r>
        <w:separator/>
      </w:r>
    </w:p>
  </w:footnote>
  <w:footnote w:type="continuationSeparator" w:id="0">
    <w:p w14:paraId="71A756D4" w14:textId="77777777" w:rsidR="000C04F6" w:rsidRDefault="000C04F6" w:rsidP="00922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7B73C" w14:textId="5C606737" w:rsidR="0092202E" w:rsidRDefault="00DA097A">
    <w:pPr>
      <w:pStyle w:val="Header"/>
    </w:pPr>
    <w:r>
      <w:rPr>
        <w:noProof/>
      </w:rPr>
      <w:drawing>
        <wp:anchor distT="0" distB="0" distL="114300" distR="114300" simplePos="0" relativeHeight="251662336" behindDoc="0" locked="0" layoutInCell="1" allowOverlap="1" wp14:anchorId="3208CE64" wp14:editId="035FB4AD">
          <wp:simplePos x="0" y="0"/>
          <wp:positionH relativeFrom="column">
            <wp:posOffset>534256</wp:posOffset>
          </wp:positionH>
          <wp:positionV relativeFrom="paragraph">
            <wp:posOffset>288797</wp:posOffset>
          </wp:positionV>
          <wp:extent cx="1333500" cy="340912"/>
          <wp:effectExtent l="0" t="0" r="0" b="2540"/>
          <wp:wrapTopAndBottom/>
          <wp:docPr id="1372613463" name="Picture 1372613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340912"/>
                  </a:xfrm>
                  <a:prstGeom prst="rect">
                    <a:avLst/>
                  </a:prstGeom>
                  <a:noFill/>
                </pic:spPr>
              </pic:pic>
            </a:graphicData>
          </a:graphic>
        </wp:anchor>
      </w:drawing>
    </w:r>
    <w:r w:rsidRPr="006F52FA">
      <w:rPr>
        <w:noProof/>
      </w:rPr>
      <w:drawing>
        <wp:anchor distT="0" distB="0" distL="114300" distR="114300" simplePos="0" relativeHeight="251660288" behindDoc="1" locked="0" layoutInCell="1" allowOverlap="1" wp14:anchorId="2799786D" wp14:editId="174E8E2B">
          <wp:simplePos x="0" y="0"/>
          <wp:positionH relativeFrom="margin">
            <wp:posOffset>2198984</wp:posOffset>
          </wp:positionH>
          <wp:positionV relativeFrom="paragraph">
            <wp:posOffset>197991</wp:posOffset>
          </wp:positionV>
          <wp:extent cx="2311400" cy="431800"/>
          <wp:effectExtent l="0" t="0" r="0" b="0"/>
          <wp:wrapNone/>
          <wp:docPr id="67" name="Picture 1" descr="A close-up of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black background&#10;&#10;Description automatically generated with low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11400" cy="431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2C8D">
      <w:rPr>
        <w:rFonts w:ascii="Times New Roman" w:eastAsia="Times New Roman" w:hAnsi="Times New Roman" w:cs="Times New Roman"/>
        <w:noProof/>
        <w:kern w:val="0"/>
        <w:lang w:eastAsia="en-GB"/>
        <w14:ligatures w14:val="none"/>
      </w:rPr>
      <mc:AlternateContent>
        <mc:Choice Requires="wps">
          <w:drawing>
            <wp:anchor distT="0" distB="0" distL="114300" distR="114300" simplePos="0" relativeHeight="251659264" behindDoc="0" locked="0" layoutInCell="1" allowOverlap="1" wp14:anchorId="1FD7EF4E" wp14:editId="449C9D18">
              <wp:simplePos x="0" y="0"/>
              <wp:positionH relativeFrom="margin">
                <wp:posOffset>4577708</wp:posOffset>
              </wp:positionH>
              <wp:positionV relativeFrom="paragraph">
                <wp:posOffset>86246</wp:posOffset>
              </wp:positionV>
              <wp:extent cx="1565910" cy="581660"/>
              <wp:effectExtent l="0" t="0" r="8890" b="152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65910" cy="581660"/>
                      </a:xfrm>
                      <a:prstGeom prst="rect">
                        <a:avLst/>
                      </a:prstGeom>
                      <a:solidFill>
                        <a:sysClr val="window" lastClr="FFFFFF">
                          <a:lumMod val="100000"/>
                          <a:lumOff val="0"/>
                        </a:sysClr>
                      </a:solidFill>
                      <a:ln w="6350">
                        <a:solidFill>
                          <a:srgbClr val="000000"/>
                        </a:solidFill>
                        <a:prstDash val="dash"/>
                        <a:miter lim="800000"/>
                        <a:headEnd/>
                        <a:tailEnd/>
                      </a:ln>
                    </wps:spPr>
                    <wps:txbx>
                      <w:txbxContent>
                        <w:p w14:paraId="3C20A127" w14:textId="77777777" w:rsidR="00852C8D" w:rsidRPr="00D9706A" w:rsidRDefault="00852C8D" w:rsidP="00852C8D">
                          <w:pPr>
                            <w:jc w:val="center"/>
                            <w:rPr>
                              <w:sz w:val="20"/>
                            </w:rPr>
                          </w:pPr>
                        </w:p>
                        <w:p w14:paraId="4AD32078" w14:textId="77777777" w:rsidR="00852C8D" w:rsidRPr="00AA6388" w:rsidRDefault="00852C8D" w:rsidP="00852C8D">
                          <w:pPr>
                            <w:jc w:val="center"/>
                            <w:rPr>
                              <w:sz w:val="32"/>
                            </w:rPr>
                          </w:pPr>
                          <w:r w:rsidRPr="00AA6388">
                            <w:rPr>
                              <w:sz w:val="32"/>
                            </w:rPr>
                            <w:t>TRUST LOGO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D7EF4E" id="_x0000_t202" coordsize="21600,21600" o:spt="202" path="m,l,21600r21600,l21600,xe">
              <v:stroke joinstyle="miter"/>
              <v:path gradientshapeok="t" o:connecttype="rect"/>
            </v:shapetype>
            <v:shape id="Text Box 2" o:spid="_x0000_s1026" type="#_x0000_t202" style="position:absolute;margin-left:360.45pt;margin-top:6.8pt;width:123.3pt;height:45.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" strokeweight=".5pt">
              <v:stroke dashstyle="dash"/>
              <v:path arrowok="t"/>
              <v:textbox>
                <w:txbxContent>
                  <w:p w14:paraId="3C20A127" w14:textId="77777777" w:rsidR="00852C8D" w:rsidRPr="00D9706A" w:rsidRDefault="00852C8D" w:rsidP="00852C8D">
                    <w:pPr>
                      <w:jc w:val="center"/>
                      <w:rPr>
                        <w:sz w:val="20"/>
                      </w:rPr>
                    </w:pPr>
                  </w:p>
                  <w:p w14:paraId="4AD32078" w14:textId="77777777" w:rsidR="00852C8D" w:rsidRPr="00AA6388" w:rsidRDefault="00852C8D" w:rsidP="00852C8D">
                    <w:pPr>
                      <w:jc w:val="center"/>
                      <w:rPr>
                        <w:sz w:val="32"/>
                      </w:rPr>
                    </w:pPr>
                    <w:r w:rsidRPr="00AA6388">
                      <w:rPr>
                        <w:sz w:val="32"/>
                      </w:rPr>
                      <w:t>TRUST LOGO</w:t>
                    </w:r>
                  </w:p>
                </w:txbxContent>
              </v:textbox>
              <w10:wrap anchorx="margin"/>
            </v:shape>
          </w:pict>
        </mc:Fallback>
      </mc:AlternateContent>
    </w:r>
    <w:r>
      <w:rPr>
        <w:noProof/>
      </w:rPr>
      <w:drawing>
        <wp:anchor distT="0" distB="0" distL="114300" distR="114300" simplePos="0" relativeHeight="251661312" behindDoc="0" locked="0" layoutInCell="1" allowOverlap="1" wp14:anchorId="159D8B96" wp14:editId="1E050D4B">
          <wp:simplePos x="0" y="0"/>
          <wp:positionH relativeFrom="column">
            <wp:posOffset>-462337</wp:posOffset>
          </wp:positionH>
          <wp:positionV relativeFrom="paragraph">
            <wp:posOffset>-59255</wp:posOffset>
          </wp:positionV>
          <wp:extent cx="678873" cy="1064029"/>
          <wp:effectExtent l="0" t="0" r="6985" b="3175"/>
          <wp:wrapTopAndBottom/>
          <wp:docPr id="481459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459990" name="Picture 481459990"/>
                  <pic:cNvPicPr/>
                </pic:nvPicPr>
                <pic:blipFill>
                  <a:blip r:embed="rId3">
                    <a:extLst>
                      <a:ext uri="{28A0092B-C50C-407E-A947-70E740481C1C}">
                        <a14:useLocalDpi xmlns:a14="http://schemas.microsoft.com/office/drawing/2010/main" val="0"/>
                      </a:ext>
                    </a:extLst>
                  </a:blip>
                  <a:stretch>
                    <a:fillRect/>
                  </a:stretch>
                </pic:blipFill>
                <pic:spPr>
                  <a:xfrm>
                    <a:off x="0" y="0"/>
                    <a:ext cx="678873" cy="1064029"/>
                  </a:xfrm>
                  <a:prstGeom prst="rect">
                    <a:avLst/>
                  </a:prstGeom>
                </pic:spPr>
              </pic:pic>
            </a:graphicData>
          </a:graphic>
        </wp:anchor>
      </w:drawing>
    </w:r>
    <w:r w:rsidR="0092202E">
      <w:fldChar w:fldCharType="begin"/>
    </w:r>
    <w:r w:rsidR="000D5F23">
      <w:instrText xml:space="preserve"> INCLUDEPICTURE "https://imperiallondon-my.sharepoint.com/Users/guymartin/Library/Group%20Containers/UBF8T346G9.ms/WebArchiveCopyPasteTempFiles/com.microsoft.Word/Blue-on-white--tojpeg_1495792235526_x4.jpg" \* MERGEFORMAT </w:instrText>
    </w:r>
    <w:r w:rsidR="0092202E">
      <w:fldChar w:fldCharType="separate"/>
    </w:r>
    <w:r w:rsidR="0092202E">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359B9"/>
    <w:multiLevelType w:val="hybridMultilevel"/>
    <w:tmpl w:val="CECA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552EB"/>
    <w:multiLevelType w:val="hybridMultilevel"/>
    <w:tmpl w:val="A7C4B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C15A56"/>
    <w:multiLevelType w:val="multilevel"/>
    <w:tmpl w:val="AEEE7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11394"/>
    <w:multiLevelType w:val="hybridMultilevel"/>
    <w:tmpl w:val="B5EC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A111D6"/>
    <w:multiLevelType w:val="hybridMultilevel"/>
    <w:tmpl w:val="54F47DC0"/>
    <w:lvl w:ilvl="0" w:tplc="8A928EBE">
      <w:start w:val="1"/>
      <w:numFmt w:val="bullet"/>
      <w:lvlText w:val=""/>
      <w:lvlJc w:val="left"/>
      <w:pPr>
        <w:ind w:left="720" w:hanging="360"/>
      </w:pPr>
      <w:rPr>
        <w:rFonts w:ascii="Symbol" w:hAnsi="Symbol" w:hint="default"/>
      </w:rPr>
    </w:lvl>
    <w:lvl w:ilvl="1" w:tplc="981CF7C0">
      <w:start w:val="1"/>
      <w:numFmt w:val="bullet"/>
      <w:lvlText w:val="o"/>
      <w:lvlJc w:val="left"/>
      <w:pPr>
        <w:ind w:left="1440" w:hanging="360"/>
      </w:pPr>
      <w:rPr>
        <w:rFonts w:ascii="Courier New" w:hAnsi="Courier New" w:hint="default"/>
      </w:rPr>
    </w:lvl>
    <w:lvl w:ilvl="2" w:tplc="202A2CCE">
      <w:start w:val="1"/>
      <w:numFmt w:val="bullet"/>
      <w:lvlText w:val=""/>
      <w:lvlJc w:val="left"/>
      <w:pPr>
        <w:ind w:left="2160" w:hanging="360"/>
      </w:pPr>
      <w:rPr>
        <w:rFonts w:ascii="Wingdings" w:hAnsi="Wingdings" w:hint="default"/>
      </w:rPr>
    </w:lvl>
    <w:lvl w:ilvl="3" w:tplc="58F40486">
      <w:start w:val="1"/>
      <w:numFmt w:val="bullet"/>
      <w:lvlText w:val=""/>
      <w:lvlJc w:val="left"/>
      <w:pPr>
        <w:ind w:left="2880" w:hanging="360"/>
      </w:pPr>
      <w:rPr>
        <w:rFonts w:ascii="Symbol" w:hAnsi="Symbol" w:hint="default"/>
      </w:rPr>
    </w:lvl>
    <w:lvl w:ilvl="4" w:tplc="072457A6">
      <w:start w:val="1"/>
      <w:numFmt w:val="bullet"/>
      <w:lvlText w:val="o"/>
      <w:lvlJc w:val="left"/>
      <w:pPr>
        <w:ind w:left="3600" w:hanging="360"/>
      </w:pPr>
      <w:rPr>
        <w:rFonts w:ascii="Courier New" w:hAnsi="Courier New" w:hint="default"/>
      </w:rPr>
    </w:lvl>
    <w:lvl w:ilvl="5" w:tplc="0DF4AF2E">
      <w:start w:val="1"/>
      <w:numFmt w:val="bullet"/>
      <w:lvlText w:val=""/>
      <w:lvlJc w:val="left"/>
      <w:pPr>
        <w:ind w:left="4320" w:hanging="360"/>
      </w:pPr>
      <w:rPr>
        <w:rFonts w:ascii="Wingdings" w:hAnsi="Wingdings" w:hint="default"/>
      </w:rPr>
    </w:lvl>
    <w:lvl w:ilvl="6" w:tplc="11380FFC">
      <w:start w:val="1"/>
      <w:numFmt w:val="bullet"/>
      <w:lvlText w:val=""/>
      <w:lvlJc w:val="left"/>
      <w:pPr>
        <w:ind w:left="5040" w:hanging="360"/>
      </w:pPr>
      <w:rPr>
        <w:rFonts w:ascii="Symbol" w:hAnsi="Symbol" w:hint="default"/>
      </w:rPr>
    </w:lvl>
    <w:lvl w:ilvl="7" w:tplc="9AFA04E2">
      <w:start w:val="1"/>
      <w:numFmt w:val="bullet"/>
      <w:lvlText w:val="o"/>
      <w:lvlJc w:val="left"/>
      <w:pPr>
        <w:ind w:left="5760" w:hanging="360"/>
      </w:pPr>
      <w:rPr>
        <w:rFonts w:ascii="Courier New" w:hAnsi="Courier New" w:hint="default"/>
      </w:rPr>
    </w:lvl>
    <w:lvl w:ilvl="8" w:tplc="CE8A28C2">
      <w:start w:val="1"/>
      <w:numFmt w:val="bullet"/>
      <w:lvlText w:val=""/>
      <w:lvlJc w:val="left"/>
      <w:pPr>
        <w:ind w:left="6480" w:hanging="360"/>
      </w:pPr>
      <w:rPr>
        <w:rFonts w:ascii="Wingdings" w:hAnsi="Wingdings" w:hint="default"/>
      </w:rPr>
    </w:lvl>
  </w:abstractNum>
  <w:abstractNum w:abstractNumId="5" w15:restartNumberingAfterBreak="0">
    <w:nsid w:val="20D3C4FF"/>
    <w:multiLevelType w:val="hybridMultilevel"/>
    <w:tmpl w:val="1D640CF6"/>
    <w:lvl w:ilvl="0" w:tplc="8C32C838">
      <w:start w:val="1"/>
      <w:numFmt w:val="bullet"/>
      <w:lvlText w:val=""/>
      <w:lvlJc w:val="left"/>
      <w:pPr>
        <w:ind w:left="720" w:hanging="360"/>
      </w:pPr>
      <w:rPr>
        <w:rFonts w:ascii="Symbol" w:hAnsi="Symbol" w:hint="default"/>
      </w:rPr>
    </w:lvl>
    <w:lvl w:ilvl="1" w:tplc="C84210A6">
      <w:start w:val="1"/>
      <w:numFmt w:val="bullet"/>
      <w:lvlText w:val="o"/>
      <w:lvlJc w:val="left"/>
      <w:pPr>
        <w:ind w:left="1440" w:hanging="360"/>
      </w:pPr>
      <w:rPr>
        <w:rFonts w:ascii="Courier New" w:hAnsi="Courier New" w:hint="default"/>
      </w:rPr>
    </w:lvl>
    <w:lvl w:ilvl="2" w:tplc="162AC882">
      <w:start w:val="1"/>
      <w:numFmt w:val="bullet"/>
      <w:lvlText w:val=""/>
      <w:lvlJc w:val="left"/>
      <w:pPr>
        <w:ind w:left="2160" w:hanging="360"/>
      </w:pPr>
      <w:rPr>
        <w:rFonts w:ascii="Wingdings" w:hAnsi="Wingdings" w:hint="default"/>
      </w:rPr>
    </w:lvl>
    <w:lvl w:ilvl="3" w:tplc="BF942C04">
      <w:start w:val="1"/>
      <w:numFmt w:val="bullet"/>
      <w:lvlText w:val=""/>
      <w:lvlJc w:val="left"/>
      <w:pPr>
        <w:ind w:left="2880" w:hanging="360"/>
      </w:pPr>
      <w:rPr>
        <w:rFonts w:ascii="Symbol" w:hAnsi="Symbol" w:hint="default"/>
      </w:rPr>
    </w:lvl>
    <w:lvl w:ilvl="4" w:tplc="FC526FF6">
      <w:start w:val="1"/>
      <w:numFmt w:val="bullet"/>
      <w:lvlText w:val="o"/>
      <w:lvlJc w:val="left"/>
      <w:pPr>
        <w:ind w:left="3600" w:hanging="360"/>
      </w:pPr>
      <w:rPr>
        <w:rFonts w:ascii="Courier New" w:hAnsi="Courier New" w:hint="default"/>
      </w:rPr>
    </w:lvl>
    <w:lvl w:ilvl="5" w:tplc="927E8958">
      <w:start w:val="1"/>
      <w:numFmt w:val="bullet"/>
      <w:lvlText w:val=""/>
      <w:lvlJc w:val="left"/>
      <w:pPr>
        <w:ind w:left="4320" w:hanging="360"/>
      </w:pPr>
      <w:rPr>
        <w:rFonts w:ascii="Wingdings" w:hAnsi="Wingdings" w:hint="default"/>
      </w:rPr>
    </w:lvl>
    <w:lvl w:ilvl="6" w:tplc="6890F408">
      <w:start w:val="1"/>
      <w:numFmt w:val="bullet"/>
      <w:lvlText w:val=""/>
      <w:lvlJc w:val="left"/>
      <w:pPr>
        <w:ind w:left="5040" w:hanging="360"/>
      </w:pPr>
      <w:rPr>
        <w:rFonts w:ascii="Symbol" w:hAnsi="Symbol" w:hint="default"/>
      </w:rPr>
    </w:lvl>
    <w:lvl w:ilvl="7" w:tplc="752A4248">
      <w:start w:val="1"/>
      <w:numFmt w:val="bullet"/>
      <w:lvlText w:val="o"/>
      <w:lvlJc w:val="left"/>
      <w:pPr>
        <w:ind w:left="5760" w:hanging="360"/>
      </w:pPr>
      <w:rPr>
        <w:rFonts w:ascii="Courier New" w:hAnsi="Courier New" w:hint="default"/>
      </w:rPr>
    </w:lvl>
    <w:lvl w:ilvl="8" w:tplc="56BE3522">
      <w:start w:val="1"/>
      <w:numFmt w:val="bullet"/>
      <w:lvlText w:val=""/>
      <w:lvlJc w:val="left"/>
      <w:pPr>
        <w:ind w:left="6480" w:hanging="360"/>
      </w:pPr>
      <w:rPr>
        <w:rFonts w:ascii="Wingdings" w:hAnsi="Wingdings" w:hint="default"/>
      </w:rPr>
    </w:lvl>
  </w:abstractNum>
  <w:abstractNum w:abstractNumId="6" w15:restartNumberingAfterBreak="0">
    <w:nsid w:val="220A002D"/>
    <w:multiLevelType w:val="hybridMultilevel"/>
    <w:tmpl w:val="FDFC32AE"/>
    <w:lvl w:ilvl="0" w:tplc="967CBEAE">
      <w:start w:val="1"/>
      <w:numFmt w:val="bullet"/>
      <w:lvlText w:val="•"/>
      <w:lvlJc w:val="left"/>
      <w:pPr>
        <w:ind w:left="17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C227D2">
      <w:start w:val="1"/>
      <w:numFmt w:val="bullet"/>
      <w:lvlText w:val="o"/>
      <w:lvlJc w:val="left"/>
      <w:pPr>
        <w:ind w:left="12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9C254F6">
      <w:start w:val="1"/>
      <w:numFmt w:val="bullet"/>
      <w:lvlText w:val="▪"/>
      <w:lvlJc w:val="left"/>
      <w:pPr>
        <w:ind w:left="19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5C9926">
      <w:start w:val="1"/>
      <w:numFmt w:val="bullet"/>
      <w:lvlText w:val="•"/>
      <w:lvlJc w:val="left"/>
      <w:pPr>
        <w:ind w:left="26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64AADE">
      <w:start w:val="1"/>
      <w:numFmt w:val="bullet"/>
      <w:lvlText w:val="o"/>
      <w:lvlJc w:val="left"/>
      <w:pPr>
        <w:ind w:left="33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33A406A">
      <w:start w:val="1"/>
      <w:numFmt w:val="bullet"/>
      <w:lvlText w:val="▪"/>
      <w:lvlJc w:val="left"/>
      <w:pPr>
        <w:ind w:left="41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52198A">
      <w:start w:val="1"/>
      <w:numFmt w:val="bullet"/>
      <w:lvlText w:val="•"/>
      <w:lvlJc w:val="left"/>
      <w:pPr>
        <w:ind w:left="4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F6EC48">
      <w:start w:val="1"/>
      <w:numFmt w:val="bullet"/>
      <w:lvlText w:val="o"/>
      <w:lvlJc w:val="left"/>
      <w:pPr>
        <w:ind w:left="55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DDED3D2">
      <w:start w:val="1"/>
      <w:numFmt w:val="bullet"/>
      <w:lvlText w:val="▪"/>
      <w:lvlJc w:val="left"/>
      <w:pPr>
        <w:ind w:left="62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9029D79"/>
    <w:multiLevelType w:val="hybridMultilevel"/>
    <w:tmpl w:val="62F84458"/>
    <w:lvl w:ilvl="0" w:tplc="618484A0">
      <w:start w:val="1"/>
      <w:numFmt w:val="bullet"/>
      <w:lvlText w:val=""/>
      <w:lvlJc w:val="left"/>
      <w:pPr>
        <w:ind w:left="720" w:hanging="360"/>
      </w:pPr>
      <w:rPr>
        <w:rFonts w:ascii="Symbol" w:hAnsi="Symbol" w:hint="default"/>
      </w:rPr>
    </w:lvl>
    <w:lvl w:ilvl="1" w:tplc="82A2FD3C">
      <w:start w:val="1"/>
      <w:numFmt w:val="bullet"/>
      <w:lvlText w:val="o"/>
      <w:lvlJc w:val="left"/>
      <w:pPr>
        <w:ind w:left="1440" w:hanging="360"/>
      </w:pPr>
      <w:rPr>
        <w:rFonts w:ascii="Courier New" w:hAnsi="Courier New" w:hint="default"/>
      </w:rPr>
    </w:lvl>
    <w:lvl w:ilvl="2" w:tplc="84CC1058">
      <w:start w:val="1"/>
      <w:numFmt w:val="bullet"/>
      <w:lvlText w:val=""/>
      <w:lvlJc w:val="left"/>
      <w:pPr>
        <w:ind w:left="2160" w:hanging="360"/>
      </w:pPr>
      <w:rPr>
        <w:rFonts w:ascii="Wingdings" w:hAnsi="Wingdings" w:hint="default"/>
      </w:rPr>
    </w:lvl>
    <w:lvl w:ilvl="3" w:tplc="6C72B912">
      <w:start w:val="1"/>
      <w:numFmt w:val="bullet"/>
      <w:lvlText w:val=""/>
      <w:lvlJc w:val="left"/>
      <w:pPr>
        <w:ind w:left="2880" w:hanging="360"/>
      </w:pPr>
      <w:rPr>
        <w:rFonts w:ascii="Symbol" w:hAnsi="Symbol" w:hint="default"/>
      </w:rPr>
    </w:lvl>
    <w:lvl w:ilvl="4" w:tplc="9FB8D4B2">
      <w:start w:val="1"/>
      <w:numFmt w:val="bullet"/>
      <w:lvlText w:val="o"/>
      <w:lvlJc w:val="left"/>
      <w:pPr>
        <w:ind w:left="3600" w:hanging="360"/>
      </w:pPr>
      <w:rPr>
        <w:rFonts w:ascii="Courier New" w:hAnsi="Courier New" w:hint="default"/>
      </w:rPr>
    </w:lvl>
    <w:lvl w:ilvl="5" w:tplc="35BA72EA">
      <w:start w:val="1"/>
      <w:numFmt w:val="bullet"/>
      <w:lvlText w:val=""/>
      <w:lvlJc w:val="left"/>
      <w:pPr>
        <w:ind w:left="4320" w:hanging="360"/>
      </w:pPr>
      <w:rPr>
        <w:rFonts w:ascii="Wingdings" w:hAnsi="Wingdings" w:hint="default"/>
      </w:rPr>
    </w:lvl>
    <w:lvl w:ilvl="6" w:tplc="FB5A3F5C">
      <w:start w:val="1"/>
      <w:numFmt w:val="bullet"/>
      <w:lvlText w:val=""/>
      <w:lvlJc w:val="left"/>
      <w:pPr>
        <w:ind w:left="5040" w:hanging="360"/>
      </w:pPr>
      <w:rPr>
        <w:rFonts w:ascii="Symbol" w:hAnsi="Symbol" w:hint="default"/>
      </w:rPr>
    </w:lvl>
    <w:lvl w:ilvl="7" w:tplc="1C08ABFC">
      <w:start w:val="1"/>
      <w:numFmt w:val="bullet"/>
      <w:lvlText w:val="o"/>
      <w:lvlJc w:val="left"/>
      <w:pPr>
        <w:ind w:left="5760" w:hanging="360"/>
      </w:pPr>
      <w:rPr>
        <w:rFonts w:ascii="Courier New" w:hAnsi="Courier New" w:hint="default"/>
      </w:rPr>
    </w:lvl>
    <w:lvl w:ilvl="8" w:tplc="68C4BFC0">
      <w:start w:val="1"/>
      <w:numFmt w:val="bullet"/>
      <w:lvlText w:val=""/>
      <w:lvlJc w:val="left"/>
      <w:pPr>
        <w:ind w:left="6480" w:hanging="360"/>
      </w:pPr>
      <w:rPr>
        <w:rFonts w:ascii="Wingdings" w:hAnsi="Wingdings" w:hint="default"/>
      </w:rPr>
    </w:lvl>
  </w:abstractNum>
  <w:abstractNum w:abstractNumId="8" w15:restartNumberingAfterBreak="0">
    <w:nsid w:val="32E53CC2"/>
    <w:multiLevelType w:val="hybridMultilevel"/>
    <w:tmpl w:val="1D188F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E83939"/>
    <w:multiLevelType w:val="hybridMultilevel"/>
    <w:tmpl w:val="9BCEAB3C"/>
    <w:lvl w:ilvl="0" w:tplc="B72EEFD8">
      <w:start w:val="1"/>
      <w:numFmt w:val="bullet"/>
      <w:lvlText w:val=""/>
      <w:lvlJc w:val="left"/>
      <w:pPr>
        <w:ind w:left="720" w:hanging="360"/>
      </w:pPr>
      <w:rPr>
        <w:rFonts w:ascii="Symbol" w:hAnsi="Symbol" w:hint="default"/>
      </w:rPr>
    </w:lvl>
    <w:lvl w:ilvl="1" w:tplc="E14830B4">
      <w:start w:val="1"/>
      <w:numFmt w:val="bullet"/>
      <w:lvlText w:val="o"/>
      <w:lvlJc w:val="left"/>
      <w:pPr>
        <w:ind w:left="1440" w:hanging="360"/>
      </w:pPr>
      <w:rPr>
        <w:rFonts w:ascii="Courier New" w:hAnsi="Courier New" w:hint="default"/>
      </w:rPr>
    </w:lvl>
    <w:lvl w:ilvl="2" w:tplc="BB22AD56">
      <w:start w:val="1"/>
      <w:numFmt w:val="bullet"/>
      <w:lvlText w:val=""/>
      <w:lvlJc w:val="left"/>
      <w:pPr>
        <w:ind w:left="2160" w:hanging="360"/>
      </w:pPr>
      <w:rPr>
        <w:rFonts w:ascii="Wingdings" w:hAnsi="Wingdings" w:hint="default"/>
      </w:rPr>
    </w:lvl>
    <w:lvl w:ilvl="3" w:tplc="674C34E2">
      <w:start w:val="1"/>
      <w:numFmt w:val="bullet"/>
      <w:lvlText w:val=""/>
      <w:lvlJc w:val="left"/>
      <w:pPr>
        <w:ind w:left="2880" w:hanging="360"/>
      </w:pPr>
      <w:rPr>
        <w:rFonts w:ascii="Symbol" w:hAnsi="Symbol" w:hint="default"/>
      </w:rPr>
    </w:lvl>
    <w:lvl w:ilvl="4" w:tplc="4ED6C82C">
      <w:start w:val="1"/>
      <w:numFmt w:val="bullet"/>
      <w:lvlText w:val="o"/>
      <w:lvlJc w:val="left"/>
      <w:pPr>
        <w:ind w:left="3600" w:hanging="360"/>
      </w:pPr>
      <w:rPr>
        <w:rFonts w:ascii="Courier New" w:hAnsi="Courier New" w:hint="default"/>
      </w:rPr>
    </w:lvl>
    <w:lvl w:ilvl="5" w:tplc="F0B6221A">
      <w:start w:val="1"/>
      <w:numFmt w:val="bullet"/>
      <w:lvlText w:val=""/>
      <w:lvlJc w:val="left"/>
      <w:pPr>
        <w:ind w:left="4320" w:hanging="360"/>
      </w:pPr>
      <w:rPr>
        <w:rFonts w:ascii="Wingdings" w:hAnsi="Wingdings" w:hint="default"/>
      </w:rPr>
    </w:lvl>
    <w:lvl w:ilvl="6" w:tplc="C1601500">
      <w:start w:val="1"/>
      <w:numFmt w:val="bullet"/>
      <w:lvlText w:val=""/>
      <w:lvlJc w:val="left"/>
      <w:pPr>
        <w:ind w:left="5040" w:hanging="360"/>
      </w:pPr>
      <w:rPr>
        <w:rFonts w:ascii="Symbol" w:hAnsi="Symbol" w:hint="default"/>
      </w:rPr>
    </w:lvl>
    <w:lvl w:ilvl="7" w:tplc="211C7BAC">
      <w:start w:val="1"/>
      <w:numFmt w:val="bullet"/>
      <w:lvlText w:val="o"/>
      <w:lvlJc w:val="left"/>
      <w:pPr>
        <w:ind w:left="5760" w:hanging="360"/>
      </w:pPr>
      <w:rPr>
        <w:rFonts w:ascii="Courier New" w:hAnsi="Courier New" w:hint="default"/>
      </w:rPr>
    </w:lvl>
    <w:lvl w:ilvl="8" w:tplc="D2583184">
      <w:start w:val="1"/>
      <w:numFmt w:val="bullet"/>
      <w:lvlText w:val=""/>
      <w:lvlJc w:val="left"/>
      <w:pPr>
        <w:ind w:left="6480" w:hanging="360"/>
      </w:pPr>
      <w:rPr>
        <w:rFonts w:ascii="Wingdings" w:hAnsi="Wingdings" w:hint="default"/>
      </w:rPr>
    </w:lvl>
  </w:abstractNum>
  <w:abstractNum w:abstractNumId="10" w15:restartNumberingAfterBreak="0">
    <w:nsid w:val="38AE3234"/>
    <w:multiLevelType w:val="hybridMultilevel"/>
    <w:tmpl w:val="A9887900"/>
    <w:lvl w:ilvl="0" w:tplc="8FF4F206">
      <w:start w:val="1"/>
      <w:numFmt w:val="bullet"/>
      <w:lvlText w:val=""/>
      <w:lvlJc w:val="left"/>
      <w:pPr>
        <w:ind w:left="720" w:hanging="360"/>
      </w:pPr>
      <w:rPr>
        <w:rFonts w:ascii="Symbol" w:hAnsi="Symbol" w:hint="default"/>
      </w:rPr>
    </w:lvl>
    <w:lvl w:ilvl="1" w:tplc="8A78C276">
      <w:start w:val="1"/>
      <w:numFmt w:val="bullet"/>
      <w:lvlText w:val="o"/>
      <w:lvlJc w:val="left"/>
      <w:pPr>
        <w:ind w:left="1440" w:hanging="360"/>
      </w:pPr>
      <w:rPr>
        <w:rFonts w:ascii="Courier New" w:hAnsi="Courier New" w:hint="default"/>
      </w:rPr>
    </w:lvl>
    <w:lvl w:ilvl="2" w:tplc="C134A394">
      <w:start w:val="1"/>
      <w:numFmt w:val="bullet"/>
      <w:lvlText w:val=""/>
      <w:lvlJc w:val="left"/>
      <w:pPr>
        <w:ind w:left="2160" w:hanging="360"/>
      </w:pPr>
      <w:rPr>
        <w:rFonts w:ascii="Wingdings" w:hAnsi="Wingdings" w:hint="default"/>
      </w:rPr>
    </w:lvl>
    <w:lvl w:ilvl="3" w:tplc="ECC4AF66">
      <w:start w:val="1"/>
      <w:numFmt w:val="bullet"/>
      <w:lvlText w:val=""/>
      <w:lvlJc w:val="left"/>
      <w:pPr>
        <w:ind w:left="2880" w:hanging="360"/>
      </w:pPr>
      <w:rPr>
        <w:rFonts w:ascii="Symbol" w:hAnsi="Symbol" w:hint="default"/>
      </w:rPr>
    </w:lvl>
    <w:lvl w:ilvl="4" w:tplc="4CA2386A">
      <w:start w:val="1"/>
      <w:numFmt w:val="bullet"/>
      <w:lvlText w:val="o"/>
      <w:lvlJc w:val="left"/>
      <w:pPr>
        <w:ind w:left="3600" w:hanging="360"/>
      </w:pPr>
      <w:rPr>
        <w:rFonts w:ascii="Courier New" w:hAnsi="Courier New" w:hint="default"/>
      </w:rPr>
    </w:lvl>
    <w:lvl w:ilvl="5" w:tplc="89F01F2A">
      <w:start w:val="1"/>
      <w:numFmt w:val="bullet"/>
      <w:lvlText w:val=""/>
      <w:lvlJc w:val="left"/>
      <w:pPr>
        <w:ind w:left="4320" w:hanging="360"/>
      </w:pPr>
      <w:rPr>
        <w:rFonts w:ascii="Wingdings" w:hAnsi="Wingdings" w:hint="default"/>
      </w:rPr>
    </w:lvl>
    <w:lvl w:ilvl="6" w:tplc="D1E6EC70">
      <w:start w:val="1"/>
      <w:numFmt w:val="bullet"/>
      <w:lvlText w:val=""/>
      <w:lvlJc w:val="left"/>
      <w:pPr>
        <w:ind w:left="5040" w:hanging="360"/>
      </w:pPr>
      <w:rPr>
        <w:rFonts w:ascii="Symbol" w:hAnsi="Symbol" w:hint="default"/>
      </w:rPr>
    </w:lvl>
    <w:lvl w:ilvl="7" w:tplc="37506538">
      <w:start w:val="1"/>
      <w:numFmt w:val="bullet"/>
      <w:lvlText w:val="o"/>
      <w:lvlJc w:val="left"/>
      <w:pPr>
        <w:ind w:left="5760" w:hanging="360"/>
      </w:pPr>
      <w:rPr>
        <w:rFonts w:ascii="Courier New" w:hAnsi="Courier New" w:hint="default"/>
      </w:rPr>
    </w:lvl>
    <w:lvl w:ilvl="8" w:tplc="70ACF46A">
      <w:start w:val="1"/>
      <w:numFmt w:val="bullet"/>
      <w:lvlText w:val=""/>
      <w:lvlJc w:val="left"/>
      <w:pPr>
        <w:ind w:left="6480" w:hanging="360"/>
      </w:pPr>
      <w:rPr>
        <w:rFonts w:ascii="Wingdings" w:hAnsi="Wingdings" w:hint="default"/>
      </w:rPr>
    </w:lvl>
  </w:abstractNum>
  <w:abstractNum w:abstractNumId="11" w15:restartNumberingAfterBreak="0">
    <w:nsid w:val="40A3AC32"/>
    <w:multiLevelType w:val="hybridMultilevel"/>
    <w:tmpl w:val="0172CD98"/>
    <w:lvl w:ilvl="0" w:tplc="D836191A">
      <w:start w:val="1"/>
      <w:numFmt w:val="bullet"/>
      <w:lvlText w:val=""/>
      <w:lvlJc w:val="left"/>
      <w:pPr>
        <w:ind w:left="720" w:hanging="360"/>
      </w:pPr>
      <w:rPr>
        <w:rFonts w:ascii="Symbol" w:hAnsi="Symbol" w:hint="default"/>
      </w:rPr>
    </w:lvl>
    <w:lvl w:ilvl="1" w:tplc="785030D8">
      <w:start w:val="1"/>
      <w:numFmt w:val="bullet"/>
      <w:lvlText w:val="o"/>
      <w:lvlJc w:val="left"/>
      <w:pPr>
        <w:ind w:left="1440" w:hanging="360"/>
      </w:pPr>
      <w:rPr>
        <w:rFonts w:ascii="Courier New" w:hAnsi="Courier New" w:hint="default"/>
      </w:rPr>
    </w:lvl>
    <w:lvl w:ilvl="2" w:tplc="1E145B6C">
      <w:start w:val="1"/>
      <w:numFmt w:val="bullet"/>
      <w:lvlText w:val=""/>
      <w:lvlJc w:val="left"/>
      <w:pPr>
        <w:ind w:left="2160" w:hanging="360"/>
      </w:pPr>
      <w:rPr>
        <w:rFonts w:ascii="Wingdings" w:hAnsi="Wingdings" w:hint="default"/>
      </w:rPr>
    </w:lvl>
    <w:lvl w:ilvl="3" w:tplc="9E4EC7CC">
      <w:start w:val="1"/>
      <w:numFmt w:val="bullet"/>
      <w:lvlText w:val=""/>
      <w:lvlJc w:val="left"/>
      <w:pPr>
        <w:ind w:left="2880" w:hanging="360"/>
      </w:pPr>
      <w:rPr>
        <w:rFonts w:ascii="Symbol" w:hAnsi="Symbol" w:hint="default"/>
      </w:rPr>
    </w:lvl>
    <w:lvl w:ilvl="4" w:tplc="763EAEB6">
      <w:start w:val="1"/>
      <w:numFmt w:val="bullet"/>
      <w:lvlText w:val="o"/>
      <w:lvlJc w:val="left"/>
      <w:pPr>
        <w:ind w:left="3600" w:hanging="360"/>
      </w:pPr>
      <w:rPr>
        <w:rFonts w:ascii="Courier New" w:hAnsi="Courier New" w:hint="default"/>
      </w:rPr>
    </w:lvl>
    <w:lvl w:ilvl="5" w:tplc="195EAD26">
      <w:start w:val="1"/>
      <w:numFmt w:val="bullet"/>
      <w:lvlText w:val=""/>
      <w:lvlJc w:val="left"/>
      <w:pPr>
        <w:ind w:left="4320" w:hanging="360"/>
      </w:pPr>
      <w:rPr>
        <w:rFonts w:ascii="Wingdings" w:hAnsi="Wingdings" w:hint="default"/>
      </w:rPr>
    </w:lvl>
    <w:lvl w:ilvl="6" w:tplc="3AD42FB0">
      <w:start w:val="1"/>
      <w:numFmt w:val="bullet"/>
      <w:lvlText w:val=""/>
      <w:lvlJc w:val="left"/>
      <w:pPr>
        <w:ind w:left="5040" w:hanging="360"/>
      </w:pPr>
      <w:rPr>
        <w:rFonts w:ascii="Symbol" w:hAnsi="Symbol" w:hint="default"/>
      </w:rPr>
    </w:lvl>
    <w:lvl w:ilvl="7" w:tplc="DEE80008">
      <w:start w:val="1"/>
      <w:numFmt w:val="bullet"/>
      <w:lvlText w:val="o"/>
      <w:lvlJc w:val="left"/>
      <w:pPr>
        <w:ind w:left="5760" w:hanging="360"/>
      </w:pPr>
      <w:rPr>
        <w:rFonts w:ascii="Courier New" w:hAnsi="Courier New" w:hint="default"/>
      </w:rPr>
    </w:lvl>
    <w:lvl w:ilvl="8" w:tplc="7A268604">
      <w:start w:val="1"/>
      <w:numFmt w:val="bullet"/>
      <w:lvlText w:val=""/>
      <w:lvlJc w:val="left"/>
      <w:pPr>
        <w:ind w:left="6480" w:hanging="360"/>
      </w:pPr>
      <w:rPr>
        <w:rFonts w:ascii="Wingdings" w:hAnsi="Wingdings" w:hint="default"/>
      </w:rPr>
    </w:lvl>
  </w:abstractNum>
  <w:abstractNum w:abstractNumId="12" w15:restartNumberingAfterBreak="0">
    <w:nsid w:val="412CA1A3"/>
    <w:multiLevelType w:val="hybridMultilevel"/>
    <w:tmpl w:val="2C983AA4"/>
    <w:lvl w:ilvl="0" w:tplc="3418CBE8">
      <w:start w:val="1"/>
      <w:numFmt w:val="bullet"/>
      <w:lvlText w:val=""/>
      <w:lvlJc w:val="left"/>
      <w:pPr>
        <w:ind w:left="720" w:hanging="360"/>
      </w:pPr>
      <w:rPr>
        <w:rFonts w:ascii="Symbol" w:hAnsi="Symbol" w:hint="default"/>
      </w:rPr>
    </w:lvl>
    <w:lvl w:ilvl="1" w:tplc="1FC2BC96">
      <w:start w:val="1"/>
      <w:numFmt w:val="bullet"/>
      <w:lvlText w:val="o"/>
      <w:lvlJc w:val="left"/>
      <w:pPr>
        <w:ind w:left="1440" w:hanging="360"/>
      </w:pPr>
      <w:rPr>
        <w:rFonts w:ascii="Courier New" w:hAnsi="Courier New" w:hint="default"/>
      </w:rPr>
    </w:lvl>
    <w:lvl w:ilvl="2" w:tplc="5818F798">
      <w:start w:val="1"/>
      <w:numFmt w:val="bullet"/>
      <w:lvlText w:val=""/>
      <w:lvlJc w:val="left"/>
      <w:pPr>
        <w:ind w:left="2160" w:hanging="360"/>
      </w:pPr>
      <w:rPr>
        <w:rFonts w:ascii="Wingdings" w:hAnsi="Wingdings" w:hint="default"/>
      </w:rPr>
    </w:lvl>
    <w:lvl w:ilvl="3" w:tplc="2DF698C8">
      <w:start w:val="1"/>
      <w:numFmt w:val="bullet"/>
      <w:lvlText w:val=""/>
      <w:lvlJc w:val="left"/>
      <w:pPr>
        <w:ind w:left="2880" w:hanging="360"/>
      </w:pPr>
      <w:rPr>
        <w:rFonts w:ascii="Symbol" w:hAnsi="Symbol" w:hint="default"/>
      </w:rPr>
    </w:lvl>
    <w:lvl w:ilvl="4" w:tplc="C32033FC">
      <w:start w:val="1"/>
      <w:numFmt w:val="bullet"/>
      <w:lvlText w:val="o"/>
      <w:lvlJc w:val="left"/>
      <w:pPr>
        <w:ind w:left="3600" w:hanging="360"/>
      </w:pPr>
      <w:rPr>
        <w:rFonts w:ascii="Courier New" w:hAnsi="Courier New" w:hint="default"/>
      </w:rPr>
    </w:lvl>
    <w:lvl w:ilvl="5" w:tplc="933CEEC6">
      <w:start w:val="1"/>
      <w:numFmt w:val="bullet"/>
      <w:lvlText w:val=""/>
      <w:lvlJc w:val="left"/>
      <w:pPr>
        <w:ind w:left="4320" w:hanging="360"/>
      </w:pPr>
      <w:rPr>
        <w:rFonts w:ascii="Wingdings" w:hAnsi="Wingdings" w:hint="default"/>
      </w:rPr>
    </w:lvl>
    <w:lvl w:ilvl="6" w:tplc="C7E4EA20">
      <w:start w:val="1"/>
      <w:numFmt w:val="bullet"/>
      <w:lvlText w:val=""/>
      <w:lvlJc w:val="left"/>
      <w:pPr>
        <w:ind w:left="5040" w:hanging="360"/>
      </w:pPr>
      <w:rPr>
        <w:rFonts w:ascii="Symbol" w:hAnsi="Symbol" w:hint="default"/>
      </w:rPr>
    </w:lvl>
    <w:lvl w:ilvl="7" w:tplc="53624046">
      <w:start w:val="1"/>
      <w:numFmt w:val="bullet"/>
      <w:lvlText w:val="o"/>
      <w:lvlJc w:val="left"/>
      <w:pPr>
        <w:ind w:left="5760" w:hanging="360"/>
      </w:pPr>
      <w:rPr>
        <w:rFonts w:ascii="Courier New" w:hAnsi="Courier New" w:hint="default"/>
      </w:rPr>
    </w:lvl>
    <w:lvl w:ilvl="8" w:tplc="0CDA76B0">
      <w:start w:val="1"/>
      <w:numFmt w:val="bullet"/>
      <w:lvlText w:val=""/>
      <w:lvlJc w:val="left"/>
      <w:pPr>
        <w:ind w:left="6480" w:hanging="360"/>
      </w:pPr>
      <w:rPr>
        <w:rFonts w:ascii="Wingdings" w:hAnsi="Wingdings" w:hint="default"/>
      </w:rPr>
    </w:lvl>
  </w:abstractNum>
  <w:abstractNum w:abstractNumId="13" w15:restartNumberingAfterBreak="0">
    <w:nsid w:val="44AEA2E5"/>
    <w:multiLevelType w:val="hybridMultilevel"/>
    <w:tmpl w:val="98D498F6"/>
    <w:lvl w:ilvl="0" w:tplc="B9102330">
      <w:start w:val="1"/>
      <w:numFmt w:val="bullet"/>
      <w:lvlText w:val=""/>
      <w:lvlJc w:val="left"/>
      <w:pPr>
        <w:ind w:left="720" w:hanging="360"/>
      </w:pPr>
      <w:rPr>
        <w:rFonts w:ascii="Symbol" w:hAnsi="Symbol" w:hint="default"/>
      </w:rPr>
    </w:lvl>
    <w:lvl w:ilvl="1" w:tplc="74D21C70">
      <w:start w:val="1"/>
      <w:numFmt w:val="bullet"/>
      <w:lvlText w:val="o"/>
      <w:lvlJc w:val="left"/>
      <w:pPr>
        <w:ind w:left="1440" w:hanging="360"/>
      </w:pPr>
      <w:rPr>
        <w:rFonts w:ascii="Courier New" w:hAnsi="Courier New" w:hint="default"/>
      </w:rPr>
    </w:lvl>
    <w:lvl w:ilvl="2" w:tplc="4BC4F204">
      <w:start w:val="1"/>
      <w:numFmt w:val="bullet"/>
      <w:lvlText w:val=""/>
      <w:lvlJc w:val="left"/>
      <w:pPr>
        <w:ind w:left="2160" w:hanging="360"/>
      </w:pPr>
      <w:rPr>
        <w:rFonts w:ascii="Wingdings" w:hAnsi="Wingdings" w:hint="default"/>
      </w:rPr>
    </w:lvl>
    <w:lvl w:ilvl="3" w:tplc="379CE39E">
      <w:start w:val="1"/>
      <w:numFmt w:val="bullet"/>
      <w:lvlText w:val=""/>
      <w:lvlJc w:val="left"/>
      <w:pPr>
        <w:ind w:left="2880" w:hanging="360"/>
      </w:pPr>
      <w:rPr>
        <w:rFonts w:ascii="Symbol" w:hAnsi="Symbol" w:hint="default"/>
      </w:rPr>
    </w:lvl>
    <w:lvl w:ilvl="4" w:tplc="DDDA8110">
      <w:start w:val="1"/>
      <w:numFmt w:val="bullet"/>
      <w:lvlText w:val="o"/>
      <w:lvlJc w:val="left"/>
      <w:pPr>
        <w:ind w:left="3600" w:hanging="360"/>
      </w:pPr>
      <w:rPr>
        <w:rFonts w:ascii="Courier New" w:hAnsi="Courier New" w:hint="default"/>
      </w:rPr>
    </w:lvl>
    <w:lvl w:ilvl="5" w:tplc="CF64C660">
      <w:start w:val="1"/>
      <w:numFmt w:val="bullet"/>
      <w:lvlText w:val=""/>
      <w:lvlJc w:val="left"/>
      <w:pPr>
        <w:ind w:left="4320" w:hanging="360"/>
      </w:pPr>
      <w:rPr>
        <w:rFonts w:ascii="Wingdings" w:hAnsi="Wingdings" w:hint="default"/>
      </w:rPr>
    </w:lvl>
    <w:lvl w:ilvl="6" w:tplc="F198D43C">
      <w:start w:val="1"/>
      <w:numFmt w:val="bullet"/>
      <w:lvlText w:val=""/>
      <w:lvlJc w:val="left"/>
      <w:pPr>
        <w:ind w:left="5040" w:hanging="360"/>
      </w:pPr>
      <w:rPr>
        <w:rFonts w:ascii="Symbol" w:hAnsi="Symbol" w:hint="default"/>
      </w:rPr>
    </w:lvl>
    <w:lvl w:ilvl="7" w:tplc="87D67CE0">
      <w:start w:val="1"/>
      <w:numFmt w:val="bullet"/>
      <w:lvlText w:val="o"/>
      <w:lvlJc w:val="left"/>
      <w:pPr>
        <w:ind w:left="5760" w:hanging="360"/>
      </w:pPr>
      <w:rPr>
        <w:rFonts w:ascii="Courier New" w:hAnsi="Courier New" w:hint="default"/>
      </w:rPr>
    </w:lvl>
    <w:lvl w:ilvl="8" w:tplc="0F90662C">
      <w:start w:val="1"/>
      <w:numFmt w:val="bullet"/>
      <w:lvlText w:val=""/>
      <w:lvlJc w:val="left"/>
      <w:pPr>
        <w:ind w:left="6480" w:hanging="360"/>
      </w:pPr>
      <w:rPr>
        <w:rFonts w:ascii="Wingdings" w:hAnsi="Wingdings" w:hint="default"/>
      </w:rPr>
    </w:lvl>
  </w:abstractNum>
  <w:abstractNum w:abstractNumId="14" w15:restartNumberingAfterBreak="0">
    <w:nsid w:val="48096F79"/>
    <w:multiLevelType w:val="hybridMultilevel"/>
    <w:tmpl w:val="AA60C80E"/>
    <w:lvl w:ilvl="0" w:tplc="535C5BAA">
      <w:start w:val="1"/>
      <w:numFmt w:val="bullet"/>
      <w:lvlText w:val=""/>
      <w:lvlJc w:val="left"/>
      <w:pPr>
        <w:ind w:left="720" w:hanging="360"/>
      </w:pPr>
      <w:rPr>
        <w:rFonts w:ascii="Symbol" w:hAnsi="Symbol" w:hint="default"/>
      </w:rPr>
    </w:lvl>
    <w:lvl w:ilvl="1" w:tplc="1EBA20F6">
      <w:start w:val="1"/>
      <w:numFmt w:val="bullet"/>
      <w:lvlText w:val="o"/>
      <w:lvlJc w:val="left"/>
      <w:pPr>
        <w:ind w:left="1440" w:hanging="360"/>
      </w:pPr>
      <w:rPr>
        <w:rFonts w:ascii="Courier New" w:hAnsi="Courier New" w:hint="default"/>
      </w:rPr>
    </w:lvl>
    <w:lvl w:ilvl="2" w:tplc="FD240CB8">
      <w:start w:val="1"/>
      <w:numFmt w:val="bullet"/>
      <w:lvlText w:val=""/>
      <w:lvlJc w:val="left"/>
      <w:pPr>
        <w:ind w:left="2160" w:hanging="360"/>
      </w:pPr>
      <w:rPr>
        <w:rFonts w:ascii="Wingdings" w:hAnsi="Wingdings" w:hint="default"/>
      </w:rPr>
    </w:lvl>
    <w:lvl w:ilvl="3" w:tplc="73FE7612">
      <w:start w:val="1"/>
      <w:numFmt w:val="bullet"/>
      <w:lvlText w:val=""/>
      <w:lvlJc w:val="left"/>
      <w:pPr>
        <w:ind w:left="2880" w:hanging="360"/>
      </w:pPr>
      <w:rPr>
        <w:rFonts w:ascii="Symbol" w:hAnsi="Symbol" w:hint="default"/>
      </w:rPr>
    </w:lvl>
    <w:lvl w:ilvl="4" w:tplc="0AB07C9C">
      <w:start w:val="1"/>
      <w:numFmt w:val="bullet"/>
      <w:lvlText w:val="o"/>
      <w:lvlJc w:val="left"/>
      <w:pPr>
        <w:ind w:left="3600" w:hanging="360"/>
      </w:pPr>
      <w:rPr>
        <w:rFonts w:ascii="Courier New" w:hAnsi="Courier New" w:hint="default"/>
      </w:rPr>
    </w:lvl>
    <w:lvl w:ilvl="5" w:tplc="D4B81DC2">
      <w:start w:val="1"/>
      <w:numFmt w:val="bullet"/>
      <w:lvlText w:val=""/>
      <w:lvlJc w:val="left"/>
      <w:pPr>
        <w:ind w:left="4320" w:hanging="360"/>
      </w:pPr>
      <w:rPr>
        <w:rFonts w:ascii="Wingdings" w:hAnsi="Wingdings" w:hint="default"/>
      </w:rPr>
    </w:lvl>
    <w:lvl w:ilvl="6" w:tplc="E5467264">
      <w:start w:val="1"/>
      <w:numFmt w:val="bullet"/>
      <w:lvlText w:val=""/>
      <w:lvlJc w:val="left"/>
      <w:pPr>
        <w:ind w:left="5040" w:hanging="360"/>
      </w:pPr>
      <w:rPr>
        <w:rFonts w:ascii="Symbol" w:hAnsi="Symbol" w:hint="default"/>
      </w:rPr>
    </w:lvl>
    <w:lvl w:ilvl="7" w:tplc="D12AB5A2">
      <w:start w:val="1"/>
      <w:numFmt w:val="bullet"/>
      <w:lvlText w:val="o"/>
      <w:lvlJc w:val="left"/>
      <w:pPr>
        <w:ind w:left="5760" w:hanging="360"/>
      </w:pPr>
      <w:rPr>
        <w:rFonts w:ascii="Courier New" w:hAnsi="Courier New" w:hint="default"/>
      </w:rPr>
    </w:lvl>
    <w:lvl w:ilvl="8" w:tplc="B42C9796">
      <w:start w:val="1"/>
      <w:numFmt w:val="bullet"/>
      <w:lvlText w:val=""/>
      <w:lvlJc w:val="left"/>
      <w:pPr>
        <w:ind w:left="6480" w:hanging="360"/>
      </w:pPr>
      <w:rPr>
        <w:rFonts w:ascii="Wingdings" w:hAnsi="Wingdings" w:hint="default"/>
      </w:rPr>
    </w:lvl>
  </w:abstractNum>
  <w:abstractNum w:abstractNumId="15" w15:restartNumberingAfterBreak="0">
    <w:nsid w:val="5DC4D366"/>
    <w:multiLevelType w:val="hybridMultilevel"/>
    <w:tmpl w:val="85161FC4"/>
    <w:lvl w:ilvl="0" w:tplc="24C89718">
      <w:start w:val="1"/>
      <w:numFmt w:val="bullet"/>
      <w:lvlText w:val=""/>
      <w:lvlJc w:val="left"/>
      <w:pPr>
        <w:ind w:left="720" w:hanging="360"/>
      </w:pPr>
      <w:rPr>
        <w:rFonts w:ascii="Symbol" w:hAnsi="Symbol" w:hint="default"/>
      </w:rPr>
    </w:lvl>
    <w:lvl w:ilvl="1" w:tplc="05B07E30">
      <w:start w:val="1"/>
      <w:numFmt w:val="bullet"/>
      <w:lvlText w:val="o"/>
      <w:lvlJc w:val="left"/>
      <w:pPr>
        <w:ind w:left="1440" w:hanging="360"/>
      </w:pPr>
      <w:rPr>
        <w:rFonts w:ascii="Courier New" w:hAnsi="Courier New" w:hint="default"/>
      </w:rPr>
    </w:lvl>
    <w:lvl w:ilvl="2" w:tplc="82EE7610">
      <w:start w:val="1"/>
      <w:numFmt w:val="bullet"/>
      <w:lvlText w:val=""/>
      <w:lvlJc w:val="left"/>
      <w:pPr>
        <w:ind w:left="2160" w:hanging="360"/>
      </w:pPr>
      <w:rPr>
        <w:rFonts w:ascii="Wingdings" w:hAnsi="Wingdings" w:hint="default"/>
      </w:rPr>
    </w:lvl>
    <w:lvl w:ilvl="3" w:tplc="DAFEF0F4">
      <w:start w:val="1"/>
      <w:numFmt w:val="bullet"/>
      <w:lvlText w:val=""/>
      <w:lvlJc w:val="left"/>
      <w:pPr>
        <w:ind w:left="2880" w:hanging="360"/>
      </w:pPr>
      <w:rPr>
        <w:rFonts w:ascii="Symbol" w:hAnsi="Symbol" w:hint="default"/>
      </w:rPr>
    </w:lvl>
    <w:lvl w:ilvl="4" w:tplc="5B0C6576">
      <w:start w:val="1"/>
      <w:numFmt w:val="bullet"/>
      <w:lvlText w:val="o"/>
      <w:lvlJc w:val="left"/>
      <w:pPr>
        <w:ind w:left="3600" w:hanging="360"/>
      </w:pPr>
      <w:rPr>
        <w:rFonts w:ascii="Courier New" w:hAnsi="Courier New" w:hint="default"/>
      </w:rPr>
    </w:lvl>
    <w:lvl w:ilvl="5" w:tplc="DC842D1E">
      <w:start w:val="1"/>
      <w:numFmt w:val="bullet"/>
      <w:lvlText w:val=""/>
      <w:lvlJc w:val="left"/>
      <w:pPr>
        <w:ind w:left="4320" w:hanging="360"/>
      </w:pPr>
      <w:rPr>
        <w:rFonts w:ascii="Wingdings" w:hAnsi="Wingdings" w:hint="default"/>
      </w:rPr>
    </w:lvl>
    <w:lvl w:ilvl="6" w:tplc="46E2C674">
      <w:start w:val="1"/>
      <w:numFmt w:val="bullet"/>
      <w:lvlText w:val=""/>
      <w:lvlJc w:val="left"/>
      <w:pPr>
        <w:ind w:left="5040" w:hanging="360"/>
      </w:pPr>
      <w:rPr>
        <w:rFonts w:ascii="Symbol" w:hAnsi="Symbol" w:hint="default"/>
      </w:rPr>
    </w:lvl>
    <w:lvl w:ilvl="7" w:tplc="DB0E2D92">
      <w:start w:val="1"/>
      <w:numFmt w:val="bullet"/>
      <w:lvlText w:val="o"/>
      <w:lvlJc w:val="left"/>
      <w:pPr>
        <w:ind w:left="5760" w:hanging="360"/>
      </w:pPr>
      <w:rPr>
        <w:rFonts w:ascii="Courier New" w:hAnsi="Courier New" w:hint="default"/>
      </w:rPr>
    </w:lvl>
    <w:lvl w:ilvl="8" w:tplc="CA0A6E32">
      <w:start w:val="1"/>
      <w:numFmt w:val="bullet"/>
      <w:lvlText w:val=""/>
      <w:lvlJc w:val="left"/>
      <w:pPr>
        <w:ind w:left="6480" w:hanging="360"/>
      </w:pPr>
      <w:rPr>
        <w:rFonts w:ascii="Wingdings" w:hAnsi="Wingdings" w:hint="default"/>
      </w:rPr>
    </w:lvl>
  </w:abstractNum>
  <w:abstractNum w:abstractNumId="16" w15:restartNumberingAfterBreak="0">
    <w:nsid w:val="5EA9071B"/>
    <w:multiLevelType w:val="hybridMultilevel"/>
    <w:tmpl w:val="63704F88"/>
    <w:lvl w:ilvl="0" w:tplc="A0FEB5B4">
      <w:start w:val="1"/>
      <w:numFmt w:val="bullet"/>
      <w:lvlText w:val=""/>
      <w:lvlJc w:val="left"/>
      <w:pPr>
        <w:ind w:left="720" w:hanging="360"/>
      </w:pPr>
      <w:rPr>
        <w:rFonts w:ascii="Symbol" w:hAnsi="Symbol" w:hint="default"/>
      </w:rPr>
    </w:lvl>
    <w:lvl w:ilvl="1" w:tplc="41D27D66">
      <w:start w:val="1"/>
      <w:numFmt w:val="bullet"/>
      <w:lvlText w:val="o"/>
      <w:lvlJc w:val="left"/>
      <w:pPr>
        <w:ind w:left="1440" w:hanging="360"/>
      </w:pPr>
      <w:rPr>
        <w:rFonts w:ascii="Courier New" w:hAnsi="Courier New" w:hint="default"/>
      </w:rPr>
    </w:lvl>
    <w:lvl w:ilvl="2" w:tplc="183ADD56">
      <w:start w:val="1"/>
      <w:numFmt w:val="bullet"/>
      <w:lvlText w:val=""/>
      <w:lvlJc w:val="left"/>
      <w:pPr>
        <w:ind w:left="2160" w:hanging="360"/>
      </w:pPr>
      <w:rPr>
        <w:rFonts w:ascii="Wingdings" w:hAnsi="Wingdings" w:hint="default"/>
      </w:rPr>
    </w:lvl>
    <w:lvl w:ilvl="3" w:tplc="E216F1F8">
      <w:start w:val="1"/>
      <w:numFmt w:val="bullet"/>
      <w:lvlText w:val=""/>
      <w:lvlJc w:val="left"/>
      <w:pPr>
        <w:ind w:left="2880" w:hanging="360"/>
      </w:pPr>
      <w:rPr>
        <w:rFonts w:ascii="Symbol" w:hAnsi="Symbol" w:hint="default"/>
      </w:rPr>
    </w:lvl>
    <w:lvl w:ilvl="4" w:tplc="47DC53C8">
      <w:start w:val="1"/>
      <w:numFmt w:val="bullet"/>
      <w:lvlText w:val="o"/>
      <w:lvlJc w:val="left"/>
      <w:pPr>
        <w:ind w:left="3600" w:hanging="360"/>
      </w:pPr>
      <w:rPr>
        <w:rFonts w:ascii="Courier New" w:hAnsi="Courier New" w:hint="default"/>
      </w:rPr>
    </w:lvl>
    <w:lvl w:ilvl="5" w:tplc="874C0D1C">
      <w:start w:val="1"/>
      <w:numFmt w:val="bullet"/>
      <w:lvlText w:val=""/>
      <w:lvlJc w:val="left"/>
      <w:pPr>
        <w:ind w:left="4320" w:hanging="360"/>
      </w:pPr>
      <w:rPr>
        <w:rFonts w:ascii="Wingdings" w:hAnsi="Wingdings" w:hint="default"/>
      </w:rPr>
    </w:lvl>
    <w:lvl w:ilvl="6" w:tplc="292E2312">
      <w:start w:val="1"/>
      <w:numFmt w:val="bullet"/>
      <w:lvlText w:val=""/>
      <w:lvlJc w:val="left"/>
      <w:pPr>
        <w:ind w:left="5040" w:hanging="360"/>
      </w:pPr>
      <w:rPr>
        <w:rFonts w:ascii="Symbol" w:hAnsi="Symbol" w:hint="default"/>
      </w:rPr>
    </w:lvl>
    <w:lvl w:ilvl="7" w:tplc="B1DA7DCA">
      <w:start w:val="1"/>
      <w:numFmt w:val="bullet"/>
      <w:lvlText w:val="o"/>
      <w:lvlJc w:val="left"/>
      <w:pPr>
        <w:ind w:left="5760" w:hanging="360"/>
      </w:pPr>
      <w:rPr>
        <w:rFonts w:ascii="Courier New" w:hAnsi="Courier New" w:hint="default"/>
      </w:rPr>
    </w:lvl>
    <w:lvl w:ilvl="8" w:tplc="503A5236">
      <w:start w:val="1"/>
      <w:numFmt w:val="bullet"/>
      <w:lvlText w:val=""/>
      <w:lvlJc w:val="left"/>
      <w:pPr>
        <w:ind w:left="6480" w:hanging="360"/>
      </w:pPr>
      <w:rPr>
        <w:rFonts w:ascii="Wingdings" w:hAnsi="Wingdings" w:hint="default"/>
      </w:rPr>
    </w:lvl>
  </w:abstractNum>
  <w:abstractNum w:abstractNumId="17" w15:restartNumberingAfterBreak="0">
    <w:nsid w:val="627B4466"/>
    <w:multiLevelType w:val="hybridMultilevel"/>
    <w:tmpl w:val="5EA2F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7A0999"/>
    <w:multiLevelType w:val="hybridMultilevel"/>
    <w:tmpl w:val="E8DA72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053D18"/>
    <w:multiLevelType w:val="hybridMultilevel"/>
    <w:tmpl w:val="2C96C430"/>
    <w:lvl w:ilvl="0" w:tplc="E2EE80E2">
      <w:start w:val="1"/>
      <w:numFmt w:val="bullet"/>
      <w:lvlText w:val=""/>
      <w:lvlJc w:val="left"/>
      <w:pPr>
        <w:ind w:left="720" w:hanging="360"/>
      </w:pPr>
      <w:rPr>
        <w:rFonts w:ascii="Symbol" w:hAnsi="Symbol" w:hint="default"/>
      </w:rPr>
    </w:lvl>
    <w:lvl w:ilvl="1" w:tplc="F98ABCA8">
      <w:start w:val="1"/>
      <w:numFmt w:val="bullet"/>
      <w:lvlText w:val="o"/>
      <w:lvlJc w:val="left"/>
      <w:pPr>
        <w:ind w:left="1440" w:hanging="360"/>
      </w:pPr>
      <w:rPr>
        <w:rFonts w:ascii="Courier New" w:hAnsi="Courier New" w:hint="default"/>
      </w:rPr>
    </w:lvl>
    <w:lvl w:ilvl="2" w:tplc="FB28B140">
      <w:start w:val="1"/>
      <w:numFmt w:val="bullet"/>
      <w:lvlText w:val=""/>
      <w:lvlJc w:val="left"/>
      <w:pPr>
        <w:ind w:left="2160" w:hanging="360"/>
      </w:pPr>
      <w:rPr>
        <w:rFonts w:ascii="Wingdings" w:hAnsi="Wingdings" w:hint="default"/>
      </w:rPr>
    </w:lvl>
    <w:lvl w:ilvl="3" w:tplc="76E4A9CE">
      <w:start w:val="1"/>
      <w:numFmt w:val="bullet"/>
      <w:lvlText w:val=""/>
      <w:lvlJc w:val="left"/>
      <w:pPr>
        <w:ind w:left="2880" w:hanging="360"/>
      </w:pPr>
      <w:rPr>
        <w:rFonts w:ascii="Symbol" w:hAnsi="Symbol" w:hint="default"/>
      </w:rPr>
    </w:lvl>
    <w:lvl w:ilvl="4" w:tplc="DD36DAE4">
      <w:start w:val="1"/>
      <w:numFmt w:val="bullet"/>
      <w:lvlText w:val="o"/>
      <w:lvlJc w:val="left"/>
      <w:pPr>
        <w:ind w:left="3600" w:hanging="360"/>
      </w:pPr>
      <w:rPr>
        <w:rFonts w:ascii="Courier New" w:hAnsi="Courier New" w:hint="default"/>
      </w:rPr>
    </w:lvl>
    <w:lvl w:ilvl="5" w:tplc="E7D45C7A">
      <w:start w:val="1"/>
      <w:numFmt w:val="bullet"/>
      <w:lvlText w:val=""/>
      <w:lvlJc w:val="left"/>
      <w:pPr>
        <w:ind w:left="4320" w:hanging="360"/>
      </w:pPr>
      <w:rPr>
        <w:rFonts w:ascii="Wingdings" w:hAnsi="Wingdings" w:hint="default"/>
      </w:rPr>
    </w:lvl>
    <w:lvl w:ilvl="6" w:tplc="15581F82">
      <w:start w:val="1"/>
      <w:numFmt w:val="bullet"/>
      <w:lvlText w:val=""/>
      <w:lvlJc w:val="left"/>
      <w:pPr>
        <w:ind w:left="5040" w:hanging="360"/>
      </w:pPr>
      <w:rPr>
        <w:rFonts w:ascii="Symbol" w:hAnsi="Symbol" w:hint="default"/>
      </w:rPr>
    </w:lvl>
    <w:lvl w:ilvl="7" w:tplc="1674C0F4">
      <w:start w:val="1"/>
      <w:numFmt w:val="bullet"/>
      <w:lvlText w:val="o"/>
      <w:lvlJc w:val="left"/>
      <w:pPr>
        <w:ind w:left="5760" w:hanging="360"/>
      </w:pPr>
      <w:rPr>
        <w:rFonts w:ascii="Courier New" w:hAnsi="Courier New" w:hint="default"/>
      </w:rPr>
    </w:lvl>
    <w:lvl w:ilvl="8" w:tplc="E6F878CC">
      <w:start w:val="1"/>
      <w:numFmt w:val="bullet"/>
      <w:lvlText w:val=""/>
      <w:lvlJc w:val="left"/>
      <w:pPr>
        <w:ind w:left="6480" w:hanging="360"/>
      </w:pPr>
      <w:rPr>
        <w:rFonts w:ascii="Wingdings" w:hAnsi="Wingdings" w:hint="default"/>
      </w:rPr>
    </w:lvl>
  </w:abstractNum>
  <w:abstractNum w:abstractNumId="20" w15:restartNumberingAfterBreak="0">
    <w:nsid w:val="75B3C08B"/>
    <w:multiLevelType w:val="hybridMultilevel"/>
    <w:tmpl w:val="01BCE454"/>
    <w:lvl w:ilvl="0" w:tplc="0AFCE3C4">
      <w:start w:val="1"/>
      <w:numFmt w:val="bullet"/>
      <w:lvlText w:val=""/>
      <w:lvlJc w:val="left"/>
      <w:pPr>
        <w:ind w:left="720" w:hanging="360"/>
      </w:pPr>
      <w:rPr>
        <w:rFonts w:ascii="Symbol" w:hAnsi="Symbol" w:hint="default"/>
      </w:rPr>
    </w:lvl>
    <w:lvl w:ilvl="1" w:tplc="915AA938">
      <w:start w:val="1"/>
      <w:numFmt w:val="bullet"/>
      <w:lvlText w:val="o"/>
      <w:lvlJc w:val="left"/>
      <w:pPr>
        <w:ind w:left="1440" w:hanging="360"/>
      </w:pPr>
      <w:rPr>
        <w:rFonts w:ascii="Courier New" w:hAnsi="Courier New" w:hint="default"/>
      </w:rPr>
    </w:lvl>
    <w:lvl w:ilvl="2" w:tplc="43742354">
      <w:start w:val="1"/>
      <w:numFmt w:val="bullet"/>
      <w:lvlText w:val=""/>
      <w:lvlJc w:val="left"/>
      <w:pPr>
        <w:ind w:left="2160" w:hanging="360"/>
      </w:pPr>
      <w:rPr>
        <w:rFonts w:ascii="Wingdings" w:hAnsi="Wingdings" w:hint="default"/>
      </w:rPr>
    </w:lvl>
    <w:lvl w:ilvl="3" w:tplc="BF361554">
      <w:start w:val="1"/>
      <w:numFmt w:val="bullet"/>
      <w:lvlText w:val=""/>
      <w:lvlJc w:val="left"/>
      <w:pPr>
        <w:ind w:left="2880" w:hanging="360"/>
      </w:pPr>
      <w:rPr>
        <w:rFonts w:ascii="Symbol" w:hAnsi="Symbol" w:hint="default"/>
      </w:rPr>
    </w:lvl>
    <w:lvl w:ilvl="4" w:tplc="871CA6CC">
      <w:start w:val="1"/>
      <w:numFmt w:val="bullet"/>
      <w:lvlText w:val="o"/>
      <w:lvlJc w:val="left"/>
      <w:pPr>
        <w:ind w:left="3600" w:hanging="360"/>
      </w:pPr>
      <w:rPr>
        <w:rFonts w:ascii="Courier New" w:hAnsi="Courier New" w:hint="default"/>
      </w:rPr>
    </w:lvl>
    <w:lvl w:ilvl="5" w:tplc="6EE4C488">
      <w:start w:val="1"/>
      <w:numFmt w:val="bullet"/>
      <w:lvlText w:val=""/>
      <w:lvlJc w:val="left"/>
      <w:pPr>
        <w:ind w:left="4320" w:hanging="360"/>
      </w:pPr>
      <w:rPr>
        <w:rFonts w:ascii="Wingdings" w:hAnsi="Wingdings" w:hint="default"/>
      </w:rPr>
    </w:lvl>
    <w:lvl w:ilvl="6" w:tplc="51B63E08">
      <w:start w:val="1"/>
      <w:numFmt w:val="bullet"/>
      <w:lvlText w:val=""/>
      <w:lvlJc w:val="left"/>
      <w:pPr>
        <w:ind w:left="5040" w:hanging="360"/>
      </w:pPr>
      <w:rPr>
        <w:rFonts w:ascii="Symbol" w:hAnsi="Symbol" w:hint="default"/>
      </w:rPr>
    </w:lvl>
    <w:lvl w:ilvl="7" w:tplc="235CCC00">
      <w:start w:val="1"/>
      <w:numFmt w:val="bullet"/>
      <w:lvlText w:val="o"/>
      <w:lvlJc w:val="left"/>
      <w:pPr>
        <w:ind w:left="5760" w:hanging="360"/>
      </w:pPr>
      <w:rPr>
        <w:rFonts w:ascii="Courier New" w:hAnsi="Courier New" w:hint="default"/>
      </w:rPr>
    </w:lvl>
    <w:lvl w:ilvl="8" w:tplc="A7420CE4">
      <w:start w:val="1"/>
      <w:numFmt w:val="bullet"/>
      <w:lvlText w:val=""/>
      <w:lvlJc w:val="left"/>
      <w:pPr>
        <w:ind w:left="6480" w:hanging="360"/>
      </w:pPr>
      <w:rPr>
        <w:rFonts w:ascii="Wingdings" w:hAnsi="Wingdings" w:hint="default"/>
      </w:rPr>
    </w:lvl>
  </w:abstractNum>
  <w:abstractNum w:abstractNumId="21" w15:restartNumberingAfterBreak="0">
    <w:nsid w:val="769C7270"/>
    <w:multiLevelType w:val="hybridMultilevel"/>
    <w:tmpl w:val="6D166A88"/>
    <w:lvl w:ilvl="0" w:tplc="6FB295EE">
      <w:start w:val="1"/>
      <w:numFmt w:val="bullet"/>
      <w:lvlText w:val=""/>
      <w:lvlJc w:val="left"/>
      <w:pPr>
        <w:ind w:left="720" w:hanging="360"/>
      </w:pPr>
      <w:rPr>
        <w:rFonts w:ascii="Symbol" w:hAnsi="Symbol" w:hint="default"/>
      </w:rPr>
    </w:lvl>
    <w:lvl w:ilvl="1" w:tplc="6C84949C">
      <w:start w:val="1"/>
      <w:numFmt w:val="bullet"/>
      <w:lvlText w:val="o"/>
      <w:lvlJc w:val="left"/>
      <w:pPr>
        <w:ind w:left="1440" w:hanging="360"/>
      </w:pPr>
      <w:rPr>
        <w:rFonts w:ascii="Courier New" w:hAnsi="Courier New" w:hint="default"/>
      </w:rPr>
    </w:lvl>
    <w:lvl w:ilvl="2" w:tplc="D3969B5C">
      <w:start w:val="1"/>
      <w:numFmt w:val="bullet"/>
      <w:lvlText w:val=""/>
      <w:lvlJc w:val="left"/>
      <w:pPr>
        <w:ind w:left="2160" w:hanging="360"/>
      </w:pPr>
      <w:rPr>
        <w:rFonts w:ascii="Wingdings" w:hAnsi="Wingdings" w:hint="default"/>
      </w:rPr>
    </w:lvl>
    <w:lvl w:ilvl="3" w:tplc="953CC71A">
      <w:start w:val="1"/>
      <w:numFmt w:val="bullet"/>
      <w:lvlText w:val=""/>
      <w:lvlJc w:val="left"/>
      <w:pPr>
        <w:ind w:left="2880" w:hanging="360"/>
      </w:pPr>
      <w:rPr>
        <w:rFonts w:ascii="Symbol" w:hAnsi="Symbol" w:hint="default"/>
      </w:rPr>
    </w:lvl>
    <w:lvl w:ilvl="4" w:tplc="D4A41D36">
      <w:start w:val="1"/>
      <w:numFmt w:val="bullet"/>
      <w:lvlText w:val="o"/>
      <w:lvlJc w:val="left"/>
      <w:pPr>
        <w:ind w:left="3600" w:hanging="360"/>
      </w:pPr>
      <w:rPr>
        <w:rFonts w:ascii="Courier New" w:hAnsi="Courier New" w:hint="default"/>
      </w:rPr>
    </w:lvl>
    <w:lvl w:ilvl="5" w:tplc="E7CC40DA">
      <w:start w:val="1"/>
      <w:numFmt w:val="bullet"/>
      <w:lvlText w:val=""/>
      <w:lvlJc w:val="left"/>
      <w:pPr>
        <w:ind w:left="4320" w:hanging="360"/>
      </w:pPr>
      <w:rPr>
        <w:rFonts w:ascii="Wingdings" w:hAnsi="Wingdings" w:hint="default"/>
      </w:rPr>
    </w:lvl>
    <w:lvl w:ilvl="6" w:tplc="367476D8">
      <w:start w:val="1"/>
      <w:numFmt w:val="bullet"/>
      <w:lvlText w:val=""/>
      <w:lvlJc w:val="left"/>
      <w:pPr>
        <w:ind w:left="5040" w:hanging="360"/>
      </w:pPr>
      <w:rPr>
        <w:rFonts w:ascii="Symbol" w:hAnsi="Symbol" w:hint="default"/>
      </w:rPr>
    </w:lvl>
    <w:lvl w:ilvl="7" w:tplc="A586A24A">
      <w:start w:val="1"/>
      <w:numFmt w:val="bullet"/>
      <w:lvlText w:val="o"/>
      <w:lvlJc w:val="left"/>
      <w:pPr>
        <w:ind w:left="5760" w:hanging="360"/>
      </w:pPr>
      <w:rPr>
        <w:rFonts w:ascii="Courier New" w:hAnsi="Courier New" w:hint="default"/>
      </w:rPr>
    </w:lvl>
    <w:lvl w:ilvl="8" w:tplc="A2E81AA0">
      <w:start w:val="1"/>
      <w:numFmt w:val="bullet"/>
      <w:lvlText w:val=""/>
      <w:lvlJc w:val="left"/>
      <w:pPr>
        <w:ind w:left="6480" w:hanging="360"/>
      </w:pPr>
      <w:rPr>
        <w:rFonts w:ascii="Wingdings" w:hAnsi="Wingdings" w:hint="default"/>
      </w:rPr>
    </w:lvl>
  </w:abstractNum>
  <w:abstractNum w:abstractNumId="22" w15:restartNumberingAfterBreak="0">
    <w:nsid w:val="79211431"/>
    <w:multiLevelType w:val="hybridMultilevel"/>
    <w:tmpl w:val="52480D7E"/>
    <w:lvl w:ilvl="0" w:tplc="E62EFCA4">
      <w:start w:val="1"/>
      <w:numFmt w:val="bullet"/>
      <w:lvlText w:val=""/>
      <w:lvlJc w:val="left"/>
      <w:pPr>
        <w:ind w:left="720" w:hanging="360"/>
      </w:pPr>
      <w:rPr>
        <w:rFonts w:ascii="Symbol" w:hAnsi="Symbol" w:hint="default"/>
      </w:rPr>
    </w:lvl>
    <w:lvl w:ilvl="1" w:tplc="EA566556">
      <w:start w:val="1"/>
      <w:numFmt w:val="bullet"/>
      <w:lvlText w:val="o"/>
      <w:lvlJc w:val="left"/>
      <w:pPr>
        <w:ind w:left="1440" w:hanging="360"/>
      </w:pPr>
      <w:rPr>
        <w:rFonts w:ascii="Courier New" w:hAnsi="Courier New" w:hint="default"/>
      </w:rPr>
    </w:lvl>
    <w:lvl w:ilvl="2" w:tplc="272642C2">
      <w:start w:val="1"/>
      <w:numFmt w:val="bullet"/>
      <w:lvlText w:val=""/>
      <w:lvlJc w:val="left"/>
      <w:pPr>
        <w:ind w:left="2160" w:hanging="360"/>
      </w:pPr>
      <w:rPr>
        <w:rFonts w:ascii="Wingdings" w:hAnsi="Wingdings" w:hint="default"/>
      </w:rPr>
    </w:lvl>
    <w:lvl w:ilvl="3" w:tplc="8A8824BE">
      <w:start w:val="1"/>
      <w:numFmt w:val="bullet"/>
      <w:lvlText w:val=""/>
      <w:lvlJc w:val="left"/>
      <w:pPr>
        <w:ind w:left="2880" w:hanging="360"/>
      </w:pPr>
      <w:rPr>
        <w:rFonts w:ascii="Symbol" w:hAnsi="Symbol" w:hint="default"/>
      </w:rPr>
    </w:lvl>
    <w:lvl w:ilvl="4" w:tplc="126C2472">
      <w:start w:val="1"/>
      <w:numFmt w:val="bullet"/>
      <w:lvlText w:val="o"/>
      <w:lvlJc w:val="left"/>
      <w:pPr>
        <w:ind w:left="3600" w:hanging="360"/>
      </w:pPr>
      <w:rPr>
        <w:rFonts w:ascii="Courier New" w:hAnsi="Courier New" w:hint="default"/>
      </w:rPr>
    </w:lvl>
    <w:lvl w:ilvl="5" w:tplc="8AE864EC">
      <w:start w:val="1"/>
      <w:numFmt w:val="bullet"/>
      <w:lvlText w:val=""/>
      <w:lvlJc w:val="left"/>
      <w:pPr>
        <w:ind w:left="4320" w:hanging="360"/>
      </w:pPr>
      <w:rPr>
        <w:rFonts w:ascii="Wingdings" w:hAnsi="Wingdings" w:hint="default"/>
      </w:rPr>
    </w:lvl>
    <w:lvl w:ilvl="6" w:tplc="1244FD98">
      <w:start w:val="1"/>
      <w:numFmt w:val="bullet"/>
      <w:lvlText w:val=""/>
      <w:lvlJc w:val="left"/>
      <w:pPr>
        <w:ind w:left="5040" w:hanging="360"/>
      </w:pPr>
      <w:rPr>
        <w:rFonts w:ascii="Symbol" w:hAnsi="Symbol" w:hint="default"/>
      </w:rPr>
    </w:lvl>
    <w:lvl w:ilvl="7" w:tplc="7B7E0E0E">
      <w:start w:val="1"/>
      <w:numFmt w:val="bullet"/>
      <w:lvlText w:val="o"/>
      <w:lvlJc w:val="left"/>
      <w:pPr>
        <w:ind w:left="5760" w:hanging="360"/>
      </w:pPr>
      <w:rPr>
        <w:rFonts w:ascii="Courier New" w:hAnsi="Courier New" w:hint="default"/>
      </w:rPr>
    </w:lvl>
    <w:lvl w:ilvl="8" w:tplc="6D6C2EFE">
      <w:start w:val="1"/>
      <w:numFmt w:val="bullet"/>
      <w:lvlText w:val=""/>
      <w:lvlJc w:val="left"/>
      <w:pPr>
        <w:ind w:left="6480" w:hanging="360"/>
      </w:pPr>
      <w:rPr>
        <w:rFonts w:ascii="Wingdings" w:hAnsi="Wingdings" w:hint="default"/>
      </w:rPr>
    </w:lvl>
  </w:abstractNum>
  <w:num w:numId="1" w16cid:durableId="484201267">
    <w:abstractNumId w:val="16"/>
  </w:num>
  <w:num w:numId="2" w16cid:durableId="173031250">
    <w:abstractNumId w:val="19"/>
  </w:num>
  <w:num w:numId="3" w16cid:durableId="1399741241">
    <w:abstractNumId w:val="7"/>
  </w:num>
  <w:num w:numId="4" w16cid:durableId="913587696">
    <w:abstractNumId w:val="22"/>
  </w:num>
  <w:num w:numId="5" w16cid:durableId="1675915013">
    <w:abstractNumId w:val="13"/>
  </w:num>
  <w:num w:numId="6" w16cid:durableId="1367831482">
    <w:abstractNumId w:val="4"/>
  </w:num>
  <w:num w:numId="7" w16cid:durableId="902987552">
    <w:abstractNumId w:val="10"/>
  </w:num>
  <w:num w:numId="8" w16cid:durableId="765731934">
    <w:abstractNumId w:val="9"/>
  </w:num>
  <w:num w:numId="9" w16cid:durableId="1143541594">
    <w:abstractNumId w:val="21"/>
  </w:num>
  <w:num w:numId="10" w16cid:durableId="67963820">
    <w:abstractNumId w:val="15"/>
  </w:num>
  <w:num w:numId="11" w16cid:durableId="1121458917">
    <w:abstractNumId w:val="20"/>
  </w:num>
  <w:num w:numId="12" w16cid:durableId="1291981504">
    <w:abstractNumId w:val="5"/>
  </w:num>
  <w:num w:numId="13" w16cid:durableId="539318905">
    <w:abstractNumId w:val="12"/>
  </w:num>
  <w:num w:numId="14" w16cid:durableId="148449212">
    <w:abstractNumId w:val="11"/>
  </w:num>
  <w:num w:numId="15" w16cid:durableId="1321958684">
    <w:abstractNumId w:val="14"/>
  </w:num>
  <w:num w:numId="16" w16cid:durableId="18438083">
    <w:abstractNumId w:val="6"/>
  </w:num>
  <w:num w:numId="17" w16cid:durableId="497621085">
    <w:abstractNumId w:val="17"/>
  </w:num>
  <w:num w:numId="18" w16cid:durableId="1088887803">
    <w:abstractNumId w:val="3"/>
  </w:num>
  <w:num w:numId="19" w16cid:durableId="1846550618">
    <w:abstractNumId w:val="18"/>
  </w:num>
  <w:num w:numId="20" w16cid:durableId="1246569657">
    <w:abstractNumId w:val="1"/>
  </w:num>
  <w:num w:numId="21" w16cid:durableId="670067226">
    <w:abstractNumId w:val="8"/>
  </w:num>
  <w:num w:numId="22" w16cid:durableId="1180925706">
    <w:abstractNumId w:val="2"/>
  </w:num>
  <w:num w:numId="23" w16cid:durableId="2106344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526"/>
    <w:rsid w:val="00022D86"/>
    <w:rsid w:val="000252DD"/>
    <w:rsid w:val="00041DAB"/>
    <w:rsid w:val="00042EF7"/>
    <w:rsid w:val="000471F8"/>
    <w:rsid w:val="00057649"/>
    <w:rsid w:val="00061902"/>
    <w:rsid w:val="0006522C"/>
    <w:rsid w:val="00066984"/>
    <w:rsid w:val="00067EB0"/>
    <w:rsid w:val="00072BBF"/>
    <w:rsid w:val="00073553"/>
    <w:rsid w:val="000777C2"/>
    <w:rsid w:val="00080652"/>
    <w:rsid w:val="00091F68"/>
    <w:rsid w:val="00093ED9"/>
    <w:rsid w:val="00095683"/>
    <w:rsid w:val="00097908"/>
    <w:rsid w:val="000A252A"/>
    <w:rsid w:val="000B4A45"/>
    <w:rsid w:val="000C04F6"/>
    <w:rsid w:val="000C22E1"/>
    <w:rsid w:val="000C27C3"/>
    <w:rsid w:val="000C5D82"/>
    <w:rsid w:val="000D5F23"/>
    <w:rsid w:val="000E5FE1"/>
    <w:rsid w:val="00101418"/>
    <w:rsid w:val="00110D20"/>
    <w:rsid w:val="001117CB"/>
    <w:rsid w:val="0012064F"/>
    <w:rsid w:val="00122200"/>
    <w:rsid w:val="00123512"/>
    <w:rsid w:val="00130F48"/>
    <w:rsid w:val="001451F1"/>
    <w:rsid w:val="00145218"/>
    <w:rsid w:val="001612B5"/>
    <w:rsid w:val="00164244"/>
    <w:rsid w:val="001670DC"/>
    <w:rsid w:val="001674A1"/>
    <w:rsid w:val="001734F8"/>
    <w:rsid w:val="00174918"/>
    <w:rsid w:val="00177B1E"/>
    <w:rsid w:val="00182D4B"/>
    <w:rsid w:val="00193122"/>
    <w:rsid w:val="00197410"/>
    <w:rsid w:val="001A4068"/>
    <w:rsid w:val="001A6F3D"/>
    <w:rsid w:val="001B31D1"/>
    <w:rsid w:val="001D001A"/>
    <w:rsid w:val="001E06BC"/>
    <w:rsid w:val="001F0939"/>
    <w:rsid w:val="001F1126"/>
    <w:rsid w:val="001F21D4"/>
    <w:rsid w:val="00212425"/>
    <w:rsid w:val="00212EFF"/>
    <w:rsid w:val="00234108"/>
    <w:rsid w:val="00253222"/>
    <w:rsid w:val="002714E0"/>
    <w:rsid w:val="0027428B"/>
    <w:rsid w:val="00275A9D"/>
    <w:rsid w:val="00277219"/>
    <w:rsid w:val="00280B52"/>
    <w:rsid w:val="00291177"/>
    <w:rsid w:val="002930B0"/>
    <w:rsid w:val="00296DD2"/>
    <w:rsid w:val="002B7CE1"/>
    <w:rsid w:val="002D1451"/>
    <w:rsid w:val="002E0BB1"/>
    <w:rsid w:val="002E2426"/>
    <w:rsid w:val="002F02E7"/>
    <w:rsid w:val="002F2AD2"/>
    <w:rsid w:val="002F35A6"/>
    <w:rsid w:val="00314DB0"/>
    <w:rsid w:val="00314EBC"/>
    <w:rsid w:val="003309DE"/>
    <w:rsid w:val="00342921"/>
    <w:rsid w:val="003434CA"/>
    <w:rsid w:val="00345611"/>
    <w:rsid w:val="00355BCC"/>
    <w:rsid w:val="003632E3"/>
    <w:rsid w:val="003723B7"/>
    <w:rsid w:val="00372853"/>
    <w:rsid w:val="003821A6"/>
    <w:rsid w:val="00383B31"/>
    <w:rsid w:val="00384B4B"/>
    <w:rsid w:val="0039398D"/>
    <w:rsid w:val="003A3539"/>
    <w:rsid w:val="003B4992"/>
    <w:rsid w:val="003C275E"/>
    <w:rsid w:val="003C278D"/>
    <w:rsid w:val="003D14CD"/>
    <w:rsid w:val="003D4B59"/>
    <w:rsid w:val="003D4E37"/>
    <w:rsid w:val="003D5363"/>
    <w:rsid w:val="003E247B"/>
    <w:rsid w:val="004212FF"/>
    <w:rsid w:val="004244CD"/>
    <w:rsid w:val="004313EC"/>
    <w:rsid w:val="00435231"/>
    <w:rsid w:val="00451CDD"/>
    <w:rsid w:val="00457031"/>
    <w:rsid w:val="00464B62"/>
    <w:rsid w:val="004658C3"/>
    <w:rsid w:val="00466DED"/>
    <w:rsid w:val="00476602"/>
    <w:rsid w:val="00484861"/>
    <w:rsid w:val="00486C58"/>
    <w:rsid w:val="00487F42"/>
    <w:rsid w:val="0049514F"/>
    <w:rsid w:val="00497550"/>
    <w:rsid w:val="004A351A"/>
    <w:rsid w:val="004C3C69"/>
    <w:rsid w:val="004D2F13"/>
    <w:rsid w:val="004D3E4B"/>
    <w:rsid w:val="004E1D57"/>
    <w:rsid w:val="004E34C8"/>
    <w:rsid w:val="004E3BEE"/>
    <w:rsid w:val="004E798A"/>
    <w:rsid w:val="004F217A"/>
    <w:rsid w:val="004F4BCD"/>
    <w:rsid w:val="004F51B2"/>
    <w:rsid w:val="00500D46"/>
    <w:rsid w:val="00501DA6"/>
    <w:rsid w:val="005106C7"/>
    <w:rsid w:val="00510905"/>
    <w:rsid w:val="00527AB4"/>
    <w:rsid w:val="00544F8F"/>
    <w:rsid w:val="0055276F"/>
    <w:rsid w:val="00555563"/>
    <w:rsid w:val="00570CFE"/>
    <w:rsid w:val="00574F71"/>
    <w:rsid w:val="00580703"/>
    <w:rsid w:val="005916BF"/>
    <w:rsid w:val="005944F1"/>
    <w:rsid w:val="005A1BDF"/>
    <w:rsid w:val="005A4D80"/>
    <w:rsid w:val="005A7315"/>
    <w:rsid w:val="005B4E99"/>
    <w:rsid w:val="005B72F0"/>
    <w:rsid w:val="005B7C0D"/>
    <w:rsid w:val="005C15FA"/>
    <w:rsid w:val="005C34DC"/>
    <w:rsid w:val="005C398D"/>
    <w:rsid w:val="005C62D2"/>
    <w:rsid w:val="005D5DF1"/>
    <w:rsid w:val="005E1651"/>
    <w:rsid w:val="005E26AD"/>
    <w:rsid w:val="005F32DC"/>
    <w:rsid w:val="005F3791"/>
    <w:rsid w:val="005F7F58"/>
    <w:rsid w:val="00600DEA"/>
    <w:rsid w:val="0060413E"/>
    <w:rsid w:val="006338E3"/>
    <w:rsid w:val="006367C3"/>
    <w:rsid w:val="00641FCA"/>
    <w:rsid w:val="006507E2"/>
    <w:rsid w:val="00676D83"/>
    <w:rsid w:val="00680E01"/>
    <w:rsid w:val="006846C0"/>
    <w:rsid w:val="006875A1"/>
    <w:rsid w:val="006965CD"/>
    <w:rsid w:val="006B3DAB"/>
    <w:rsid w:val="006B6E55"/>
    <w:rsid w:val="006C4F08"/>
    <w:rsid w:val="006C58D5"/>
    <w:rsid w:val="006D16C8"/>
    <w:rsid w:val="006E5627"/>
    <w:rsid w:val="006E6FC9"/>
    <w:rsid w:val="006F5AD9"/>
    <w:rsid w:val="00705711"/>
    <w:rsid w:val="00706C6A"/>
    <w:rsid w:val="007076A9"/>
    <w:rsid w:val="007114F1"/>
    <w:rsid w:val="00712697"/>
    <w:rsid w:val="00713641"/>
    <w:rsid w:val="00715014"/>
    <w:rsid w:val="00717784"/>
    <w:rsid w:val="00725B6A"/>
    <w:rsid w:val="00726B16"/>
    <w:rsid w:val="007433CE"/>
    <w:rsid w:val="00746774"/>
    <w:rsid w:val="00757745"/>
    <w:rsid w:val="00757956"/>
    <w:rsid w:val="0079144B"/>
    <w:rsid w:val="007947FC"/>
    <w:rsid w:val="00797EF4"/>
    <w:rsid w:val="007B60DE"/>
    <w:rsid w:val="007B6EE2"/>
    <w:rsid w:val="007E0891"/>
    <w:rsid w:val="007E6377"/>
    <w:rsid w:val="0081275B"/>
    <w:rsid w:val="00812ABE"/>
    <w:rsid w:val="008328AA"/>
    <w:rsid w:val="00833ACD"/>
    <w:rsid w:val="0083603D"/>
    <w:rsid w:val="00846356"/>
    <w:rsid w:val="00850BDE"/>
    <w:rsid w:val="00852C8D"/>
    <w:rsid w:val="008543E6"/>
    <w:rsid w:val="008724C3"/>
    <w:rsid w:val="00873EB2"/>
    <w:rsid w:val="008827BB"/>
    <w:rsid w:val="00882891"/>
    <w:rsid w:val="00883487"/>
    <w:rsid w:val="00885BE1"/>
    <w:rsid w:val="00890EAA"/>
    <w:rsid w:val="008A5F32"/>
    <w:rsid w:val="008B2551"/>
    <w:rsid w:val="008C7456"/>
    <w:rsid w:val="008E7829"/>
    <w:rsid w:val="008F1E84"/>
    <w:rsid w:val="008F25CC"/>
    <w:rsid w:val="00910733"/>
    <w:rsid w:val="00911BA1"/>
    <w:rsid w:val="0092202E"/>
    <w:rsid w:val="00927BCF"/>
    <w:rsid w:val="00940DE8"/>
    <w:rsid w:val="00961C49"/>
    <w:rsid w:val="00961DD7"/>
    <w:rsid w:val="00961F6E"/>
    <w:rsid w:val="00964CBF"/>
    <w:rsid w:val="00997906"/>
    <w:rsid w:val="009A33F2"/>
    <w:rsid w:val="009B42C8"/>
    <w:rsid w:val="009B49F6"/>
    <w:rsid w:val="009B6294"/>
    <w:rsid w:val="009B7FA5"/>
    <w:rsid w:val="009C7B92"/>
    <w:rsid w:val="009D0A26"/>
    <w:rsid w:val="009D1BB5"/>
    <w:rsid w:val="009D2CE2"/>
    <w:rsid w:val="009E071A"/>
    <w:rsid w:val="009F5FBA"/>
    <w:rsid w:val="00A0070D"/>
    <w:rsid w:val="00A02F76"/>
    <w:rsid w:val="00A248B9"/>
    <w:rsid w:val="00A24A8A"/>
    <w:rsid w:val="00A37212"/>
    <w:rsid w:val="00A43A6F"/>
    <w:rsid w:val="00A5600D"/>
    <w:rsid w:val="00A56C8B"/>
    <w:rsid w:val="00A63E58"/>
    <w:rsid w:val="00A64199"/>
    <w:rsid w:val="00A64452"/>
    <w:rsid w:val="00A91310"/>
    <w:rsid w:val="00A94CFA"/>
    <w:rsid w:val="00AB0B51"/>
    <w:rsid w:val="00AB245D"/>
    <w:rsid w:val="00AB33E0"/>
    <w:rsid w:val="00AC786E"/>
    <w:rsid w:val="00ACADB2"/>
    <w:rsid w:val="00AD139F"/>
    <w:rsid w:val="00AD3AD5"/>
    <w:rsid w:val="00AE007F"/>
    <w:rsid w:val="00AF33AC"/>
    <w:rsid w:val="00B0129C"/>
    <w:rsid w:val="00B02D39"/>
    <w:rsid w:val="00B1462C"/>
    <w:rsid w:val="00B22705"/>
    <w:rsid w:val="00B276EA"/>
    <w:rsid w:val="00B34D16"/>
    <w:rsid w:val="00B45FFA"/>
    <w:rsid w:val="00B52814"/>
    <w:rsid w:val="00B65063"/>
    <w:rsid w:val="00B7086A"/>
    <w:rsid w:val="00B77F83"/>
    <w:rsid w:val="00B8273D"/>
    <w:rsid w:val="00B83C37"/>
    <w:rsid w:val="00B95BA6"/>
    <w:rsid w:val="00BA77A3"/>
    <w:rsid w:val="00BB032C"/>
    <w:rsid w:val="00BB4120"/>
    <w:rsid w:val="00BB5A56"/>
    <w:rsid w:val="00BC22A4"/>
    <w:rsid w:val="00BE5AC9"/>
    <w:rsid w:val="00BE63C5"/>
    <w:rsid w:val="00BF09C0"/>
    <w:rsid w:val="00BF7739"/>
    <w:rsid w:val="00C2313E"/>
    <w:rsid w:val="00C2659D"/>
    <w:rsid w:val="00C462DA"/>
    <w:rsid w:val="00C47F59"/>
    <w:rsid w:val="00C523C7"/>
    <w:rsid w:val="00C63FE7"/>
    <w:rsid w:val="00C65622"/>
    <w:rsid w:val="00C8105D"/>
    <w:rsid w:val="00C92003"/>
    <w:rsid w:val="00C921F1"/>
    <w:rsid w:val="00C9393F"/>
    <w:rsid w:val="00C96789"/>
    <w:rsid w:val="00C97CBD"/>
    <w:rsid w:val="00CB233E"/>
    <w:rsid w:val="00CB3258"/>
    <w:rsid w:val="00CB76D3"/>
    <w:rsid w:val="00CC4220"/>
    <w:rsid w:val="00CD4DB2"/>
    <w:rsid w:val="00CD6E48"/>
    <w:rsid w:val="00CF4207"/>
    <w:rsid w:val="00CF50DE"/>
    <w:rsid w:val="00D03E13"/>
    <w:rsid w:val="00D076F6"/>
    <w:rsid w:val="00D231EB"/>
    <w:rsid w:val="00D2490B"/>
    <w:rsid w:val="00D2495C"/>
    <w:rsid w:val="00D253FF"/>
    <w:rsid w:val="00D25DFE"/>
    <w:rsid w:val="00D262D8"/>
    <w:rsid w:val="00D302BC"/>
    <w:rsid w:val="00D33187"/>
    <w:rsid w:val="00D33FE2"/>
    <w:rsid w:val="00D35FB8"/>
    <w:rsid w:val="00D402D9"/>
    <w:rsid w:val="00D44FD2"/>
    <w:rsid w:val="00D53E9E"/>
    <w:rsid w:val="00D677E1"/>
    <w:rsid w:val="00D7240C"/>
    <w:rsid w:val="00D77469"/>
    <w:rsid w:val="00D802E7"/>
    <w:rsid w:val="00DA097A"/>
    <w:rsid w:val="00DA26C5"/>
    <w:rsid w:val="00DA28CB"/>
    <w:rsid w:val="00DA4F6E"/>
    <w:rsid w:val="00DB07A8"/>
    <w:rsid w:val="00DB39D1"/>
    <w:rsid w:val="00DD0C3E"/>
    <w:rsid w:val="00DD2620"/>
    <w:rsid w:val="00DD7FF2"/>
    <w:rsid w:val="00DF31C7"/>
    <w:rsid w:val="00DF4817"/>
    <w:rsid w:val="00E00510"/>
    <w:rsid w:val="00E242AB"/>
    <w:rsid w:val="00E25064"/>
    <w:rsid w:val="00E321B8"/>
    <w:rsid w:val="00E340EE"/>
    <w:rsid w:val="00E43103"/>
    <w:rsid w:val="00E45349"/>
    <w:rsid w:val="00E471B8"/>
    <w:rsid w:val="00E72D2E"/>
    <w:rsid w:val="00E755EE"/>
    <w:rsid w:val="00E7667E"/>
    <w:rsid w:val="00E830D4"/>
    <w:rsid w:val="00E9354D"/>
    <w:rsid w:val="00EA54F1"/>
    <w:rsid w:val="00EB15A5"/>
    <w:rsid w:val="00EC68D3"/>
    <w:rsid w:val="00ED2F57"/>
    <w:rsid w:val="00ED3F10"/>
    <w:rsid w:val="00EF4822"/>
    <w:rsid w:val="00F115C8"/>
    <w:rsid w:val="00F15526"/>
    <w:rsid w:val="00F26F75"/>
    <w:rsid w:val="00F734B8"/>
    <w:rsid w:val="00F76E8E"/>
    <w:rsid w:val="00F81EA3"/>
    <w:rsid w:val="00F8245E"/>
    <w:rsid w:val="00F90551"/>
    <w:rsid w:val="00F963E9"/>
    <w:rsid w:val="00F972C0"/>
    <w:rsid w:val="00FA1FED"/>
    <w:rsid w:val="00FA318C"/>
    <w:rsid w:val="00FA39B4"/>
    <w:rsid w:val="00FA39DB"/>
    <w:rsid w:val="00FA7AA5"/>
    <w:rsid w:val="00FB1A60"/>
    <w:rsid w:val="00FD1799"/>
    <w:rsid w:val="00FD1F18"/>
    <w:rsid w:val="00FD7F5E"/>
    <w:rsid w:val="00FE7915"/>
    <w:rsid w:val="00FF0A74"/>
    <w:rsid w:val="00FF0D41"/>
    <w:rsid w:val="013F26CE"/>
    <w:rsid w:val="01CD681A"/>
    <w:rsid w:val="0274E3A8"/>
    <w:rsid w:val="027CACB4"/>
    <w:rsid w:val="0360585E"/>
    <w:rsid w:val="05A71310"/>
    <w:rsid w:val="060AACF6"/>
    <w:rsid w:val="073C02FE"/>
    <w:rsid w:val="07A4B2F6"/>
    <w:rsid w:val="0949DB63"/>
    <w:rsid w:val="095946FE"/>
    <w:rsid w:val="09770672"/>
    <w:rsid w:val="099901B5"/>
    <w:rsid w:val="09CF4A3D"/>
    <w:rsid w:val="0A2C3920"/>
    <w:rsid w:val="0B9DD654"/>
    <w:rsid w:val="0C03899C"/>
    <w:rsid w:val="0C3F3096"/>
    <w:rsid w:val="0C8925F5"/>
    <w:rsid w:val="0CAA482A"/>
    <w:rsid w:val="0DC6F187"/>
    <w:rsid w:val="0E383843"/>
    <w:rsid w:val="0E4B80B8"/>
    <w:rsid w:val="0F1403B0"/>
    <w:rsid w:val="109FF00F"/>
    <w:rsid w:val="10FDB51C"/>
    <w:rsid w:val="11AAC209"/>
    <w:rsid w:val="11C844BA"/>
    <w:rsid w:val="11EAF89E"/>
    <w:rsid w:val="122F12FF"/>
    <w:rsid w:val="12C8038F"/>
    <w:rsid w:val="144D2AC7"/>
    <w:rsid w:val="14890DDF"/>
    <w:rsid w:val="14EAEC3C"/>
    <w:rsid w:val="151CD200"/>
    <w:rsid w:val="1577A8BF"/>
    <w:rsid w:val="159077A1"/>
    <w:rsid w:val="159DB987"/>
    <w:rsid w:val="1649EFD4"/>
    <w:rsid w:val="1684E273"/>
    <w:rsid w:val="1728A449"/>
    <w:rsid w:val="1808EE8F"/>
    <w:rsid w:val="183500B0"/>
    <w:rsid w:val="18506DD3"/>
    <w:rsid w:val="193F9988"/>
    <w:rsid w:val="1AC4C93C"/>
    <w:rsid w:val="1B48D865"/>
    <w:rsid w:val="1BAC18B8"/>
    <w:rsid w:val="1CCC80B5"/>
    <w:rsid w:val="1D7B0446"/>
    <w:rsid w:val="1DEA1E6D"/>
    <w:rsid w:val="1F2FBC91"/>
    <w:rsid w:val="1F8ACFC4"/>
    <w:rsid w:val="1FAC24FA"/>
    <w:rsid w:val="1FEB1D36"/>
    <w:rsid w:val="2043DC3C"/>
    <w:rsid w:val="204FF858"/>
    <w:rsid w:val="209F45E7"/>
    <w:rsid w:val="20CCCEF2"/>
    <w:rsid w:val="21D6668E"/>
    <w:rsid w:val="224A001E"/>
    <w:rsid w:val="227F18D6"/>
    <w:rsid w:val="230A0549"/>
    <w:rsid w:val="23695241"/>
    <w:rsid w:val="2380CA4B"/>
    <w:rsid w:val="25207173"/>
    <w:rsid w:val="25DC1FAE"/>
    <w:rsid w:val="263BACC2"/>
    <w:rsid w:val="26862B34"/>
    <w:rsid w:val="26FB0ED7"/>
    <w:rsid w:val="27805759"/>
    <w:rsid w:val="281D3204"/>
    <w:rsid w:val="287EBD32"/>
    <w:rsid w:val="289394D5"/>
    <w:rsid w:val="2895B4AA"/>
    <w:rsid w:val="28A50811"/>
    <w:rsid w:val="2915D41B"/>
    <w:rsid w:val="29525864"/>
    <w:rsid w:val="29D7572B"/>
    <w:rsid w:val="29EFA2C9"/>
    <w:rsid w:val="29EFDED1"/>
    <w:rsid w:val="2AEA6439"/>
    <w:rsid w:val="2B0FFEEC"/>
    <w:rsid w:val="2B6B27B1"/>
    <w:rsid w:val="2CC99E60"/>
    <w:rsid w:val="2D17D2B5"/>
    <w:rsid w:val="2E972C44"/>
    <w:rsid w:val="2EB31EE8"/>
    <w:rsid w:val="2EF670B7"/>
    <w:rsid w:val="2F196760"/>
    <w:rsid w:val="2F8F45B3"/>
    <w:rsid w:val="30337D04"/>
    <w:rsid w:val="3061EF14"/>
    <w:rsid w:val="30C274D9"/>
    <w:rsid w:val="30DB5B0B"/>
    <w:rsid w:val="3178B23D"/>
    <w:rsid w:val="31B5FC5C"/>
    <w:rsid w:val="31CD3E7A"/>
    <w:rsid w:val="31F34DBA"/>
    <w:rsid w:val="320A3D38"/>
    <w:rsid w:val="324F7F42"/>
    <w:rsid w:val="32B89A2A"/>
    <w:rsid w:val="33BBCC1E"/>
    <w:rsid w:val="34F9CE73"/>
    <w:rsid w:val="36728CEE"/>
    <w:rsid w:val="37174E11"/>
    <w:rsid w:val="37F02782"/>
    <w:rsid w:val="380C8CE2"/>
    <w:rsid w:val="3880FD1D"/>
    <w:rsid w:val="39504FAE"/>
    <w:rsid w:val="3A118E79"/>
    <w:rsid w:val="3A23E2DE"/>
    <w:rsid w:val="3A813617"/>
    <w:rsid w:val="3ABBB5D8"/>
    <w:rsid w:val="3ABE3FBB"/>
    <w:rsid w:val="3ABE81F4"/>
    <w:rsid w:val="3B33B7A8"/>
    <w:rsid w:val="3BC08839"/>
    <w:rsid w:val="3BF82342"/>
    <w:rsid w:val="3C05C2E2"/>
    <w:rsid w:val="3CC08A13"/>
    <w:rsid w:val="3CDEAEBB"/>
    <w:rsid w:val="3D28F7DC"/>
    <w:rsid w:val="3D37B50F"/>
    <w:rsid w:val="3E771382"/>
    <w:rsid w:val="3E931612"/>
    <w:rsid w:val="3EAF7BA8"/>
    <w:rsid w:val="3ED2B0C2"/>
    <w:rsid w:val="3EFF1C27"/>
    <w:rsid w:val="3F913A02"/>
    <w:rsid w:val="4097F1AB"/>
    <w:rsid w:val="40A8BF92"/>
    <w:rsid w:val="413C0B53"/>
    <w:rsid w:val="41BEA412"/>
    <w:rsid w:val="42343F1B"/>
    <w:rsid w:val="438FD7A6"/>
    <w:rsid w:val="43A89F00"/>
    <w:rsid w:val="43E24135"/>
    <w:rsid w:val="43FACE99"/>
    <w:rsid w:val="44C9CA89"/>
    <w:rsid w:val="4532362B"/>
    <w:rsid w:val="45CE77E4"/>
    <w:rsid w:val="45E08156"/>
    <w:rsid w:val="4728647F"/>
    <w:rsid w:val="472BAE8F"/>
    <w:rsid w:val="476B3928"/>
    <w:rsid w:val="4799C2A1"/>
    <w:rsid w:val="496ED6D8"/>
    <w:rsid w:val="49D368A7"/>
    <w:rsid w:val="4A1F111C"/>
    <w:rsid w:val="4A7CFAC3"/>
    <w:rsid w:val="4B0479DB"/>
    <w:rsid w:val="4B683DEF"/>
    <w:rsid w:val="4B844F0D"/>
    <w:rsid w:val="4C4302DA"/>
    <w:rsid w:val="4C9C1B66"/>
    <w:rsid w:val="4CBFAF2F"/>
    <w:rsid w:val="4CEE388F"/>
    <w:rsid w:val="4CFB79FE"/>
    <w:rsid w:val="4E7EE6F6"/>
    <w:rsid w:val="4F04BEA5"/>
    <w:rsid w:val="4F59F5F1"/>
    <w:rsid w:val="503D0FA4"/>
    <w:rsid w:val="51DCE893"/>
    <w:rsid w:val="51F1DAE3"/>
    <w:rsid w:val="52281083"/>
    <w:rsid w:val="526CB651"/>
    <w:rsid w:val="529C4099"/>
    <w:rsid w:val="52C67789"/>
    <w:rsid w:val="530D48C7"/>
    <w:rsid w:val="53C1A5B1"/>
    <w:rsid w:val="5435E46E"/>
    <w:rsid w:val="54E45631"/>
    <w:rsid w:val="5527AED1"/>
    <w:rsid w:val="55735D2D"/>
    <w:rsid w:val="56776E0C"/>
    <w:rsid w:val="571D90C2"/>
    <w:rsid w:val="5800A73D"/>
    <w:rsid w:val="59D19274"/>
    <w:rsid w:val="5AC73A9D"/>
    <w:rsid w:val="5B47B68B"/>
    <w:rsid w:val="5C05686A"/>
    <w:rsid w:val="5CC06FA7"/>
    <w:rsid w:val="5DCB6264"/>
    <w:rsid w:val="5DFB544A"/>
    <w:rsid w:val="5EAAAD7A"/>
    <w:rsid w:val="5F74EE62"/>
    <w:rsid w:val="611520EE"/>
    <w:rsid w:val="6131754B"/>
    <w:rsid w:val="620EEEBC"/>
    <w:rsid w:val="628602B2"/>
    <w:rsid w:val="63385C9A"/>
    <w:rsid w:val="63DCB7FB"/>
    <w:rsid w:val="64243003"/>
    <w:rsid w:val="646DB83B"/>
    <w:rsid w:val="64AEE607"/>
    <w:rsid w:val="659D4842"/>
    <w:rsid w:val="65DDD675"/>
    <w:rsid w:val="6618BD4E"/>
    <w:rsid w:val="666F3691"/>
    <w:rsid w:val="66791965"/>
    <w:rsid w:val="66F215E2"/>
    <w:rsid w:val="674B61F0"/>
    <w:rsid w:val="68334F6C"/>
    <w:rsid w:val="68A6FED4"/>
    <w:rsid w:val="68D5A983"/>
    <w:rsid w:val="68D8ADDF"/>
    <w:rsid w:val="692E7A64"/>
    <w:rsid w:val="6AC461EF"/>
    <w:rsid w:val="6AC638C5"/>
    <w:rsid w:val="6AE93C9B"/>
    <w:rsid w:val="6B9B1620"/>
    <w:rsid w:val="6C49C2FA"/>
    <w:rsid w:val="6D2004C3"/>
    <w:rsid w:val="6D3BC076"/>
    <w:rsid w:val="6D6E5095"/>
    <w:rsid w:val="6D88A0E8"/>
    <w:rsid w:val="6E6CBC64"/>
    <w:rsid w:val="6F71070C"/>
    <w:rsid w:val="6F883A7D"/>
    <w:rsid w:val="6F916877"/>
    <w:rsid w:val="7017690E"/>
    <w:rsid w:val="7201916B"/>
    <w:rsid w:val="72979DFE"/>
    <w:rsid w:val="743EF6AA"/>
    <w:rsid w:val="7528BCA9"/>
    <w:rsid w:val="758FE256"/>
    <w:rsid w:val="75C421B5"/>
    <w:rsid w:val="7660C9F4"/>
    <w:rsid w:val="7668B727"/>
    <w:rsid w:val="7713D9A3"/>
    <w:rsid w:val="777DA6CF"/>
    <w:rsid w:val="78EF2942"/>
    <w:rsid w:val="798116DF"/>
    <w:rsid w:val="79A250CD"/>
    <w:rsid w:val="79ADC4FC"/>
    <w:rsid w:val="79D32AE4"/>
    <w:rsid w:val="7A9F6051"/>
    <w:rsid w:val="7AC8A973"/>
    <w:rsid w:val="7B008564"/>
    <w:rsid w:val="7B2F815E"/>
    <w:rsid w:val="7C87D551"/>
    <w:rsid w:val="7CF55B62"/>
    <w:rsid w:val="7D2729DB"/>
    <w:rsid w:val="7D44F9B2"/>
    <w:rsid w:val="7D815CF4"/>
    <w:rsid w:val="7DA3A981"/>
    <w:rsid w:val="7DD61A9A"/>
    <w:rsid w:val="7E2E56A3"/>
    <w:rsid w:val="7F40D095"/>
    <w:rsid w:val="7FB309B4"/>
    <w:rsid w:val="7FCE6F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AAA3E0"/>
  <w15:chartTrackingRefBased/>
  <w15:docId w15:val="{492B1919-7817-094B-AE7F-FFD94EB76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7CBD"/>
    <w:pPr>
      <w:ind w:left="720"/>
      <w:contextualSpacing/>
    </w:pPr>
  </w:style>
  <w:style w:type="paragraph" w:styleId="Header">
    <w:name w:val="header"/>
    <w:basedOn w:val="Normal"/>
    <w:link w:val="HeaderChar"/>
    <w:uiPriority w:val="99"/>
    <w:unhideWhenUsed/>
    <w:rsid w:val="0092202E"/>
    <w:pPr>
      <w:tabs>
        <w:tab w:val="center" w:pos="4513"/>
        <w:tab w:val="right" w:pos="9026"/>
      </w:tabs>
    </w:pPr>
  </w:style>
  <w:style w:type="character" w:customStyle="1" w:styleId="HeaderChar">
    <w:name w:val="Header Char"/>
    <w:basedOn w:val="DefaultParagraphFont"/>
    <w:link w:val="Header"/>
    <w:uiPriority w:val="99"/>
    <w:rsid w:val="0092202E"/>
  </w:style>
  <w:style w:type="paragraph" w:styleId="Footer">
    <w:name w:val="footer"/>
    <w:basedOn w:val="Normal"/>
    <w:link w:val="FooterChar"/>
    <w:unhideWhenUsed/>
    <w:rsid w:val="0092202E"/>
    <w:pPr>
      <w:tabs>
        <w:tab w:val="center" w:pos="4513"/>
        <w:tab w:val="right" w:pos="9026"/>
      </w:tabs>
    </w:pPr>
  </w:style>
  <w:style w:type="character" w:customStyle="1" w:styleId="FooterChar">
    <w:name w:val="Footer Char"/>
    <w:basedOn w:val="DefaultParagraphFont"/>
    <w:link w:val="Footer"/>
    <w:uiPriority w:val="99"/>
    <w:rsid w:val="0092202E"/>
  </w:style>
  <w:style w:type="paragraph" w:styleId="Revision">
    <w:name w:val="Revision"/>
    <w:hidden/>
    <w:uiPriority w:val="99"/>
    <w:semiHidden/>
    <w:rsid w:val="0060413E"/>
  </w:style>
  <w:style w:type="paragraph" w:styleId="NoSpacing">
    <w:name w:val="No Spacing"/>
    <w:uiPriority w:val="1"/>
    <w:qFormat/>
    <w:rsid w:val="00F734B8"/>
  </w:style>
  <w:style w:type="character" w:styleId="Hyperlink">
    <w:name w:val="Hyperlink"/>
    <w:basedOn w:val="DefaultParagraphFont"/>
    <w:uiPriority w:val="99"/>
    <w:unhideWhenUsed/>
    <w:rsid w:val="005B72F0"/>
    <w:rPr>
      <w:color w:val="0563C1" w:themeColor="hyperlink"/>
      <w:u w:val="single"/>
    </w:rPr>
  </w:style>
  <w:style w:type="character" w:styleId="UnresolvedMention">
    <w:name w:val="Unresolved Mention"/>
    <w:basedOn w:val="DefaultParagraphFont"/>
    <w:uiPriority w:val="99"/>
    <w:semiHidden/>
    <w:unhideWhenUsed/>
    <w:rsid w:val="005B72F0"/>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833ACD"/>
    <w:rPr>
      <w:sz w:val="16"/>
      <w:szCs w:val="16"/>
    </w:rPr>
  </w:style>
  <w:style w:type="paragraph" w:styleId="CommentText">
    <w:name w:val="annotation text"/>
    <w:basedOn w:val="Normal"/>
    <w:link w:val="CommentTextChar"/>
    <w:uiPriority w:val="99"/>
    <w:semiHidden/>
    <w:unhideWhenUsed/>
    <w:rsid w:val="00833ACD"/>
    <w:rPr>
      <w:sz w:val="20"/>
      <w:szCs w:val="20"/>
    </w:rPr>
  </w:style>
  <w:style w:type="character" w:customStyle="1" w:styleId="CommentTextChar">
    <w:name w:val="Comment Text Char"/>
    <w:basedOn w:val="DefaultParagraphFont"/>
    <w:link w:val="CommentText"/>
    <w:uiPriority w:val="99"/>
    <w:semiHidden/>
    <w:rsid w:val="00833ACD"/>
    <w:rPr>
      <w:sz w:val="20"/>
      <w:szCs w:val="20"/>
    </w:rPr>
  </w:style>
  <w:style w:type="paragraph" w:styleId="CommentSubject">
    <w:name w:val="annotation subject"/>
    <w:basedOn w:val="CommentText"/>
    <w:next w:val="CommentText"/>
    <w:link w:val="CommentSubjectChar"/>
    <w:uiPriority w:val="99"/>
    <w:semiHidden/>
    <w:unhideWhenUsed/>
    <w:rsid w:val="00833ACD"/>
    <w:rPr>
      <w:b/>
      <w:bCs/>
    </w:rPr>
  </w:style>
  <w:style w:type="character" w:customStyle="1" w:styleId="CommentSubjectChar">
    <w:name w:val="Comment Subject Char"/>
    <w:basedOn w:val="CommentTextChar"/>
    <w:link w:val="CommentSubject"/>
    <w:uiPriority w:val="99"/>
    <w:semiHidden/>
    <w:rsid w:val="00833A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1103">
      <w:bodyDiv w:val="1"/>
      <w:marLeft w:val="0"/>
      <w:marRight w:val="0"/>
      <w:marTop w:val="0"/>
      <w:marBottom w:val="0"/>
      <w:divBdr>
        <w:top w:val="none" w:sz="0" w:space="0" w:color="auto"/>
        <w:left w:val="none" w:sz="0" w:space="0" w:color="auto"/>
        <w:bottom w:val="none" w:sz="0" w:space="0" w:color="auto"/>
        <w:right w:val="none" w:sz="0" w:space="0" w:color="auto"/>
      </w:divBdr>
    </w:div>
    <w:div w:id="38557859">
      <w:bodyDiv w:val="1"/>
      <w:marLeft w:val="0"/>
      <w:marRight w:val="0"/>
      <w:marTop w:val="0"/>
      <w:marBottom w:val="0"/>
      <w:divBdr>
        <w:top w:val="none" w:sz="0" w:space="0" w:color="auto"/>
        <w:left w:val="none" w:sz="0" w:space="0" w:color="auto"/>
        <w:bottom w:val="none" w:sz="0" w:space="0" w:color="auto"/>
        <w:right w:val="none" w:sz="0" w:space="0" w:color="auto"/>
      </w:divBdr>
    </w:div>
    <w:div w:id="188689995">
      <w:bodyDiv w:val="1"/>
      <w:marLeft w:val="0"/>
      <w:marRight w:val="0"/>
      <w:marTop w:val="0"/>
      <w:marBottom w:val="0"/>
      <w:divBdr>
        <w:top w:val="none" w:sz="0" w:space="0" w:color="auto"/>
        <w:left w:val="none" w:sz="0" w:space="0" w:color="auto"/>
        <w:bottom w:val="none" w:sz="0" w:space="0" w:color="auto"/>
        <w:right w:val="none" w:sz="0" w:space="0" w:color="auto"/>
      </w:divBdr>
    </w:div>
    <w:div w:id="411316104">
      <w:bodyDiv w:val="1"/>
      <w:marLeft w:val="0"/>
      <w:marRight w:val="0"/>
      <w:marTop w:val="0"/>
      <w:marBottom w:val="0"/>
      <w:divBdr>
        <w:top w:val="none" w:sz="0" w:space="0" w:color="auto"/>
        <w:left w:val="none" w:sz="0" w:space="0" w:color="auto"/>
        <w:bottom w:val="none" w:sz="0" w:space="0" w:color="auto"/>
        <w:right w:val="none" w:sz="0" w:space="0" w:color="auto"/>
      </w:divBdr>
      <w:divsChild>
        <w:div w:id="394014907">
          <w:marLeft w:val="0"/>
          <w:marRight w:val="0"/>
          <w:marTop w:val="0"/>
          <w:marBottom w:val="0"/>
          <w:divBdr>
            <w:top w:val="none" w:sz="0" w:space="0" w:color="auto"/>
            <w:left w:val="none" w:sz="0" w:space="0" w:color="auto"/>
            <w:bottom w:val="none" w:sz="0" w:space="0" w:color="auto"/>
            <w:right w:val="none" w:sz="0" w:space="0" w:color="auto"/>
          </w:divBdr>
          <w:divsChild>
            <w:div w:id="454982618">
              <w:marLeft w:val="0"/>
              <w:marRight w:val="0"/>
              <w:marTop w:val="0"/>
              <w:marBottom w:val="0"/>
              <w:divBdr>
                <w:top w:val="none" w:sz="0" w:space="0" w:color="auto"/>
                <w:left w:val="none" w:sz="0" w:space="0" w:color="auto"/>
                <w:bottom w:val="none" w:sz="0" w:space="0" w:color="auto"/>
                <w:right w:val="none" w:sz="0" w:space="0" w:color="auto"/>
              </w:divBdr>
              <w:divsChild>
                <w:div w:id="1408500770">
                  <w:marLeft w:val="0"/>
                  <w:marRight w:val="0"/>
                  <w:marTop w:val="0"/>
                  <w:marBottom w:val="0"/>
                  <w:divBdr>
                    <w:top w:val="none" w:sz="0" w:space="0" w:color="auto"/>
                    <w:left w:val="none" w:sz="0" w:space="0" w:color="auto"/>
                    <w:bottom w:val="none" w:sz="0" w:space="0" w:color="auto"/>
                    <w:right w:val="none" w:sz="0" w:space="0" w:color="auto"/>
                  </w:divBdr>
                  <w:divsChild>
                    <w:div w:id="466437053">
                      <w:marLeft w:val="0"/>
                      <w:marRight w:val="0"/>
                      <w:marTop w:val="0"/>
                      <w:marBottom w:val="0"/>
                      <w:divBdr>
                        <w:top w:val="none" w:sz="0" w:space="0" w:color="auto"/>
                        <w:left w:val="none" w:sz="0" w:space="0" w:color="auto"/>
                        <w:bottom w:val="none" w:sz="0" w:space="0" w:color="auto"/>
                        <w:right w:val="none" w:sz="0" w:space="0" w:color="auto"/>
                      </w:divBdr>
                      <w:divsChild>
                        <w:div w:id="728959848">
                          <w:marLeft w:val="0"/>
                          <w:marRight w:val="0"/>
                          <w:marTop w:val="0"/>
                          <w:marBottom w:val="0"/>
                          <w:divBdr>
                            <w:top w:val="none" w:sz="0" w:space="0" w:color="auto"/>
                            <w:left w:val="none" w:sz="0" w:space="0" w:color="auto"/>
                            <w:bottom w:val="none" w:sz="0" w:space="0" w:color="auto"/>
                            <w:right w:val="none" w:sz="0" w:space="0" w:color="auto"/>
                          </w:divBdr>
                          <w:divsChild>
                            <w:div w:id="170806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9821856">
      <w:bodyDiv w:val="1"/>
      <w:marLeft w:val="0"/>
      <w:marRight w:val="0"/>
      <w:marTop w:val="0"/>
      <w:marBottom w:val="0"/>
      <w:divBdr>
        <w:top w:val="none" w:sz="0" w:space="0" w:color="auto"/>
        <w:left w:val="none" w:sz="0" w:space="0" w:color="auto"/>
        <w:bottom w:val="none" w:sz="0" w:space="0" w:color="auto"/>
        <w:right w:val="none" w:sz="0" w:space="0" w:color="auto"/>
      </w:divBdr>
    </w:div>
    <w:div w:id="818306117">
      <w:bodyDiv w:val="1"/>
      <w:marLeft w:val="0"/>
      <w:marRight w:val="0"/>
      <w:marTop w:val="0"/>
      <w:marBottom w:val="0"/>
      <w:divBdr>
        <w:top w:val="none" w:sz="0" w:space="0" w:color="auto"/>
        <w:left w:val="none" w:sz="0" w:space="0" w:color="auto"/>
        <w:bottom w:val="none" w:sz="0" w:space="0" w:color="auto"/>
        <w:right w:val="none" w:sz="0" w:space="0" w:color="auto"/>
      </w:divBdr>
    </w:div>
    <w:div w:id="986939093">
      <w:bodyDiv w:val="1"/>
      <w:marLeft w:val="0"/>
      <w:marRight w:val="0"/>
      <w:marTop w:val="0"/>
      <w:marBottom w:val="0"/>
      <w:divBdr>
        <w:top w:val="none" w:sz="0" w:space="0" w:color="auto"/>
        <w:left w:val="none" w:sz="0" w:space="0" w:color="auto"/>
        <w:bottom w:val="none" w:sz="0" w:space="0" w:color="auto"/>
        <w:right w:val="none" w:sz="0" w:space="0" w:color="auto"/>
      </w:divBdr>
    </w:div>
    <w:div w:id="1059670347">
      <w:bodyDiv w:val="1"/>
      <w:marLeft w:val="0"/>
      <w:marRight w:val="0"/>
      <w:marTop w:val="0"/>
      <w:marBottom w:val="0"/>
      <w:divBdr>
        <w:top w:val="none" w:sz="0" w:space="0" w:color="auto"/>
        <w:left w:val="none" w:sz="0" w:space="0" w:color="auto"/>
        <w:bottom w:val="none" w:sz="0" w:space="0" w:color="auto"/>
        <w:right w:val="none" w:sz="0" w:space="0" w:color="auto"/>
      </w:divBdr>
    </w:div>
    <w:div w:id="1327174850">
      <w:bodyDiv w:val="1"/>
      <w:marLeft w:val="0"/>
      <w:marRight w:val="0"/>
      <w:marTop w:val="0"/>
      <w:marBottom w:val="0"/>
      <w:divBdr>
        <w:top w:val="none" w:sz="0" w:space="0" w:color="auto"/>
        <w:left w:val="none" w:sz="0" w:space="0" w:color="auto"/>
        <w:bottom w:val="none" w:sz="0" w:space="0" w:color="auto"/>
        <w:right w:val="none" w:sz="0" w:space="0" w:color="auto"/>
      </w:divBdr>
    </w:div>
    <w:div w:id="1828013115">
      <w:bodyDiv w:val="1"/>
      <w:marLeft w:val="0"/>
      <w:marRight w:val="0"/>
      <w:marTop w:val="0"/>
      <w:marBottom w:val="0"/>
      <w:divBdr>
        <w:top w:val="none" w:sz="0" w:space="0" w:color="auto"/>
        <w:left w:val="none" w:sz="0" w:space="0" w:color="auto"/>
        <w:bottom w:val="none" w:sz="0" w:space="0" w:color="auto"/>
        <w:right w:val="none" w:sz="0" w:space="0" w:color="auto"/>
      </w:divBdr>
      <w:divsChild>
        <w:div w:id="1580014643">
          <w:marLeft w:val="0"/>
          <w:marRight w:val="0"/>
          <w:marTop w:val="0"/>
          <w:marBottom w:val="0"/>
          <w:divBdr>
            <w:top w:val="none" w:sz="0" w:space="0" w:color="auto"/>
            <w:left w:val="none" w:sz="0" w:space="0" w:color="auto"/>
            <w:bottom w:val="none" w:sz="0" w:space="0" w:color="auto"/>
            <w:right w:val="none" w:sz="0" w:space="0" w:color="auto"/>
          </w:divBdr>
          <w:divsChild>
            <w:div w:id="2118911466">
              <w:marLeft w:val="0"/>
              <w:marRight w:val="0"/>
              <w:marTop w:val="0"/>
              <w:marBottom w:val="0"/>
              <w:divBdr>
                <w:top w:val="none" w:sz="0" w:space="0" w:color="auto"/>
                <w:left w:val="none" w:sz="0" w:space="0" w:color="auto"/>
                <w:bottom w:val="none" w:sz="0" w:space="0" w:color="auto"/>
                <w:right w:val="none" w:sz="0" w:space="0" w:color="auto"/>
              </w:divBdr>
              <w:divsChild>
                <w:div w:id="1252814746">
                  <w:marLeft w:val="0"/>
                  <w:marRight w:val="0"/>
                  <w:marTop w:val="0"/>
                  <w:marBottom w:val="0"/>
                  <w:divBdr>
                    <w:top w:val="none" w:sz="0" w:space="0" w:color="auto"/>
                    <w:left w:val="none" w:sz="0" w:space="0" w:color="auto"/>
                    <w:bottom w:val="none" w:sz="0" w:space="0" w:color="auto"/>
                    <w:right w:val="none" w:sz="0" w:space="0" w:color="auto"/>
                  </w:divBdr>
                  <w:divsChild>
                    <w:div w:id="1543976819">
                      <w:marLeft w:val="0"/>
                      <w:marRight w:val="0"/>
                      <w:marTop w:val="0"/>
                      <w:marBottom w:val="0"/>
                      <w:divBdr>
                        <w:top w:val="none" w:sz="0" w:space="0" w:color="auto"/>
                        <w:left w:val="none" w:sz="0" w:space="0" w:color="auto"/>
                        <w:bottom w:val="none" w:sz="0" w:space="0" w:color="auto"/>
                        <w:right w:val="none" w:sz="0" w:space="0" w:color="auto"/>
                      </w:divBdr>
                      <w:divsChild>
                        <w:div w:id="1855342196">
                          <w:marLeft w:val="0"/>
                          <w:marRight w:val="0"/>
                          <w:marTop w:val="0"/>
                          <w:marBottom w:val="0"/>
                          <w:divBdr>
                            <w:top w:val="none" w:sz="0" w:space="0" w:color="auto"/>
                            <w:left w:val="none" w:sz="0" w:space="0" w:color="auto"/>
                            <w:bottom w:val="none" w:sz="0" w:space="0" w:color="auto"/>
                            <w:right w:val="none" w:sz="0" w:space="0" w:color="auto"/>
                          </w:divBdr>
                          <w:divsChild>
                            <w:div w:id="199198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aorticdissectioncharitabletrust.org/"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nihr.ac.uk/explore-nihr/funding-programmes/health-technology-assessment.ht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circulationfoundation.org.u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ww.bhf.org.uk/informationsupport/conditions/aortic-aneurysm-dissection-and-rupture"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aorticdissectionawareness.org/about/the-patient-charity"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8.jpg"/><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5178</Words>
  <Characters>29519</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Guy F J</dc:creator>
  <cp:keywords/>
  <dc:description/>
  <cp:lastModifiedBy>Dulson, Rowan</cp:lastModifiedBy>
  <cp:revision>7</cp:revision>
  <cp:lastPrinted>2025-03-05T12:35:00Z</cp:lastPrinted>
  <dcterms:created xsi:type="dcterms:W3CDTF">2025-08-01T10:42:00Z</dcterms:created>
  <dcterms:modified xsi:type="dcterms:W3CDTF">2026-06-09T13:28:00Z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89f21e48419bcc02d89530fdc05c2b3fc3f7c464047b7cb55fdea082dbe847d9</vt:lpwstr>
  </property>
</Properties>
</file>