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4BE" w14:textId="1330EFA1" w:rsidR="00382AB9" w:rsidRPr="00810E63" w:rsidRDefault="008E14C3" w:rsidP="00007C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6927D2">
        <w:rPr>
          <w:rFonts w:ascii="Arial" w:hAnsi="Arial" w:cs="Arial"/>
        </w:rPr>
        <w:t>Insert Trust Header</w:t>
      </w:r>
      <w:r>
        <w:rPr>
          <w:rFonts w:ascii="Arial" w:hAnsi="Arial" w:cs="Arial"/>
        </w:rPr>
        <w:t xml:space="preserve"> </w:t>
      </w:r>
      <w:r w:rsidR="006927D2">
        <w:rPr>
          <w:rFonts w:ascii="Arial" w:hAnsi="Arial" w:cs="Arial"/>
        </w:rPr>
        <w:t>here</w:t>
      </w:r>
      <w:r>
        <w:rPr>
          <w:rFonts w:ascii="Arial" w:hAnsi="Arial" w:cs="Arial"/>
        </w:rPr>
        <w:t>]</w:t>
      </w:r>
    </w:p>
    <w:p w14:paraId="2D9A4302" w14:textId="25E50A10" w:rsidR="00382AB9" w:rsidRPr="00810E63" w:rsidRDefault="001B6760" w:rsidP="00382AB9">
      <w:pPr>
        <w:rPr>
          <w:rFonts w:ascii="Arial" w:hAnsi="Arial" w:cs="Arial"/>
          <w:color w:val="666666"/>
          <w:lang w:val="en"/>
        </w:rPr>
      </w:pPr>
      <w:r w:rsidRPr="00810E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750B7E" wp14:editId="5EBFCC98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3299460" cy="179260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D386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10E63">
                              <w:rPr>
                                <w:rFonts w:ascii="Arial" w:hAnsi="Arial" w:cs="Arial"/>
                              </w:rPr>
                              <w:t>[GP]</w:t>
                            </w:r>
                          </w:p>
                          <w:p w14:paraId="75523933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10E63">
                              <w:rPr>
                                <w:rFonts w:ascii="Arial" w:hAnsi="Arial" w:cs="Arial"/>
                              </w:rPr>
                              <w:t>[GP address]</w:t>
                            </w:r>
                          </w:p>
                          <w:p w14:paraId="0A37501D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AB6C7B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EB378F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5A809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39BBE3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C8F396" w14:textId="77777777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BF50B2" w14:textId="26A6332B" w:rsidR="00886AA0" w:rsidRPr="00810E63" w:rsidRDefault="00886A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6AA0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E:</w:t>
                            </w:r>
                            <w:r w:rsidRPr="00810E63">
                              <w:rPr>
                                <w:rFonts w:ascii="Arial" w:hAnsi="Arial" w:cs="Arial"/>
                              </w:rPr>
                              <w:t xml:space="preserve"> Patient name, </w:t>
                            </w:r>
                            <w:r w:rsidR="00BB6759">
                              <w:rPr>
                                <w:rFonts w:ascii="Arial" w:hAnsi="Arial" w:cs="Arial"/>
                              </w:rPr>
                              <w:t>DOB</w:t>
                            </w:r>
                            <w:r w:rsidRPr="00810E63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BB6759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810E63">
                              <w:rPr>
                                <w:rFonts w:ascii="Arial" w:hAnsi="Arial" w:cs="Arial"/>
                              </w:rPr>
                              <w:t xml:space="preserve">osp </w:t>
                            </w:r>
                            <w:r w:rsidR="00BB6759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810E63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BB675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D0BCF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BB6759" w:rsidRPr="00810E63"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="00BB6759" w:rsidDel="00BB67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50B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3.5pt;width:259.8pt;height:141.1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Wa9AEAAMsDAAAOAAAAZHJzL2Uyb0RvYy54bWysU1Fv0zAQfkfiP1h+p2lL19Go6TQ6FSGN&#10;gTT2AxzHSSwcnzm7Tcqv5+x0XWFviDxYPp/93X3ffVnfDJ1hB4Vegy34bDLlTFkJlbZNwZ++7959&#10;4M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" stroked="f">
                <v:textbox>
                  <w:txbxContent>
                    <w:p w14:paraId="2716D386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  <w:r w:rsidRPr="00810E63">
                        <w:rPr>
                          <w:rFonts w:ascii="Arial" w:hAnsi="Arial" w:cs="Arial"/>
                        </w:rPr>
                        <w:t>[GP]</w:t>
                      </w:r>
                    </w:p>
                    <w:p w14:paraId="75523933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  <w:r w:rsidRPr="00810E63">
                        <w:rPr>
                          <w:rFonts w:ascii="Arial" w:hAnsi="Arial" w:cs="Arial"/>
                        </w:rPr>
                        <w:t>[GP address]</w:t>
                      </w:r>
                    </w:p>
                    <w:p w14:paraId="0A37501D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5DAB6C7B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02EB378F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6A05A809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5A39BBE3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41C8F396" w14:textId="77777777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</w:p>
                    <w:p w14:paraId="37BF50B2" w14:textId="26A6332B" w:rsidR="00886AA0" w:rsidRPr="00810E63" w:rsidRDefault="00886AA0">
                      <w:pPr>
                        <w:rPr>
                          <w:rFonts w:ascii="Arial" w:hAnsi="Arial" w:cs="Arial"/>
                        </w:rPr>
                      </w:pPr>
                      <w:r w:rsidRPr="00886AA0">
                        <w:rPr>
                          <w:rFonts w:ascii="Arial" w:hAnsi="Arial" w:cs="Arial"/>
                          <w:b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</w:rPr>
                        <w:t>E:</w:t>
                      </w:r>
                      <w:r w:rsidRPr="00810E63">
                        <w:rPr>
                          <w:rFonts w:ascii="Arial" w:hAnsi="Arial" w:cs="Arial"/>
                        </w:rPr>
                        <w:t xml:space="preserve"> Patient name, </w:t>
                      </w:r>
                      <w:r w:rsidR="00BB6759">
                        <w:rPr>
                          <w:rFonts w:ascii="Arial" w:hAnsi="Arial" w:cs="Arial"/>
                        </w:rPr>
                        <w:t>DOB</w:t>
                      </w:r>
                      <w:r w:rsidRPr="00810E63">
                        <w:rPr>
                          <w:rFonts w:ascii="Arial" w:hAnsi="Arial" w:cs="Arial"/>
                        </w:rPr>
                        <w:t xml:space="preserve">, </w:t>
                      </w:r>
                      <w:r w:rsidR="00BB6759">
                        <w:rPr>
                          <w:rFonts w:ascii="Arial" w:hAnsi="Arial" w:cs="Arial"/>
                        </w:rPr>
                        <w:t>H</w:t>
                      </w:r>
                      <w:r w:rsidRPr="00810E63">
                        <w:rPr>
                          <w:rFonts w:ascii="Arial" w:hAnsi="Arial" w:cs="Arial"/>
                        </w:rPr>
                        <w:t xml:space="preserve">osp </w:t>
                      </w:r>
                      <w:r w:rsidR="00BB6759">
                        <w:rPr>
                          <w:rFonts w:ascii="Arial" w:hAnsi="Arial" w:cs="Arial"/>
                        </w:rPr>
                        <w:t>N</w:t>
                      </w:r>
                      <w:r w:rsidRPr="00810E63">
                        <w:rPr>
                          <w:rFonts w:ascii="Arial" w:hAnsi="Arial" w:cs="Arial"/>
                        </w:rPr>
                        <w:t>o</w:t>
                      </w:r>
                      <w:r w:rsidR="00BB6759">
                        <w:rPr>
                          <w:rFonts w:ascii="Arial" w:hAnsi="Arial" w:cs="Arial"/>
                        </w:rPr>
                        <w:t>.</w:t>
                      </w:r>
                      <w:r w:rsidR="006D0BCF">
                        <w:rPr>
                          <w:rFonts w:ascii="Arial" w:hAnsi="Arial" w:cs="Arial"/>
                        </w:rPr>
                        <w:t xml:space="preserve">, </w:t>
                      </w:r>
                      <w:r w:rsidR="00BB6759" w:rsidRPr="00810E63">
                        <w:rPr>
                          <w:rFonts w:ascii="Arial" w:hAnsi="Arial" w:cs="Arial"/>
                        </w:rPr>
                        <w:t>Address</w:t>
                      </w:r>
                      <w:r w:rsidR="00BB6759" w:rsidDel="00BB67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AB9" w:rsidRPr="00810E63">
        <w:rPr>
          <w:rFonts w:ascii="Arial" w:hAnsi="Arial" w:cs="Arial"/>
          <w:color w:val="666666"/>
          <w:lang w:val="en"/>
        </w:rPr>
        <w:t xml:space="preserve">                                                                                                                                                                 </w:t>
      </w:r>
    </w:p>
    <w:p w14:paraId="672A6659" w14:textId="2F7CC498" w:rsidR="00382AB9" w:rsidRPr="00810E63" w:rsidRDefault="004601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168029" w14:textId="3B2E1D74" w:rsidR="00F751FF" w:rsidRPr="00810E63" w:rsidRDefault="00F751FF" w:rsidP="00F751FF">
      <w:pPr>
        <w:ind w:right="-180"/>
        <w:rPr>
          <w:rFonts w:ascii="Arial" w:hAnsi="Arial" w:cs="Arial"/>
        </w:rPr>
      </w:pP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</w:p>
    <w:p w14:paraId="3DEEC669" w14:textId="74D4E713" w:rsidR="00F751FF" w:rsidRPr="00810E63" w:rsidRDefault="00F751FF">
      <w:pPr>
        <w:rPr>
          <w:rFonts w:ascii="Arial" w:hAnsi="Arial" w:cs="Arial"/>
        </w:rPr>
      </w:pP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</w:p>
    <w:p w14:paraId="3656B9AB" w14:textId="3B2FE7D9" w:rsidR="00F751FF" w:rsidRPr="00810E63" w:rsidRDefault="00F751FF">
      <w:pPr>
        <w:rPr>
          <w:rFonts w:ascii="Arial" w:hAnsi="Arial" w:cs="Arial"/>
        </w:rPr>
      </w:pP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</w:p>
    <w:p w14:paraId="45FB0818" w14:textId="7DA4A6BD" w:rsidR="00F751FF" w:rsidRPr="00810E63" w:rsidRDefault="00F751FF">
      <w:pPr>
        <w:rPr>
          <w:rFonts w:ascii="Arial" w:hAnsi="Arial" w:cs="Arial"/>
        </w:rPr>
      </w:pP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</w:p>
    <w:p w14:paraId="510AF6D3" w14:textId="5F4542B4" w:rsidR="00F751FF" w:rsidRPr="00886AA0" w:rsidRDefault="00F751FF" w:rsidP="2FD8C93F">
      <w:pPr>
        <w:rPr>
          <w:rFonts w:ascii="Arial" w:hAnsi="Arial" w:cs="Arial"/>
          <w:lang w:val="nl-BE"/>
        </w:rPr>
      </w:pP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10E63">
        <w:rPr>
          <w:rFonts w:ascii="Arial" w:hAnsi="Arial" w:cs="Arial"/>
        </w:rPr>
        <w:tab/>
      </w:r>
      <w:r w:rsidRPr="00886AA0">
        <w:rPr>
          <w:rFonts w:ascii="Arial" w:hAnsi="Arial" w:cs="Arial"/>
          <w:lang w:val="nl-BE"/>
        </w:rPr>
        <w:t>Email:</w:t>
      </w:r>
      <w:r w:rsidR="001B6760" w:rsidRPr="00886AA0">
        <w:rPr>
          <w:rFonts w:ascii="Arial" w:hAnsi="Arial" w:cs="Arial"/>
          <w:lang w:val="nl-BE"/>
        </w:rPr>
        <w:t xml:space="preserve"> </w:t>
      </w:r>
    </w:p>
    <w:p w14:paraId="2CBE40DE" w14:textId="4AC23DE5" w:rsidR="00F751FF" w:rsidRPr="00886AA0" w:rsidRDefault="00F751FF">
      <w:pPr>
        <w:rPr>
          <w:rFonts w:ascii="Arial" w:hAnsi="Arial" w:cs="Arial"/>
          <w:lang w:val="nl-BE"/>
        </w:rPr>
      </w:pP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Pr="00886AA0">
        <w:rPr>
          <w:rFonts w:ascii="Arial" w:hAnsi="Arial" w:cs="Arial"/>
          <w:lang w:val="nl-BE"/>
        </w:rPr>
        <w:tab/>
      </w:r>
      <w:r w:rsidR="00127A35" w:rsidRPr="00127A35">
        <w:rPr>
          <w:rFonts w:ascii="Arial" w:hAnsi="Arial" w:cs="Arial"/>
          <w:lang w:val="nl-BE"/>
        </w:rPr>
        <w:t>D</w:t>
      </w:r>
      <w:r w:rsidR="003733CB" w:rsidRPr="00127A35">
        <w:rPr>
          <w:rFonts w:ascii="Arial" w:hAnsi="Arial" w:cs="Arial"/>
          <w:lang w:val="nl-BE"/>
        </w:rPr>
        <w:t>ate</w:t>
      </w:r>
      <w:r w:rsidR="001B6760">
        <w:rPr>
          <w:rFonts w:ascii="Arial" w:hAnsi="Arial" w:cs="Arial"/>
          <w:lang w:val="nl-BE"/>
        </w:rPr>
        <w:t>:</w:t>
      </w:r>
      <w:r w:rsidR="00127A35">
        <w:rPr>
          <w:rFonts w:ascii="Arial" w:hAnsi="Arial" w:cs="Arial"/>
          <w:lang w:val="nl-BE"/>
        </w:rPr>
        <w:t xml:space="preserve"> </w:t>
      </w:r>
    </w:p>
    <w:p w14:paraId="53128261" w14:textId="22B1DEE0" w:rsidR="00F751FF" w:rsidRPr="00886AA0" w:rsidRDefault="00F751FF">
      <w:pPr>
        <w:rPr>
          <w:rFonts w:ascii="Arial" w:hAnsi="Arial" w:cs="Arial"/>
          <w:lang w:val="nl-BE"/>
        </w:rPr>
      </w:pPr>
    </w:p>
    <w:p w14:paraId="62486C05" w14:textId="6A3392D8" w:rsidR="00054C0D" w:rsidRPr="00886AA0" w:rsidRDefault="00054C0D" w:rsidP="00054C0D">
      <w:pPr>
        <w:rPr>
          <w:rFonts w:ascii="Arial" w:hAnsi="Arial" w:cs="Arial"/>
          <w:lang w:val="nl-BE"/>
        </w:rPr>
      </w:pPr>
    </w:p>
    <w:p w14:paraId="4101652C" w14:textId="3F727AFD" w:rsidR="00EE02A7" w:rsidRPr="00886AA0" w:rsidRDefault="00EE02A7" w:rsidP="00054C0D">
      <w:pPr>
        <w:rPr>
          <w:rFonts w:ascii="Arial" w:hAnsi="Arial" w:cs="Arial"/>
          <w:lang w:val="nl-BE"/>
        </w:rPr>
      </w:pPr>
    </w:p>
    <w:p w14:paraId="4B99056E" w14:textId="146AF84A" w:rsidR="00EE02A7" w:rsidRDefault="00EE02A7" w:rsidP="00054C0D">
      <w:pPr>
        <w:rPr>
          <w:rFonts w:ascii="Arial" w:hAnsi="Arial" w:cs="Arial"/>
          <w:lang w:val="nl-BE"/>
        </w:rPr>
      </w:pPr>
    </w:p>
    <w:p w14:paraId="679DF7E4" w14:textId="4417F93E" w:rsidR="00D113E1" w:rsidRPr="00886AA0" w:rsidRDefault="00D113E1" w:rsidP="00054C0D">
      <w:pPr>
        <w:rPr>
          <w:rFonts w:ascii="Arial" w:hAnsi="Arial" w:cs="Arial"/>
          <w:lang w:val="nl-BE"/>
        </w:rPr>
      </w:pPr>
      <w:r w:rsidRPr="2FD8C93F">
        <w:rPr>
          <w:rFonts w:ascii="Arial" w:hAnsi="Arial" w:cs="Arial"/>
          <w:lang w:val="nl-BE"/>
        </w:rPr>
        <w:t>IRAS ID:</w:t>
      </w:r>
    </w:p>
    <w:p w14:paraId="1299C43A" w14:textId="77777777" w:rsidR="00EE02A7" w:rsidRPr="00886AA0" w:rsidRDefault="00EE02A7" w:rsidP="00054C0D">
      <w:pPr>
        <w:rPr>
          <w:rFonts w:ascii="Arial" w:hAnsi="Arial" w:cs="Arial"/>
          <w:lang w:val="nl-BE"/>
        </w:rPr>
      </w:pPr>
    </w:p>
    <w:p w14:paraId="4DDBEF00" w14:textId="77777777" w:rsidR="00EE02A7" w:rsidRPr="00886AA0" w:rsidRDefault="00EE02A7" w:rsidP="00054C0D">
      <w:pPr>
        <w:rPr>
          <w:rFonts w:ascii="Arial" w:hAnsi="Arial" w:cs="Arial"/>
          <w:lang w:val="nl-BE"/>
        </w:rPr>
      </w:pPr>
    </w:p>
    <w:p w14:paraId="25B5D378" w14:textId="77777777" w:rsidR="00EE02A7" w:rsidRPr="00886AA0" w:rsidRDefault="00EE02A7" w:rsidP="00886AA0">
      <w:pPr>
        <w:rPr>
          <w:rFonts w:ascii="Arial" w:hAnsi="Arial" w:cs="Arial"/>
          <w:lang w:val="nl-BE"/>
        </w:rPr>
      </w:pPr>
      <w:r w:rsidRPr="00886AA0">
        <w:rPr>
          <w:rFonts w:ascii="Arial" w:hAnsi="Arial" w:cs="Arial"/>
          <w:lang w:val="nl-BE"/>
        </w:rPr>
        <w:t>Dear [GP name]</w:t>
      </w:r>
    </w:p>
    <w:p w14:paraId="3461D779" w14:textId="77777777" w:rsidR="00EE02A7" w:rsidRPr="00886AA0" w:rsidRDefault="00EE02A7" w:rsidP="00EE02A7">
      <w:pPr>
        <w:ind w:firstLine="720"/>
        <w:jc w:val="both"/>
        <w:rPr>
          <w:rFonts w:ascii="Arial" w:hAnsi="Arial" w:cs="Arial"/>
          <w:lang w:val="nl-BE"/>
        </w:rPr>
      </w:pPr>
    </w:p>
    <w:p w14:paraId="3CF2D8B6" w14:textId="77777777" w:rsidR="00EE02A7" w:rsidRPr="00886AA0" w:rsidRDefault="00EE02A7" w:rsidP="00EE02A7">
      <w:pPr>
        <w:ind w:firstLine="720"/>
        <w:jc w:val="both"/>
        <w:rPr>
          <w:rFonts w:ascii="Arial" w:hAnsi="Arial" w:cs="Arial"/>
          <w:lang w:val="nl-BE"/>
        </w:rPr>
      </w:pPr>
    </w:p>
    <w:p w14:paraId="124B8670" w14:textId="5219D9A6" w:rsidR="00460111" w:rsidRDefault="00EE02A7" w:rsidP="006B25E5">
      <w:pPr>
        <w:jc w:val="both"/>
        <w:rPr>
          <w:rFonts w:ascii="Arial" w:hAnsi="Arial" w:cs="Arial"/>
        </w:rPr>
      </w:pPr>
      <w:r w:rsidRPr="00810E63">
        <w:rPr>
          <w:rFonts w:ascii="Arial" w:hAnsi="Arial" w:cs="Arial"/>
        </w:rPr>
        <w:t xml:space="preserve">I am writing to let you know that </w:t>
      </w:r>
      <w:r w:rsidRPr="000F592E">
        <w:rPr>
          <w:rFonts w:ascii="Arial" w:hAnsi="Arial" w:cs="Arial"/>
          <w:b/>
          <w:bCs/>
        </w:rPr>
        <w:t xml:space="preserve">your patient has </w:t>
      </w:r>
      <w:r w:rsidR="006D0BCF">
        <w:rPr>
          <w:rFonts w:ascii="Arial" w:hAnsi="Arial" w:cs="Arial"/>
          <w:b/>
          <w:bCs/>
        </w:rPr>
        <w:t>consented</w:t>
      </w:r>
      <w:r w:rsidR="00A708CC" w:rsidRPr="000F592E">
        <w:rPr>
          <w:rFonts w:ascii="Arial" w:hAnsi="Arial" w:cs="Arial"/>
          <w:b/>
          <w:bCs/>
        </w:rPr>
        <w:t xml:space="preserve"> to take part in</w:t>
      </w:r>
      <w:r w:rsidR="000F592E" w:rsidRPr="000F592E">
        <w:rPr>
          <w:rFonts w:ascii="Arial" w:hAnsi="Arial" w:cs="Arial"/>
          <w:b/>
          <w:bCs/>
        </w:rPr>
        <w:t xml:space="preserve"> </w:t>
      </w:r>
      <w:r w:rsidR="0077483E">
        <w:rPr>
          <w:rFonts w:ascii="Arial" w:hAnsi="Arial" w:cs="Arial"/>
          <w:b/>
          <w:bCs/>
        </w:rPr>
        <w:t>WARRIORS trial</w:t>
      </w:r>
      <w:r w:rsidR="006D0BCF">
        <w:rPr>
          <w:rFonts w:ascii="Arial" w:hAnsi="Arial" w:cs="Arial"/>
          <w:b/>
          <w:bCs/>
        </w:rPr>
        <w:t>, Sponsored by Imperial College London</w:t>
      </w:r>
      <w:r w:rsidR="000F592E">
        <w:rPr>
          <w:rFonts w:ascii="Arial" w:hAnsi="Arial" w:cs="Arial"/>
        </w:rPr>
        <w:t>.</w:t>
      </w:r>
      <w:r w:rsidR="006D0BCF">
        <w:rPr>
          <w:rFonts w:ascii="Arial" w:hAnsi="Arial" w:cs="Arial"/>
        </w:rPr>
        <w:t xml:space="preserve"> </w:t>
      </w:r>
      <w:r w:rsidR="00CF5585">
        <w:rPr>
          <w:rFonts w:ascii="Arial" w:hAnsi="Arial" w:cs="Arial"/>
        </w:rPr>
        <w:t xml:space="preserve"> If you would like to find out more about the trial, please </w:t>
      </w:r>
      <w:r w:rsidR="00FF3D8E">
        <w:rPr>
          <w:rFonts w:ascii="Arial" w:hAnsi="Arial" w:cs="Arial"/>
        </w:rPr>
        <w:t xml:space="preserve">either see  web site </w:t>
      </w:r>
      <w:hyperlink r:id="rId7" w:tgtFrame="_blank" w:history="1">
        <w:r w:rsidR="00FF3D8E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https://www.imperial.ac.uk/department-surgery-cancer/research/surgery/clinical-trials/international-warriors-trial/</w:t>
        </w:r>
      </w:hyperlink>
      <w:r w:rsidR="00FF3D8E">
        <w:rPr>
          <w:rFonts w:ascii="Arial" w:hAnsi="Arial" w:cs="Arial"/>
        </w:rPr>
        <w:t xml:space="preserve"> or </w:t>
      </w:r>
      <w:r w:rsidR="00CF5585">
        <w:rPr>
          <w:rFonts w:ascii="Arial" w:hAnsi="Arial" w:cs="Arial"/>
        </w:rPr>
        <w:t xml:space="preserve">email requests to </w:t>
      </w:r>
      <w:hyperlink r:id="rId8" w:history="1">
        <w:r w:rsidR="001535BF" w:rsidRPr="000269A8">
          <w:rPr>
            <w:rStyle w:val="Hyperlink"/>
            <w:rFonts w:ascii="Arial" w:hAnsi="Arial" w:cs="Arial"/>
          </w:rPr>
          <w:t>warriors@imperial.ac.uk</w:t>
        </w:r>
      </w:hyperlink>
      <w:r w:rsidR="00CF5585">
        <w:rPr>
          <w:rFonts w:ascii="Arial" w:hAnsi="Arial" w:cs="Arial"/>
        </w:rPr>
        <w:t xml:space="preserve"> and we will be able to provide you with a detailed Participant Information Sheet. </w:t>
      </w:r>
    </w:p>
    <w:p w14:paraId="0FB78278" w14:textId="77777777" w:rsidR="008E14C3" w:rsidRDefault="008E14C3" w:rsidP="006B25E5">
      <w:pPr>
        <w:jc w:val="both"/>
        <w:rPr>
          <w:rFonts w:ascii="Arial" w:hAnsi="Arial" w:cs="Arial"/>
        </w:rPr>
      </w:pPr>
    </w:p>
    <w:p w14:paraId="49EE3110" w14:textId="245F7C59" w:rsidR="00166EAD" w:rsidRDefault="006D0BCF" w:rsidP="00834B85">
      <w:pPr>
        <w:jc w:val="both"/>
        <w:rPr>
          <w:rFonts w:ascii="Arial" w:hAnsi="Arial" w:cs="Arial"/>
        </w:rPr>
      </w:pPr>
      <w:r w:rsidRPr="2FD8C93F">
        <w:rPr>
          <w:rFonts w:ascii="Arial" w:hAnsi="Arial" w:cs="Arial"/>
        </w:rPr>
        <w:t xml:space="preserve">The </w:t>
      </w:r>
      <w:r w:rsidR="0077483E">
        <w:rPr>
          <w:rFonts w:ascii="Arial" w:hAnsi="Arial" w:cs="Arial"/>
        </w:rPr>
        <w:t>WARRIORS</w:t>
      </w:r>
      <w:r w:rsidRPr="2FD8C93F">
        <w:rPr>
          <w:rFonts w:ascii="Arial" w:hAnsi="Arial" w:cs="Arial"/>
        </w:rPr>
        <w:t xml:space="preserve"> trial is </w:t>
      </w:r>
      <w:r w:rsidRPr="2FD8C93F">
        <w:rPr>
          <w:rFonts w:ascii="Arial" w:hAnsi="Arial"/>
        </w:rPr>
        <w:t>multi-centre, randomised controlled</w:t>
      </w:r>
      <w:r w:rsidR="0077483E">
        <w:rPr>
          <w:rFonts w:ascii="Arial" w:hAnsi="Arial"/>
        </w:rPr>
        <w:t xml:space="preserve"> </w:t>
      </w:r>
      <w:r w:rsidRPr="2FD8C93F">
        <w:rPr>
          <w:rFonts w:ascii="Arial" w:hAnsi="Arial"/>
        </w:rPr>
        <w:t xml:space="preserve">trial including </w:t>
      </w:r>
      <w:r w:rsidR="00214BCD">
        <w:rPr>
          <w:rFonts w:ascii="Arial" w:hAnsi="Arial"/>
        </w:rPr>
        <w:t>h</w:t>
      </w:r>
      <w:r w:rsidRPr="2FD8C93F">
        <w:rPr>
          <w:rFonts w:ascii="Arial" w:hAnsi="Arial"/>
        </w:rPr>
        <w:t xml:space="preserve">ospital sites in England, </w:t>
      </w:r>
      <w:r w:rsidR="0077483E">
        <w:rPr>
          <w:rFonts w:ascii="Arial" w:hAnsi="Arial"/>
        </w:rPr>
        <w:t>Scotland</w:t>
      </w:r>
      <w:r w:rsidR="008E26D5" w:rsidRPr="2FD8C93F">
        <w:rPr>
          <w:rFonts w:ascii="Arial" w:hAnsi="Arial"/>
        </w:rPr>
        <w:t xml:space="preserve">, and </w:t>
      </w:r>
      <w:r w:rsidR="0077483E">
        <w:rPr>
          <w:rFonts w:ascii="Arial" w:hAnsi="Arial"/>
        </w:rPr>
        <w:t>Wales</w:t>
      </w:r>
      <w:r w:rsidR="00927565" w:rsidRPr="2FD8C93F">
        <w:rPr>
          <w:rFonts w:ascii="Arial" w:hAnsi="Arial"/>
        </w:rPr>
        <w:t xml:space="preserve"> </w:t>
      </w:r>
      <w:r w:rsidR="00906529">
        <w:rPr>
          <w:rFonts w:ascii="Arial" w:hAnsi="Arial"/>
        </w:rPr>
        <w:t>as well as internationally</w:t>
      </w:r>
      <w:r w:rsidRPr="2FD8C93F">
        <w:rPr>
          <w:rFonts w:ascii="Arial" w:hAnsi="Arial"/>
        </w:rPr>
        <w:t xml:space="preserve">. </w:t>
      </w:r>
      <w:r w:rsidRPr="2FD8C93F">
        <w:rPr>
          <w:rFonts w:ascii="Arial" w:hAnsi="Arial" w:cs="Arial"/>
        </w:rPr>
        <w:t xml:space="preserve">The trial plans to enrol </w:t>
      </w:r>
      <w:r w:rsidR="0010056E">
        <w:rPr>
          <w:rFonts w:ascii="Arial" w:hAnsi="Arial" w:cs="Arial"/>
        </w:rPr>
        <w:t>about</w:t>
      </w:r>
      <w:r w:rsidR="005776C5">
        <w:rPr>
          <w:rFonts w:ascii="Arial" w:hAnsi="Arial" w:cs="Arial"/>
        </w:rPr>
        <w:t>1000</w:t>
      </w:r>
      <w:r w:rsidRPr="2FD8C93F">
        <w:rPr>
          <w:rFonts w:ascii="Arial" w:hAnsi="Arial" w:cs="Arial"/>
        </w:rPr>
        <w:t xml:space="preserve"> </w:t>
      </w:r>
      <w:r w:rsidR="0010056E">
        <w:rPr>
          <w:rFonts w:ascii="Arial" w:hAnsi="Arial" w:cs="Arial"/>
        </w:rPr>
        <w:t>women</w:t>
      </w:r>
      <w:r w:rsidRPr="2FD8C93F">
        <w:rPr>
          <w:rFonts w:ascii="Arial" w:hAnsi="Arial" w:cs="Arial"/>
        </w:rPr>
        <w:t xml:space="preserve">. </w:t>
      </w:r>
      <w:r w:rsidR="00290B7B">
        <w:rPr>
          <w:rFonts w:ascii="Arial" w:hAnsi="Arial" w:cs="Arial"/>
        </w:rPr>
        <w:t>It will compare early EVAR (endovascular aortic repair) for an abdominal aortic aneurysm between 4-5.</w:t>
      </w:r>
      <w:r w:rsidR="0010056E">
        <w:rPr>
          <w:rFonts w:ascii="Arial" w:hAnsi="Arial" w:cs="Arial"/>
        </w:rPr>
        <w:t>4</w:t>
      </w:r>
      <w:r w:rsidR="00290B7B">
        <w:rPr>
          <w:rFonts w:ascii="Arial" w:hAnsi="Arial" w:cs="Arial"/>
        </w:rPr>
        <w:t xml:space="preserve">cm in diameter, with surveillance and </w:t>
      </w:r>
      <w:r w:rsidR="006216D3">
        <w:rPr>
          <w:rFonts w:ascii="Arial" w:hAnsi="Arial" w:cs="Arial"/>
        </w:rPr>
        <w:t xml:space="preserve">routine standard of care, which </w:t>
      </w:r>
      <w:r w:rsidR="0010056E">
        <w:rPr>
          <w:rFonts w:ascii="Arial" w:hAnsi="Arial" w:cs="Arial"/>
        </w:rPr>
        <w:t xml:space="preserve">is routine ultrasound surveillance and may </w:t>
      </w:r>
      <w:r w:rsidR="006216D3">
        <w:rPr>
          <w:rFonts w:ascii="Arial" w:hAnsi="Arial" w:cs="Arial"/>
        </w:rPr>
        <w:t xml:space="preserve">involve operative repair at the 5.5cm </w:t>
      </w:r>
      <w:r w:rsidR="0010056E">
        <w:rPr>
          <w:rFonts w:ascii="Arial" w:hAnsi="Arial" w:cs="Arial"/>
        </w:rPr>
        <w:t xml:space="preserve">aneurysm </w:t>
      </w:r>
      <w:r w:rsidR="006216D3">
        <w:rPr>
          <w:rFonts w:ascii="Arial" w:hAnsi="Arial" w:cs="Arial"/>
        </w:rPr>
        <w:t>diameter threshold.</w:t>
      </w:r>
      <w:r w:rsidR="00290B7B">
        <w:rPr>
          <w:rFonts w:ascii="Arial" w:hAnsi="Arial" w:cs="Arial"/>
        </w:rPr>
        <w:t xml:space="preserve"> </w:t>
      </w:r>
      <w:r w:rsidR="00130A53" w:rsidRPr="00130A53">
        <w:rPr>
          <w:rFonts w:ascii="Arial" w:hAnsi="Arial" w:cs="Arial"/>
        </w:rPr>
        <w:t>The main outcome is</w:t>
      </w:r>
      <w:r w:rsidR="006216D3">
        <w:rPr>
          <w:rFonts w:ascii="Arial" w:hAnsi="Arial" w:cs="Arial"/>
        </w:rPr>
        <w:t xml:space="preserve"> aneurysm</w:t>
      </w:r>
      <w:r w:rsidR="00834B85">
        <w:rPr>
          <w:rFonts w:ascii="Arial" w:hAnsi="Arial" w:cs="Arial"/>
        </w:rPr>
        <w:t>-related</w:t>
      </w:r>
      <w:r w:rsidR="006216D3">
        <w:rPr>
          <w:rFonts w:ascii="Arial" w:hAnsi="Arial" w:cs="Arial"/>
        </w:rPr>
        <w:t xml:space="preserve"> mortality and </w:t>
      </w:r>
      <w:r w:rsidR="00834B85">
        <w:rPr>
          <w:rFonts w:ascii="Arial" w:hAnsi="Arial" w:cs="Arial"/>
        </w:rPr>
        <w:t>rupture</w:t>
      </w:r>
      <w:r w:rsidR="006216D3">
        <w:rPr>
          <w:rFonts w:ascii="Arial" w:hAnsi="Arial" w:cs="Arial"/>
        </w:rPr>
        <w:t>. Quality of life data will also be collected over</w:t>
      </w:r>
      <w:r w:rsidR="00834B85">
        <w:rPr>
          <w:rFonts w:ascii="Arial" w:hAnsi="Arial" w:cs="Arial"/>
        </w:rPr>
        <w:t xml:space="preserve"> the course of</w:t>
      </w:r>
      <w:r w:rsidR="006216D3">
        <w:rPr>
          <w:rFonts w:ascii="Arial" w:hAnsi="Arial" w:cs="Arial"/>
        </w:rPr>
        <w:t xml:space="preserve"> 5 years.</w:t>
      </w:r>
    </w:p>
    <w:p w14:paraId="539C5170" w14:textId="77777777" w:rsidR="00166EAD" w:rsidRDefault="00166EAD" w:rsidP="00834B85">
      <w:pPr>
        <w:jc w:val="both"/>
        <w:rPr>
          <w:rFonts w:ascii="Arial" w:hAnsi="Arial" w:cs="Arial"/>
        </w:rPr>
      </w:pPr>
    </w:p>
    <w:p w14:paraId="0B176D2A" w14:textId="77777777" w:rsidR="00166EAD" w:rsidRDefault="00166EAD" w:rsidP="00166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WHAT THIS MEANS FOR YOUR PATIENT.</w:t>
      </w:r>
    </w:p>
    <w:p w14:paraId="1CC3938A" w14:textId="77777777" w:rsidR="00166EAD" w:rsidRDefault="00166EAD" w:rsidP="00166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15FFE037" w14:textId="77777777" w:rsidR="00166EAD" w:rsidRPr="00166EAD" w:rsidRDefault="00166EAD" w:rsidP="00166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66EAD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Your patient has a small abdominal aortic aneurysm.</w:t>
      </w:r>
    </w:p>
    <w:p w14:paraId="1449519C" w14:textId="388EF787" w:rsidR="00166EAD" w:rsidRPr="00166EAD" w:rsidRDefault="00166EAD" w:rsidP="00166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66EAD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She will be randomised to one of two groups:</w:t>
      </w:r>
    </w:p>
    <w:p w14:paraId="5BCC86EA" w14:textId="750FDAFE" w:rsidR="00166EAD" w:rsidRPr="00166EAD" w:rsidRDefault="00166EAD" w:rsidP="00166EAD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66EAD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Standard care with surveillance as normal in the vascular clinic</w:t>
      </w:r>
    </w:p>
    <w:p w14:paraId="5060B685" w14:textId="77777777" w:rsidR="00166EAD" w:rsidRPr="00166EAD" w:rsidRDefault="00166EAD" w:rsidP="00166EAD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66EAD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An endovascular aneurysm stent graft repair and routine follow up of the stent in the vascular clinic</w:t>
      </w:r>
    </w:p>
    <w:p w14:paraId="030FAB29" w14:textId="7E3226E3" w:rsidR="00130A53" w:rsidRPr="00166EAD" w:rsidRDefault="00130A53" w:rsidP="00166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26BF5AF" w14:textId="6523F19A" w:rsidR="00130A53" w:rsidRDefault="001535BF" w:rsidP="00007C0D">
      <w:pPr>
        <w:pStyle w:val="ListParagraph"/>
        <w:ind w:left="0"/>
        <w:jc w:val="both"/>
      </w:pPr>
      <w:r>
        <w:t>More information on tria</w:t>
      </w:r>
      <w:r w:rsidR="006216D3">
        <w:t xml:space="preserve">l is available at </w:t>
      </w:r>
      <w:r w:rsidR="00011F65" w:rsidRPr="00011F65">
        <w:t>https://www.imperial.ac.uk/department-surgery-cancer/research/surgery/clinical-trials/international-warriors-trial/</w:t>
      </w:r>
    </w:p>
    <w:p w14:paraId="6D98A12B" w14:textId="77777777" w:rsidR="00130A53" w:rsidRDefault="00130A53" w:rsidP="00007C0D">
      <w:pPr>
        <w:pStyle w:val="ListParagraph"/>
        <w:ind w:left="0"/>
        <w:jc w:val="both"/>
      </w:pPr>
    </w:p>
    <w:p w14:paraId="110FFD37" w14:textId="77777777" w:rsidR="00B35DEF" w:rsidRDefault="00B35DEF" w:rsidP="006B25E5">
      <w:pPr>
        <w:jc w:val="both"/>
        <w:rPr>
          <w:rFonts w:ascii="Arial" w:hAnsi="Arial" w:cs="Arial"/>
        </w:rPr>
      </w:pPr>
    </w:p>
    <w:p w14:paraId="472CE0FF" w14:textId="6A04D1BE" w:rsidR="00E3111D" w:rsidRPr="00162D59" w:rsidRDefault="00E3111D" w:rsidP="00011F65">
      <w:pPr>
        <w:rPr>
          <w:rFonts w:ascii="Arial" w:hAnsi="Arial" w:cs="Arial"/>
          <w:lang w:val="en-US"/>
        </w:rPr>
      </w:pPr>
      <w:r w:rsidRPr="00162D59">
        <w:rPr>
          <w:rFonts w:ascii="Arial" w:hAnsi="Arial" w:cs="Arial"/>
        </w:rPr>
        <w:t xml:space="preserve">The study has been approved by </w:t>
      </w:r>
      <w:r w:rsidR="003D5130" w:rsidRPr="00162D59">
        <w:rPr>
          <w:rFonts w:ascii="Arial" w:hAnsi="Arial" w:cs="Arial"/>
        </w:rPr>
        <w:t xml:space="preserve">the </w:t>
      </w:r>
      <w:proofErr w:type="gramStart"/>
      <w:r w:rsidR="00011F65" w:rsidRPr="00162D59">
        <w:rPr>
          <w:rFonts w:ascii="Arial" w:hAnsi="Arial" w:cs="Arial"/>
          <w:b/>
          <w:bCs/>
          <w:lang w:val="en-US"/>
        </w:rPr>
        <w:t>North West</w:t>
      </w:r>
      <w:proofErr w:type="gramEnd"/>
      <w:r w:rsidR="00011F65" w:rsidRPr="00162D59">
        <w:rPr>
          <w:rFonts w:ascii="Arial" w:hAnsi="Arial" w:cs="Arial"/>
          <w:b/>
          <w:bCs/>
          <w:lang w:val="en-US"/>
        </w:rPr>
        <w:t xml:space="preserve"> - Liverpool Central Research Ethics Committee </w:t>
      </w:r>
    </w:p>
    <w:p w14:paraId="6B699379" w14:textId="77777777" w:rsidR="00810E63" w:rsidRPr="003D5130" w:rsidRDefault="00810E63" w:rsidP="00007C0D">
      <w:pPr>
        <w:ind w:firstLine="720"/>
        <w:rPr>
          <w:rFonts w:ascii="Arial" w:hAnsi="Arial" w:cs="Arial"/>
        </w:rPr>
      </w:pPr>
    </w:p>
    <w:p w14:paraId="2B087B64" w14:textId="4714EDA3" w:rsidR="00054C0D" w:rsidRPr="00810E63" w:rsidRDefault="00EE02A7" w:rsidP="00007C0D">
      <w:pPr>
        <w:rPr>
          <w:rFonts w:ascii="Arial" w:hAnsi="Arial" w:cs="Arial"/>
        </w:rPr>
      </w:pPr>
      <w:r w:rsidRPr="003D5130">
        <w:rPr>
          <w:rFonts w:ascii="Arial" w:hAnsi="Arial" w:cs="Arial"/>
        </w:rPr>
        <w:t xml:space="preserve">Please feel free to contact </w:t>
      </w:r>
      <w:r w:rsidR="00810E63" w:rsidRPr="003D5130">
        <w:rPr>
          <w:rFonts w:ascii="Arial" w:hAnsi="Arial" w:cs="Arial"/>
        </w:rPr>
        <w:t xml:space="preserve">the </w:t>
      </w:r>
      <w:r w:rsidR="006D0BCF">
        <w:rPr>
          <w:rFonts w:ascii="Arial" w:hAnsi="Arial" w:cs="Arial"/>
        </w:rPr>
        <w:t xml:space="preserve">study team </w:t>
      </w:r>
      <w:r w:rsidRPr="003D5130">
        <w:rPr>
          <w:rFonts w:ascii="Arial" w:hAnsi="Arial" w:cs="Arial"/>
        </w:rPr>
        <w:t xml:space="preserve">if you have any </w:t>
      </w:r>
      <w:r w:rsidR="006D0BCF">
        <w:rPr>
          <w:rFonts w:ascii="Arial" w:hAnsi="Arial" w:cs="Arial"/>
        </w:rPr>
        <w:t xml:space="preserve">concerns or </w:t>
      </w:r>
      <w:r w:rsidRPr="003D5130">
        <w:rPr>
          <w:rFonts w:ascii="Arial" w:hAnsi="Arial" w:cs="Arial"/>
        </w:rPr>
        <w:t>queries</w:t>
      </w:r>
      <w:r w:rsidR="00F8799E">
        <w:rPr>
          <w:rFonts w:ascii="Arial" w:hAnsi="Arial" w:cs="Arial"/>
        </w:rPr>
        <w:t>.</w:t>
      </w:r>
    </w:p>
    <w:p w14:paraId="3FE9F23F" w14:textId="77777777" w:rsidR="00BB6759" w:rsidRPr="00810E63" w:rsidRDefault="00BB6759" w:rsidP="00007C0D">
      <w:pPr>
        <w:rPr>
          <w:rFonts w:ascii="Arial" w:hAnsi="Arial" w:cs="Arial"/>
        </w:rPr>
      </w:pPr>
    </w:p>
    <w:p w14:paraId="186B662D" w14:textId="77777777" w:rsidR="00054C0D" w:rsidRPr="00810E63" w:rsidRDefault="00EE02A7" w:rsidP="000F592E">
      <w:pPr>
        <w:jc w:val="both"/>
        <w:rPr>
          <w:rFonts w:ascii="Arial" w:hAnsi="Arial" w:cs="Arial"/>
        </w:rPr>
      </w:pPr>
      <w:r w:rsidRPr="00810E63">
        <w:rPr>
          <w:rFonts w:ascii="Arial" w:hAnsi="Arial" w:cs="Arial"/>
        </w:rPr>
        <w:t xml:space="preserve">Yours </w:t>
      </w:r>
      <w:r w:rsidR="00054C0D" w:rsidRPr="00810E63">
        <w:rPr>
          <w:rFonts w:ascii="Arial" w:hAnsi="Arial" w:cs="Arial"/>
        </w:rPr>
        <w:t>Sincerely,</w:t>
      </w:r>
    </w:p>
    <w:p w14:paraId="1F72F646" w14:textId="77777777" w:rsidR="000F592E" w:rsidRDefault="000F592E" w:rsidP="00EE02A7">
      <w:pPr>
        <w:jc w:val="both"/>
        <w:rPr>
          <w:rFonts w:ascii="Arial" w:hAnsi="Arial" w:cs="Arial"/>
        </w:rPr>
      </w:pPr>
    </w:p>
    <w:p w14:paraId="08CE6F91" w14:textId="77777777" w:rsidR="000F592E" w:rsidRDefault="000F592E" w:rsidP="00EE02A7">
      <w:pPr>
        <w:jc w:val="both"/>
        <w:rPr>
          <w:rFonts w:ascii="Arial" w:hAnsi="Arial" w:cs="Arial"/>
        </w:rPr>
      </w:pPr>
    </w:p>
    <w:p w14:paraId="61CDCEAD" w14:textId="77777777" w:rsidR="00886AA0" w:rsidRDefault="00886AA0" w:rsidP="00EE02A7">
      <w:pPr>
        <w:jc w:val="both"/>
        <w:rPr>
          <w:rFonts w:ascii="Arial" w:hAnsi="Arial" w:cs="Arial"/>
        </w:rPr>
      </w:pPr>
    </w:p>
    <w:p w14:paraId="6BB9E253" w14:textId="77777777" w:rsidR="00054C0D" w:rsidRPr="00810E63" w:rsidRDefault="00054C0D" w:rsidP="00EE02A7">
      <w:pPr>
        <w:jc w:val="both"/>
        <w:rPr>
          <w:rFonts w:ascii="Arial" w:hAnsi="Arial" w:cs="Arial"/>
        </w:rPr>
      </w:pPr>
    </w:p>
    <w:p w14:paraId="6AFF523D" w14:textId="77777777" w:rsidR="00054C0D" w:rsidRPr="00810E63" w:rsidRDefault="006D0BCF" w:rsidP="000F5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[insert Principal Investigator’s name and contact details]</w:t>
      </w:r>
    </w:p>
    <w:sectPr w:rsidR="00054C0D" w:rsidRPr="00810E63" w:rsidSect="00007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B293" w14:textId="77777777" w:rsidR="00F669C3" w:rsidRDefault="00F669C3">
      <w:r>
        <w:separator/>
      </w:r>
    </w:p>
  </w:endnote>
  <w:endnote w:type="continuationSeparator" w:id="0">
    <w:p w14:paraId="5246D522" w14:textId="77777777" w:rsidR="00F669C3" w:rsidRDefault="00F6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4532" w14:textId="77777777" w:rsidR="00A56EF1" w:rsidRDefault="00A56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80" w:type="dxa"/>
      <w:tblInd w:w="10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7"/>
      <w:gridCol w:w="943"/>
      <w:gridCol w:w="1325"/>
      <w:gridCol w:w="1985"/>
    </w:tblGrid>
    <w:tr w:rsidR="00BB6759" w:rsidRPr="00D92805" w14:paraId="64214B61" w14:textId="77777777" w:rsidTr="28AD60D2">
      <w:trPr>
        <w:trHeight w:val="340"/>
      </w:trPr>
      <w:tc>
        <w:tcPr>
          <w:tcW w:w="42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ACC674" w14:textId="542119F5" w:rsidR="00BB6759" w:rsidRPr="00D92805" w:rsidRDefault="28AD60D2" w:rsidP="00BB6759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28AD60D2">
            <w:rPr>
              <w:rFonts w:ascii="Arial" w:hAnsi="Arial" w:cs="Arial"/>
              <w:sz w:val="22"/>
              <w:szCs w:val="22"/>
            </w:rPr>
            <w:t xml:space="preserve">Version and </w:t>
          </w:r>
          <w:proofErr w:type="gramStart"/>
          <w:r w:rsidRPr="28AD60D2">
            <w:rPr>
              <w:rFonts w:ascii="Arial" w:hAnsi="Arial" w:cs="Arial"/>
              <w:sz w:val="22"/>
              <w:szCs w:val="22"/>
            </w:rPr>
            <w:t>date  V</w:t>
          </w:r>
          <w:r w:rsidR="00011F65">
            <w:rPr>
              <w:rFonts w:ascii="Arial" w:hAnsi="Arial" w:cs="Arial"/>
              <w:sz w:val="22"/>
              <w:szCs w:val="22"/>
            </w:rPr>
            <w:t>2.</w:t>
          </w:r>
          <w:r w:rsidRPr="28AD60D2">
            <w:rPr>
              <w:rFonts w:ascii="Arial" w:hAnsi="Arial" w:cs="Arial"/>
              <w:sz w:val="22"/>
              <w:szCs w:val="22"/>
            </w:rPr>
            <w:t>0</w:t>
          </w:r>
          <w:proofErr w:type="gramEnd"/>
          <w:r w:rsidRPr="28AD60D2">
            <w:rPr>
              <w:rFonts w:ascii="Arial" w:hAnsi="Arial" w:cs="Arial"/>
              <w:sz w:val="22"/>
              <w:szCs w:val="22"/>
            </w:rPr>
            <w:t xml:space="preserve">, </w:t>
          </w:r>
          <w:r w:rsidR="00011F65">
            <w:rPr>
              <w:rFonts w:ascii="Arial" w:hAnsi="Arial" w:cs="Arial"/>
              <w:sz w:val="22"/>
              <w:szCs w:val="22"/>
            </w:rPr>
            <w:t>2</w:t>
          </w:r>
          <w:r w:rsidR="00A56EF1">
            <w:rPr>
              <w:rFonts w:ascii="Arial" w:hAnsi="Arial" w:cs="Arial"/>
              <w:sz w:val="22"/>
              <w:szCs w:val="22"/>
            </w:rPr>
            <w:t>8</w:t>
          </w:r>
          <w:r w:rsidR="00011F65">
            <w:rPr>
              <w:rFonts w:ascii="Arial" w:hAnsi="Arial" w:cs="Arial"/>
              <w:sz w:val="22"/>
              <w:szCs w:val="22"/>
            </w:rPr>
            <w:t xml:space="preserve"> April 2026</w:t>
          </w:r>
        </w:p>
      </w:tc>
      <w:tc>
        <w:tcPr>
          <w:tcW w:w="3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6F245B" w14:textId="77777777" w:rsidR="00BB6759" w:rsidRPr="00D92805" w:rsidRDefault="00BB6759" w:rsidP="00BB6759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00D92805">
            <w:rPr>
              <w:rFonts w:ascii="Arial" w:hAnsi="Arial" w:cs="Arial"/>
              <w:sz w:val="22"/>
              <w:szCs w:val="22"/>
            </w:rPr>
            <w:t xml:space="preserve">Page </w: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instrText xml:space="preserve"> PAGE </w:instrTex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92805">
            <w:rPr>
              <w:rFonts w:ascii="Arial" w:hAnsi="Arial" w:cs="Arial"/>
              <w:sz w:val="22"/>
              <w:szCs w:val="22"/>
            </w:rPr>
            <w:t xml:space="preserve"> of </w: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instrText xml:space="preserve"> NUMPAGES  </w:instrTex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Pr="00D9280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  <w:tr w:rsidR="00BB6759" w:rsidRPr="00D92805" w14:paraId="42A7EB61" w14:textId="77777777" w:rsidTr="28AD60D2">
      <w:trPr>
        <w:trHeight w:val="340"/>
      </w:trPr>
      <w:tc>
        <w:tcPr>
          <w:tcW w:w="33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732ECD" w14:textId="6EC821C9" w:rsidR="00BB6759" w:rsidRPr="00D92805" w:rsidRDefault="00BB6759" w:rsidP="00BB6759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GP Letter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86F03B" w14:textId="248448AA" w:rsidR="00BB6759" w:rsidRPr="00D92805" w:rsidRDefault="00933493" w:rsidP="00BB6759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WARRIORS</w:t>
          </w:r>
          <w:r w:rsidRPr="00D92805">
            <w:rPr>
              <w:rFonts w:ascii="Arial" w:hAnsi="Arial" w:cs="Arial"/>
              <w:sz w:val="22"/>
              <w:szCs w:val="22"/>
            </w:rPr>
            <w:t xml:space="preserve"> </w:t>
          </w:r>
          <w:r w:rsidR="00BB6759" w:rsidRPr="00D92805">
            <w:rPr>
              <w:rFonts w:ascii="Arial" w:hAnsi="Arial" w:cs="Arial"/>
              <w:sz w:val="22"/>
              <w:szCs w:val="22"/>
            </w:rPr>
            <w:t>Study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F3F394" w14:textId="26C6C3D1" w:rsidR="00BB6759" w:rsidRPr="00D92805" w:rsidRDefault="00BB6759" w:rsidP="00BB6759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00D92805">
            <w:rPr>
              <w:rFonts w:ascii="Arial" w:hAnsi="Arial" w:cs="Arial"/>
              <w:sz w:val="22"/>
              <w:szCs w:val="22"/>
            </w:rPr>
            <w:t xml:space="preserve">IRAS ID: </w:t>
          </w:r>
          <w:r w:rsidR="00933493">
            <w:rPr>
              <w:rFonts w:ascii="Arial" w:hAnsi="Arial" w:cs="Arial"/>
              <w:sz w:val="22"/>
              <w:szCs w:val="22"/>
            </w:rPr>
            <w:t>341602</w:t>
          </w:r>
        </w:p>
      </w:tc>
    </w:tr>
  </w:tbl>
  <w:p w14:paraId="70DF9E56" w14:textId="30626699" w:rsidR="006D0BCF" w:rsidRDefault="006D0BCF" w:rsidP="2FD8C93F">
    <w:pPr>
      <w:rPr>
        <w:rFonts w:ascii="Arial" w:hAnsi="Arial" w:cs="Arial"/>
        <w:sz w:val="20"/>
        <w:szCs w:val="20"/>
      </w:rPr>
    </w:pPr>
  </w:p>
  <w:p w14:paraId="44E871BC" w14:textId="4B2F7E02" w:rsidR="006B25E5" w:rsidRPr="00C07C75" w:rsidRDefault="006D0BCF" w:rsidP="00C07C75">
    <w:pPr>
      <w:ind w:left="-567"/>
      <w:jc w:val="center"/>
      <w:rPr>
        <w:rFonts w:ascii="Arial" w:hAnsi="Arial" w:cs="Arial"/>
        <w:b/>
        <w:bCs/>
        <w:sz w:val="20"/>
        <w:szCs w:val="20"/>
      </w:rPr>
    </w:pPr>
    <w:r w:rsidRPr="006D0BCF">
      <w:rPr>
        <w:rFonts w:ascii="Arial" w:hAnsi="Arial" w:cs="Arial"/>
        <w:b/>
        <w:bCs/>
        <w:sz w:val="20"/>
        <w:szCs w:val="20"/>
      </w:rPr>
      <w:t>1 copy for participant, 1 copy for Investigator Site File, 1 copy for participant notes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B91A" w14:textId="77777777" w:rsidR="00A56EF1" w:rsidRDefault="00A5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3C35" w14:textId="77777777" w:rsidR="00F669C3" w:rsidRDefault="00F669C3">
      <w:r>
        <w:separator/>
      </w:r>
    </w:p>
  </w:footnote>
  <w:footnote w:type="continuationSeparator" w:id="0">
    <w:p w14:paraId="4C3CED47" w14:textId="77777777" w:rsidR="00F669C3" w:rsidRDefault="00F6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43C5" w14:textId="77777777" w:rsidR="00A56EF1" w:rsidRDefault="00A56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2F67C024" w:rsidR="00BB6759" w:rsidRDefault="00011F65" w:rsidP="00677E86">
    <w:pPr>
      <w:pStyle w:val="Header"/>
      <w:tabs>
        <w:tab w:val="clear" w:pos="4153"/>
        <w:tab w:val="clear" w:pos="8306"/>
        <w:tab w:val="center" w:pos="5102"/>
      </w:tabs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8784DCC" wp14:editId="278FAE2B">
          <wp:simplePos x="0" y="0"/>
          <wp:positionH relativeFrom="column">
            <wp:posOffset>5041900</wp:posOffset>
          </wp:positionH>
          <wp:positionV relativeFrom="paragraph">
            <wp:posOffset>-201930</wp:posOffset>
          </wp:positionV>
          <wp:extent cx="1561465" cy="660400"/>
          <wp:effectExtent l="0" t="0" r="635" b="6350"/>
          <wp:wrapSquare wrapText="bothSides"/>
          <wp:docPr id="7936552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380F37C" wp14:editId="1BB8DFB5">
          <wp:simplePos x="0" y="0"/>
          <wp:positionH relativeFrom="column">
            <wp:posOffset>-317500</wp:posOffset>
          </wp:positionH>
          <wp:positionV relativeFrom="paragraph">
            <wp:posOffset>-93980</wp:posOffset>
          </wp:positionV>
          <wp:extent cx="2658745" cy="292100"/>
          <wp:effectExtent l="0" t="0" r="8255" b="0"/>
          <wp:wrapSquare wrapText="bothSides"/>
          <wp:docPr id="144941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759">
      <w:tab/>
    </w:r>
  </w:p>
  <w:p w14:paraId="52E56223" w14:textId="77777777" w:rsidR="00BB6759" w:rsidRDefault="00BB6759" w:rsidP="00BB6759">
    <w:pPr>
      <w:pStyle w:val="Header"/>
      <w:tabs>
        <w:tab w:val="clear" w:pos="4153"/>
        <w:tab w:val="clear" w:pos="8306"/>
        <w:tab w:val="center" w:pos="5102"/>
      </w:tabs>
    </w:pPr>
  </w:p>
  <w:p w14:paraId="07547A01" w14:textId="77777777" w:rsidR="006B25E5" w:rsidRDefault="006B25E5" w:rsidP="00007C0D">
    <w:pPr>
      <w:pStyle w:val="Header"/>
      <w:tabs>
        <w:tab w:val="clear" w:pos="4153"/>
        <w:tab w:val="clear" w:pos="8306"/>
        <w:tab w:val="center" w:pos="51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AC09" w14:textId="77777777" w:rsidR="00A56EF1" w:rsidRDefault="00A56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5BB1"/>
    <w:multiLevelType w:val="hybridMultilevel"/>
    <w:tmpl w:val="A678D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F07E5"/>
    <w:multiLevelType w:val="hybridMultilevel"/>
    <w:tmpl w:val="3738CA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31E9"/>
    <w:multiLevelType w:val="hybridMultilevel"/>
    <w:tmpl w:val="04023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875DF"/>
    <w:multiLevelType w:val="multilevel"/>
    <w:tmpl w:val="9BF6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434A5B"/>
    <w:multiLevelType w:val="hybridMultilevel"/>
    <w:tmpl w:val="1F1E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C34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74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C8761C"/>
    <w:multiLevelType w:val="hybridMultilevel"/>
    <w:tmpl w:val="9FC61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351469">
    <w:abstractNumId w:val="1"/>
  </w:num>
  <w:num w:numId="2" w16cid:durableId="88932825">
    <w:abstractNumId w:val="6"/>
  </w:num>
  <w:num w:numId="3" w16cid:durableId="462967688">
    <w:abstractNumId w:val="5"/>
  </w:num>
  <w:num w:numId="4" w16cid:durableId="1348557248">
    <w:abstractNumId w:val="2"/>
  </w:num>
  <w:num w:numId="5" w16cid:durableId="1694957967">
    <w:abstractNumId w:val="0"/>
  </w:num>
  <w:num w:numId="6" w16cid:durableId="2024210957">
    <w:abstractNumId w:val="4"/>
  </w:num>
  <w:num w:numId="7" w16cid:durableId="29773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61"/>
    <w:rsid w:val="00007C0D"/>
    <w:rsid w:val="00011F65"/>
    <w:rsid w:val="00054C0D"/>
    <w:rsid w:val="000D1D65"/>
    <w:rsid w:val="000F592E"/>
    <w:rsid w:val="0010056E"/>
    <w:rsid w:val="00105096"/>
    <w:rsid w:val="001273F1"/>
    <w:rsid w:val="00127A35"/>
    <w:rsid w:val="00130A53"/>
    <w:rsid w:val="00132B06"/>
    <w:rsid w:val="001454C4"/>
    <w:rsid w:val="001535BF"/>
    <w:rsid w:val="00162D59"/>
    <w:rsid w:val="00166EAD"/>
    <w:rsid w:val="001748D5"/>
    <w:rsid w:val="00175B38"/>
    <w:rsid w:val="00195ADE"/>
    <w:rsid w:val="001B6760"/>
    <w:rsid w:val="001C5B66"/>
    <w:rsid w:val="001D1AB2"/>
    <w:rsid w:val="00214BCD"/>
    <w:rsid w:val="00223399"/>
    <w:rsid w:val="00273F65"/>
    <w:rsid w:val="00290B7B"/>
    <w:rsid w:val="002A62E3"/>
    <w:rsid w:val="002B35E7"/>
    <w:rsid w:val="002E6042"/>
    <w:rsid w:val="003401AD"/>
    <w:rsid w:val="00352017"/>
    <w:rsid w:val="00355F40"/>
    <w:rsid w:val="003669C3"/>
    <w:rsid w:val="003733CB"/>
    <w:rsid w:val="00382AB9"/>
    <w:rsid w:val="003855BF"/>
    <w:rsid w:val="003970F1"/>
    <w:rsid w:val="003A631C"/>
    <w:rsid w:val="003B134B"/>
    <w:rsid w:val="003B616C"/>
    <w:rsid w:val="003D5130"/>
    <w:rsid w:val="003F7364"/>
    <w:rsid w:val="004232A0"/>
    <w:rsid w:val="00433333"/>
    <w:rsid w:val="00453E98"/>
    <w:rsid w:val="00460111"/>
    <w:rsid w:val="00473D36"/>
    <w:rsid w:val="004D017F"/>
    <w:rsid w:val="004E5486"/>
    <w:rsid w:val="004E70BC"/>
    <w:rsid w:val="004F03B1"/>
    <w:rsid w:val="005141B5"/>
    <w:rsid w:val="005511C7"/>
    <w:rsid w:val="00555B52"/>
    <w:rsid w:val="005776C5"/>
    <w:rsid w:val="00594375"/>
    <w:rsid w:val="00595EC7"/>
    <w:rsid w:val="005B2E5D"/>
    <w:rsid w:val="00610237"/>
    <w:rsid w:val="006216D3"/>
    <w:rsid w:val="00677E86"/>
    <w:rsid w:val="00683C94"/>
    <w:rsid w:val="006927D2"/>
    <w:rsid w:val="006A317C"/>
    <w:rsid w:val="006B25E5"/>
    <w:rsid w:val="006D0BCF"/>
    <w:rsid w:val="006D697E"/>
    <w:rsid w:val="006D7545"/>
    <w:rsid w:val="006E1D2E"/>
    <w:rsid w:val="006F0672"/>
    <w:rsid w:val="00706490"/>
    <w:rsid w:val="007503BC"/>
    <w:rsid w:val="00752524"/>
    <w:rsid w:val="007600E6"/>
    <w:rsid w:val="00760825"/>
    <w:rsid w:val="0077483E"/>
    <w:rsid w:val="00810D45"/>
    <w:rsid w:val="00810E63"/>
    <w:rsid w:val="00832DBC"/>
    <w:rsid w:val="008336B1"/>
    <w:rsid w:val="00834B85"/>
    <w:rsid w:val="00852C51"/>
    <w:rsid w:val="00864C95"/>
    <w:rsid w:val="00886AA0"/>
    <w:rsid w:val="008B2576"/>
    <w:rsid w:val="008C5BD8"/>
    <w:rsid w:val="008E14C3"/>
    <w:rsid w:val="008E26D5"/>
    <w:rsid w:val="00901966"/>
    <w:rsid w:val="00901E75"/>
    <w:rsid w:val="00906529"/>
    <w:rsid w:val="00912344"/>
    <w:rsid w:val="00927565"/>
    <w:rsid w:val="00933493"/>
    <w:rsid w:val="00951622"/>
    <w:rsid w:val="009E40A5"/>
    <w:rsid w:val="009E6376"/>
    <w:rsid w:val="009E6990"/>
    <w:rsid w:val="009F4B61"/>
    <w:rsid w:val="00A01D68"/>
    <w:rsid w:val="00A56EF1"/>
    <w:rsid w:val="00A708CC"/>
    <w:rsid w:val="00A929E4"/>
    <w:rsid w:val="00AA0378"/>
    <w:rsid w:val="00AB1411"/>
    <w:rsid w:val="00AE13DB"/>
    <w:rsid w:val="00B2068A"/>
    <w:rsid w:val="00B221DD"/>
    <w:rsid w:val="00B35DEF"/>
    <w:rsid w:val="00B51D9D"/>
    <w:rsid w:val="00B67404"/>
    <w:rsid w:val="00B86197"/>
    <w:rsid w:val="00B929FE"/>
    <w:rsid w:val="00BB2FF4"/>
    <w:rsid w:val="00BB6759"/>
    <w:rsid w:val="00BC2C56"/>
    <w:rsid w:val="00BE005A"/>
    <w:rsid w:val="00C012CF"/>
    <w:rsid w:val="00C07C75"/>
    <w:rsid w:val="00C27471"/>
    <w:rsid w:val="00C3485E"/>
    <w:rsid w:val="00C358D6"/>
    <w:rsid w:val="00CF5585"/>
    <w:rsid w:val="00D113E1"/>
    <w:rsid w:val="00D257E3"/>
    <w:rsid w:val="00D25808"/>
    <w:rsid w:val="00D3503E"/>
    <w:rsid w:val="00D35AFD"/>
    <w:rsid w:val="00D60F7D"/>
    <w:rsid w:val="00D9157C"/>
    <w:rsid w:val="00DA3E87"/>
    <w:rsid w:val="00DD4DA1"/>
    <w:rsid w:val="00DE164C"/>
    <w:rsid w:val="00DF2FB8"/>
    <w:rsid w:val="00E3111D"/>
    <w:rsid w:val="00E91255"/>
    <w:rsid w:val="00EE02A7"/>
    <w:rsid w:val="00F226F1"/>
    <w:rsid w:val="00F23611"/>
    <w:rsid w:val="00F414BB"/>
    <w:rsid w:val="00F52CE8"/>
    <w:rsid w:val="00F63D92"/>
    <w:rsid w:val="00F669C3"/>
    <w:rsid w:val="00F751FF"/>
    <w:rsid w:val="00F8799E"/>
    <w:rsid w:val="00F93C03"/>
    <w:rsid w:val="00FF3D8E"/>
    <w:rsid w:val="06F683B4"/>
    <w:rsid w:val="15412899"/>
    <w:rsid w:val="28AD60D2"/>
    <w:rsid w:val="2CA1287D"/>
    <w:rsid w:val="2FD8C93F"/>
    <w:rsid w:val="4B20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752DF"/>
  <w15:chartTrackingRefBased/>
  <w15:docId w15:val="{F3604637-1E0E-469B-AFF1-F19B281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82AB9"/>
    <w:pPr>
      <w:keepNext/>
      <w:outlineLvl w:val="0"/>
    </w:pPr>
    <w:rPr>
      <w:rFonts w:ascii="Arial" w:hAnsi="Arial"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4F03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2AB9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F23611"/>
    <w:rPr>
      <w:rFonts w:ascii="Tahoma" w:hAnsi="Tahoma" w:cs="Tahoma"/>
      <w:sz w:val="16"/>
      <w:szCs w:val="16"/>
    </w:rPr>
  </w:style>
  <w:style w:type="character" w:styleId="Hyperlink">
    <w:name w:val="Hyperlink"/>
    <w:rsid w:val="00F751FF"/>
    <w:rPr>
      <w:color w:val="0000FF"/>
      <w:u w:val="single"/>
    </w:rPr>
  </w:style>
  <w:style w:type="paragraph" w:styleId="Header">
    <w:name w:val="header"/>
    <w:basedOn w:val="Normal"/>
    <w:rsid w:val="008336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36B1"/>
    <w:pPr>
      <w:tabs>
        <w:tab w:val="center" w:pos="4153"/>
        <w:tab w:val="right" w:pos="8306"/>
      </w:tabs>
    </w:pPr>
  </w:style>
  <w:style w:type="character" w:styleId="Strong">
    <w:name w:val="Strong"/>
    <w:qFormat/>
    <w:rsid w:val="008336B1"/>
    <w:rPr>
      <w:b/>
      <w:bCs/>
    </w:rPr>
  </w:style>
  <w:style w:type="character" w:styleId="PageNumber">
    <w:name w:val="page number"/>
    <w:basedOn w:val="DefaultParagraphFont"/>
    <w:rsid w:val="00886AA0"/>
  </w:style>
  <w:style w:type="paragraph" w:styleId="ListParagraph">
    <w:name w:val="List Paragraph"/>
    <w:basedOn w:val="Normal"/>
    <w:uiPriority w:val="34"/>
    <w:qFormat/>
    <w:rsid w:val="00130A53"/>
    <w:pPr>
      <w:ind w:left="720"/>
      <w:contextualSpacing/>
    </w:pPr>
    <w:rPr>
      <w:rFonts w:ascii="Arial" w:hAnsi="Arial"/>
      <w:szCs w:val="20"/>
      <w:lang w:eastAsia="en-US"/>
    </w:rPr>
  </w:style>
  <w:style w:type="paragraph" w:customStyle="1" w:styleId="Protocol-maintext">
    <w:name w:val="Protocol - main text"/>
    <w:basedOn w:val="Normal"/>
    <w:rsid w:val="00130A53"/>
    <w:pPr>
      <w:tabs>
        <w:tab w:val="left" w:pos="-142"/>
      </w:tabs>
      <w:jc w:val="both"/>
    </w:pPr>
    <w:rPr>
      <w:lang w:eastAsia="en-US"/>
    </w:rPr>
  </w:style>
  <w:style w:type="paragraph" w:styleId="Revision">
    <w:name w:val="Revision"/>
    <w:hidden/>
    <w:uiPriority w:val="99"/>
    <w:semiHidden/>
    <w:rsid w:val="00610237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rsid w:val="00BB67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5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66EAD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166E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riors@imperial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department-surgery-cancer/research/surgery/clinical-trials/international-warriors-tri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2024</Characters>
  <Application>Microsoft Office Word</Application>
  <DocSecurity>0</DocSecurity>
  <Lines>16</Lines>
  <Paragraphs>4</Paragraphs>
  <ScaleCrop>false</ScaleCrop>
  <Company>RB&amp;H NHS Trust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 Service</dc:title>
  <dc:subject/>
  <dc:creator>LF433</dc:creator>
  <cp:keywords/>
  <cp:lastModifiedBy>Kotriwala, Nishtha</cp:lastModifiedBy>
  <cp:revision>3</cp:revision>
  <cp:lastPrinted>2012-02-07T23:19:00Z</cp:lastPrinted>
  <dcterms:created xsi:type="dcterms:W3CDTF">2026-04-28T08:45:00Z</dcterms:created>
  <dcterms:modified xsi:type="dcterms:W3CDTF">2026-04-28T08:45:00Z</dcterms:modified>
</cp:coreProperties>
</file>