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EC6C0" w14:textId="2991513B" w:rsidR="003F0B70" w:rsidRDefault="003F0B70" w:rsidP="005E2736">
      <w:pPr>
        <w:rPr>
          <w:b/>
          <w:bCs/>
        </w:rPr>
      </w:pPr>
      <w:r>
        <w:rPr>
          <w:noProof/>
        </w:rPr>
        <w:drawing>
          <wp:anchor distT="0" distB="0" distL="114300" distR="114300" simplePos="0" relativeHeight="251659264" behindDoc="0" locked="0" layoutInCell="1" allowOverlap="1" wp14:anchorId="4E7A9414" wp14:editId="2B82B341">
            <wp:simplePos x="0" y="0"/>
            <wp:positionH relativeFrom="column">
              <wp:posOffset>0</wp:posOffset>
            </wp:positionH>
            <wp:positionV relativeFrom="paragraph">
              <wp:posOffset>0</wp:posOffset>
            </wp:positionV>
            <wp:extent cx="3296920" cy="361950"/>
            <wp:effectExtent l="0" t="0" r="0" b="0"/>
            <wp:wrapSquare wrapText="bothSides"/>
            <wp:docPr id="2" name="Picture 6" descr="Logo library ti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Logo library tile"/>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96920" cy="361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375ECD" w14:textId="4B7C56B7" w:rsidR="003F0B70" w:rsidRDefault="003F0B70" w:rsidP="005E2736">
      <w:pPr>
        <w:rPr>
          <w:b/>
          <w:bCs/>
        </w:rPr>
      </w:pPr>
    </w:p>
    <w:p w14:paraId="2A38E0FE" w14:textId="46E61A27" w:rsidR="003F0B70" w:rsidRPr="003F0B70" w:rsidRDefault="005E2736" w:rsidP="005E2736">
      <w:pPr>
        <w:rPr>
          <w:b/>
          <w:bCs/>
        </w:rPr>
      </w:pPr>
      <w:r w:rsidRPr="003F0B70">
        <w:rPr>
          <w:b/>
          <w:bCs/>
        </w:rPr>
        <w:t>PhD Studentship</w:t>
      </w:r>
    </w:p>
    <w:p w14:paraId="7C511C98" w14:textId="77777777" w:rsidR="003F0B70" w:rsidRDefault="003F0B70" w:rsidP="003F0B70">
      <w:pPr>
        <w:spacing w:after="0" w:line="240" w:lineRule="auto"/>
        <w:rPr>
          <w:rFonts w:ascii="Aptos" w:eastAsia="Times New Roman" w:hAnsi="Aptos" w:cs="Times New Roman"/>
          <w:color w:val="212121"/>
          <w:kern w:val="0"/>
          <w:lang w:eastAsia="en-GB"/>
          <w14:ligatures w14:val="none"/>
        </w:rPr>
      </w:pPr>
      <w:r w:rsidRPr="002D7F94">
        <w:rPr>
          <w:rFonts w:ascii="Aptos" w:eastAsia="Times New Roman" w:hAnsi="Aptos" w:cs="Times New Roman"/>
          <w:b/>
          <w:bCs/>
          <w:color w:val="212121"/>
          <w:kern w:val="0"/>
          <w:lang w:eastAsia="en-GB"/>
          <w14:ligatures w14:val="none"/>
        </w:rPr>
        <w:t>Project title:</w:t>
      </w:r>
      <w:r w:rsidRPr="002D7F94">
        <w:rPr>
          <w:rFonts w:ascii="Aptos" w:eastAsia="Times New Roman" w:hAnsi="Aptos" w:cs="Times New Roman"/>
          <w:color w:val="212121"/>
          <w:kern w:val="0"/>
          <w:lang w:eastAsia="en-GB"/>
          <w14:ligatures w14:val="none"/>
        </w:rPr>
        <w:t> </w:t>
      </w:r>
    </w:p>
    <w:p w14:paraId="2574C544" w14:textId="77777777" w:rsidR="003F0B70" w:rsidRDefault="003F0B70" w:rsidP="003F0B70">
      <w:pPr>
        <w:spacing w:after="0" w:line="240" w:lineRule="auto"/>
        <w:rPr>
          <w:rFonts w:ascii="Aptos" w:eastAsia="Times New Roman" w:hAnsi="Aptos" w:cs="Times New Roman"/>
          <w:color w:val="212121"/>
          <w:kern w:val="0"/>
          <w:lang w:eastAsia="en-GB"/>
          <w14:ligatures w14:val="none"/>
        </w:rPr>
      </w:pPr>
    </w:p>
    <w:p w14:paraId="023CC29C" w14:textId="4EC2E269" w:rsidR="003F0B70" w:rsidRPr="002D7F94" w:rsidRDefault="003F0B70" w:rsidP="003F0B70">
      <w:pPr>
        <w:spacing w:after="0" w:line="240" w:lineRule="auto"/>
        <w:rPr>
          <w:rFonts w:ascii="Aptos" w:eastAsia="Times New Roman" w:hAnsi="Aptos" w:cs="Times New Roman"/>
          <w:color w:val="212121"/>
          <w:kern w:val="0"/>
          <w:lang w:eastAsia="en-GB"/>
          <w14:ligatures w14:val="none"/>
        </w:rPr>
      </w:pPr>
      <w:r w:rsidRPr="002D7F94">
        <w:rPr>
          <w:rFonts w:ascii="Aptos" w:eastAsia="Times New Roman" w:hAnsi="Aptos" w:cs="Times New Roman"/>
          <w:color w:val="212121"/>
          <w:kern w:val="0"/>
          <w:lang w:eastAsia="en-GB"/>
          <w14:ligatures w14:val="none"/>
        </w:rPr>
        <w:t>Developing novel techniques to improve pre-hospital diagnosis and management of traumatic brain injury.</w:t>
      </w:r>
    </w:p>
    <w:p w14:paraId="7002988F" w14:textId="77777777" w:rsidR="003F0B70" w:rsidRPr="002D7F94" w:rsidRDefault="003F0B70" w:rsidP="003F0B70">
      <w:pPr>
        <w:spacing w:after="0" w:line="240" w:lineRule="auto"/>
        <w:rPr>
          <w:rFonts w:ascii="Aptos" w:eastAsia="Times New Roman" w:hAnsi="Aptos" w:cs="Times New Roman"/>
          <w:color w:val="212121"/>
          <w:kern w:val="0"/>
          <w:lang w:eastAsia="en-GB"/>
          <w14:ligatures w14:val="none"/>
        </w:rPr>
      </w:pPr>
      <w:r w:rsidRPr="002D7F94">
        <w:rPr>
          <w:rFonts w:ascii="Aptos" w:eastAsia="Times New Roman" w:hAnsi="Aptos" w:cs="Times New Roman"/>
          <w:color w:val="212121"/>
          <w:kern w:val="0"/>
          <w:lang w:eastAsia="en-GB"/>
          <w14:ligatures w14:val="none"/>
        </w:rPr>
        <w:br/>
      </w:r>
      <w:r w:rsidRPr="002D7F94">
        <w:rPr>
          <w:rFonts w:ascii="Aptos" w:eastAsia="Times New Roman" w:hAnsi="Aptos" w:cs="Times New Roman"/>
          <w:b/>
          <w:bCs/>
          <w:color w:val="212121"/>
          <w:kern w:val="0"/>
          <w:lang w:eastAsia="en-GB"/>
          <w14:ligatures w14:val="none"/>
        </w:rPr>
        <w:t>Project description: </w:t>
      </w:r>
    </w:p>
    <w:p w14:paraId="2EA3A781" w14:textId="5756038E" w:rsidR="003F0B70" w:rsidRPr="002D7F94" w:rsidRDefault="003F0B70" w:rsidP="003F0B70">
      <w:pPr>
        <w:spacing w:after="0" w:line="240" w:lineRule="auto"/>
        <w:rPr>
          <w:rFonts w:ascii="Aptos" w:eastAsia="Times New Roman" w:hAnsi="Aptos" w:cs="Times New Roman"/>
          <w:color w:val="212121"/>
          <w:kern w:val="0"/>
          <w:lang w:eastAsia="en-GB"/>
          <w14:ligatures w14:val="none"/>
        </w:rPr>
      </w:pPr>
      <w:r w:rsidRPr="002D7F94">
        <w:rPr>
          <w:rFonts w:ascii="Aptos" w:eastAsia="Times New Roman" w:hAnsi="Aptos" w:cs="Times New Roman"/>
          <w:color w:val="212121"/>
          <w:kern w:val="0"/>
          <w:lang w:eastAsia="en-GB"/>
          <w14:ligatures w14:val="none"/>
        </w:rPr>
        <w:br/>
        <w:t>Traumatic brain injury (TBI) is a leading cause of death in under 45’s and an increasingly common consequence of morbidity and mortality in elderly who fall</w:t>
      </w:r>
      <w:r>
        <w:rPr>
          <w:rFonts w:ascii="Aptos" w:eastAsia="Times New Roman" w:hAnsi="Aptos" w:cs="Times New Roman"/>
          <w:color w:val="212121"/>
          <w:kern w:val="0"/>
          <w:lang w:eastAsia="en-GB"/>
          <w14:ligatures w14:val="none"/>
        </w:rPr>
        <w:t xml:space="preserve"> and globally through road traffic collisions</w:t>
      </w:r>
      <w:r w:rsidRPr="002D7F94">
        <w:rPr>
          <w:rFonts w:ascii="Aptos" w:eastAsia="Times New Roman" w:hAnsi="Aptos" w:cs="Times New Roman"/>
          <w:color w:val="212121"/>
          <w:kern w:val="0"/>
          <w:lang w:eastAsia="en-GB"/>
          <w14:ligatures w14:val="none"/>
        </w:rPr>
        <w:t>. Time to diagnosis and treatment is a pivotal fulcrum determining outcome.</w:t>
      </w:r>
    </w:p>
    <w:p w14:paraId="575DCC84" w14:textId="77777777" w:rsidR="003F0B70" w:rsidRPr="002D7F94" w:rsidRDefault="003F0B70" w:rsidP="003F0B70">
      <w:pPr>
        <w:spacing w:after="0" w:line="240" w:lineRule="auto"/>
        <w:rPr>
          <w:rFonts w:ascii="Aptos" w:eastAsia="Times New Roman" w:hAnsi="Aptos" w:cs="Times New Roman"/>
          <w:color w:val="212121"/>
          <w:kern w:val="0"/>
          <w:lang w:eastAsia="en-GB"/>
          <w14:ligatures w14:val="none"/>
        </w:rPr>
      </w:pPr>
      <w:r w:rsidRPr="002D7F94">
        <w:rPr>
          <w:rFonts w:ascii="Aptos" w:eastAsia="Times New Roman" w:hAnsi="Aptos" w:cs="Times New Roman"/>
          <w:color w:val="212121"/>
          <w:kern w:val="0"/>
          <w:lang w:eastAsia="en-GB"/>
          <w14:ligatures w14:val="none"/>
        </w:rPr>
        <w:t> </w:t>
      </w:r>
    </w:p>
    <w:p w14:paraId="447BB6D3" w14:textId="77777777" w:rsidR="003F0B70" w:rsidRPr="002D7F94" w:rsidRDefault="003F0B70" w:rsidP="003F0B70">
      <w:pPr>
        <w:spacing w:after="0" w:line="240" w:lineRule="auto"/>
        <w:rPr>
          <w:rFonts w:ascii="Aptos" w:eastAsia="Times New Roman" w:hAnsi="Aptos" w:cs="Times New Roman"/>
          <w:color w:val="212121"/>
          <w:kern w:val="0"/>
          <w:lang w:eastAsia="en-GB"/>
          <w14:ligatures w14:val="none"/>
        </w:rPr>
      </w:pPr>
      <w:r w:rsidRPr="002D7F94">
        <w:rPr>
          <w:rFonts w:ascii="Aptos" w:eastAsia="Times New Roman" w:hAnsi="Aptos" w:cs="Times New Roman"/>
          <w:color w:val="212121"/>
          <w:kern w:val="0"/>
          <w:lang w:eastAsia="en-GB"/>
          <w14:ligatures w14:val="none"/>
        </w:rPr>
        <w:t>There are many factors in the pre-hospital phase that influence time to definitive care. Examples include time to be alerted to an incident (e.g. gyroscopic car alerting systems that call the emergency services and elderly fall detection systems), the initial 999 triage (traditionally algorithmic but now sometimes with ability to use telehealth to see the patient), speed of emergency service deployment (road vs air), the use of biomarkers and even the use of pre-hospital imaging (infra-red, electromagnetic and low field MRI systems). This is all prior to transfer of the patient from the scene to hospital.</w:t>
      </w:r>
    </w:p>
    <w:p w14:paraId="59219272" w14:textId="77777777" w:rsidR="003F0B70" w:rsidRPr="002D7F94" w:rsidRDefault="003F0B70" w:rsidP="003F0B70">
      <w:pPr>
        <w:spacing w:after="0" w:line="240" w:lineRule="auto"/>
        <w:rPr>
          <w:rFonts w:ascii="Aptos" w:eastAsia="Times New Roman" w:hAnsi="Aptos" w:cs="Times New Roman"/>
          <w:color w:val="212121"/>
          <w:kern w:val="0"/>
          <w:lang w:eastAsia="en-GB"/>
          <w14:ligatures w14:val="none"/>
        </w:rPr>
      </w:pPr>
      <w:r w:rsidRPr="002D7F94">
        <w:rPr>
          <w:rFonts w:ascii="Aptos" w:eastAsia="Times New Roman" w:hAnsi="Aptos" w:cs="Times New Roman"/>
          <w:color w:val="212121"/>
          <w:kern w:val="0"/>
          <w:lang w:eastAsia="en-GB"/>
          <w14:ligatures w14:val="none"/>
        </w:rPr>
        <w:t> </w:t>
      </w:r>
    </w:p>
    <w:p w14:paraId="77FBF86D" w14:textId="5BA5A780" w:rsidR="003F0B70" w:rsidRPr="002D7F94" w:rsidRDefault="003F0B70" w:rsidP="003F0B70">
      <w:pPr>
        <w:spacing w:after="0" w:line="240" w:lineRule="auto"/>
        <w:rPr>
          <w:rFonts w:ascii="Aptos" w:eastAsia="Times New Roman" w:hAnsi="Aptos" w:cs="Times New Roman"/>
          <w:color w:val="212121"/>
          <w:kern w:val="0"/>
          <w:lang w:eastAsia="en-GB"/>
          <w14:ligatures w14:val="none"/>
        </w:rPr>
      </w:pPr>
      <w:r>
        <w:rPr>
          <w:rFonts w:ascii="Aptos" w:eastAsia="Times New Roman" w:hAnsi="Aptos" w:cs="Times New Roman"/>
          <w:color w:val="212121"/>
          <w:kern w:val="0"/>
          <w:lang w:eastAsia="en-GB"/>
          <w14:ligatures w14:val="none"/>
        </w:rPr>
        <w:t>There</w:t>
      </w:r>
      <w:r w:rsidRPr="002D7F94">
        <w:rPr>
          <w:rFonts w:ascii="Aptos" w:eastAsia="Times New Roman" w:hAnsi="Aptos" w:cs="Times New Roman"/>
          <w:color w:val="212121"/>
          <w:kern w:val="0"/>
          <w:lang w:eastAsia="en-GB"/>
          <w14:ligatures w14:val="none"/>
        </w:rPr>
        <w:t xml:space="preserve"> are several emerging technologies in this hyperacute management of brain injury space. They have the potential to significantly improve time to diagnosis and / or treatment.</w:t>
      </w:r>
    </w:p>
    <w:p w14:paraId="187665B6" w14:textId="77777777" w:rsidR="003F0B70" w:rsidRPr="002D7F94" w:rsidRDefault="003F0B70" w:rsidP="003F0B70">
      <w:pPr>
        <w:spacing w:after="0" w:line="240" w:lineRule="auto"/>
        <w:rPr>
          <w:rFonts w:ascii="Aptos" w:eastAsia="Times New Roman" w:hAnsi="Aptos" w:cs="Times New Roman"/>
          <w:color w:val="212121"/>
          <w:kern w:val="0"/>
          <w:lang w:eastAsia="en-GB"/>
          <w14:ligatures w14:val="none"/>
        </w:rPr>
      </w:pPr>
      <w:r w:rsidRPr="002D7F94">
        <w:rPr>
          <w:rFonts w:ascii="Aptos" w:eastAsia="Times New Roman" w:hAnsi="Aptos" w:cs="Times New Roman"/>
          <w:color w:val="212121"/>
          <w:kern w:val="0"/>
          <w:lang w:eastAsia="en-GB"/>
          <w14:ligatures w14:val="none"/>
        </w:rPr>
        <w:t> </w:t>
      </w:r>
    </w:p>
    <w:p w14:paraId="1128B131" w14:textId="77777777" w:rsidR="003F0B70" w:rsidRPr="002D7F94" w:rsidRDefault="003F0B70" w:rsidP="003F0B70">
      <w:pPr>
        <w:spacing w:after="0" w:line="240" w:lineRule="auto"/>
        <w:rPr>
          <w:rFonts w:ascii="Aptos" w:eastAsia="Times New Roman" w:hAnsi="Aptos" w:cs="Times New Roman"/>
          <w:color w:val="212121"/>
          <w:kern w:val="0"/>
          <w:lang w:eastAsia="en-GB"/>
          <w14:ligatures w14:val="none"/>
        </w:rPr>
      </w:pPr>
      <w:r w:rsidRPr="002D7F94">
        <w:rPr>
          <w:rFonts w:ascii="Aptos" w:eastAsia="Times New Roman" w:hAnsi="Aptos" w:cs="Times New Roman"/>
          <w:color w:val="212121"/>
          <w:kern w:val="0"/>
          <w:lang w:eastAsia="en-GB"/>
          <w14:ligatures w14:val="none"/>
        </w:rPr>
        <w:t>This PhD project will aim to select a number of these technologies and evaluate their ability to improve patient care. This requires refining patient pathways as well as formal evaluation of such systems. While based at Imperial, our close association with ambulance and air ambulance services as well as with organisations such as the transport research laboratory will provide access to the necessary triage systems.</w:t>
      </w:r>
    </w:p>
    <w:p w14:paraId="4DB05F17" w14:textId="77777777" w:rsidR="003F0B70" w:rsidRPr="005E2736" w:rsidRDefault="003F0B70" w:rsidP="005E2736"/>
    <w:p w14:paraId="0EC00323" w14:textId="06583760" w:rsidR="002D7F94" w:rsidRDefault="002D7F94" w:rsidP="002D7F94">
      <w:pPr>
        <w:spacing w:after="0" w:line="240" w:lineRule="auto"/>
        <w:rPr>
          <w:rFonts w:ascii="Aptos" w:eastAsia="Times New Roman" w:hAnsi="Aptos" w:cs="Times New Roman"/>
          <w:color w:val="212121"/>
          <w:kern w:val="0"/>
          <w:lang w:eastAsia="en-GB"/>
          <w14:ligatures w14:val="none"/>
        </w:rPr>
      </w:pPr>
      <w:r w:rsidRPr="002D7F94">
        <w:rPr>
          <w:rFonts w:ascii="Aptos" w:eastAsia="Times New Roman" w:hAnsi="Aptos" w:cs="Times New Roman"/>
          <w:b/>
          <w:bCs/>
          <w:color w:val="212121"/>
          <w:kern w:val="0"/>
          <w:lang w:eastAsia="en-GB"/>
          <w14:ligatures w14:val="none"/>
        </w:rPr>
        <w:t>Supervisors:</w:t>
      </w:r>
      <w:r w:rsidRPr="002D7F94">
        <w:rPr>
          <w:rFonts w:ascii="Aptos" w:eastAsia="Times New Roman" w:hAnsi="Aptos" w:cs="Times New Roman"/>
          <w:color w:val="212121"/>
          <w:kern w:val="0"/>
          <w:lang w:eastAsia="en-GB"/>
          <w14:ligatures w14:val="none"/>
        </w:rPr>
        <w:t> </w:t>
      </w:r>
      <w:r>
        <w:rPr>
          <w:rFonts w:ascii="Aptos" w:eastAsia="Times New Roman" w:hAnsi="Aptos" w:cs="Times New Roman"/>
          <w:color w:val="212121"/>
          <w:kern w:val="0"/>
          <w:lang w:eastAsia="en-GB"/>
          <w14:ligatures w14:val="none"/>
        </w:rPr>
        <w:t xml:space="preserve">Professor </w:t>
      </w:r>
      <w:r w:rsidRPr="002D7F94">
        <w:rPr>
          <w:rFonts w:ascii="Aptos" w:eastAsia="Times New Roman" w:hAnsi="Aptos" w:cs="Times New Roman"/>
          <w:color w:val="212121"/>
          <w:kern w:val="0"/>
          <w:lang w:eastAsia="en-GB"/>
          <w14:ligatures w14:val="none"/>
        </w:rPr>
        <w:t>Mark Wilson</w:t>
      </w:r>
      <w:r w:rsidR="003F0B70">
        <w:rPr>
          <w:rFonts w:ascii="Aptos" w:eastAsia="Times New Roman" w:hAnsi="Aptos" w:cs="Times New Roman"/>
          <w:color w:val="212121"/>
          <w:kern w:val="0"/>
          <w:lang w:eastAsia="en-GB"/>
          <w14:ligatures w14:val="none"/>
        </w:rPr>
        <w:t>, Consultant Neurosurgeon Imperial College Hospitals NHS Trust and Pre-Hospital Care Specialist, Kent, Surrey and Sussex Air Ambulance</w:t>
      </w:r>
      <w:r w:rsidR="00802907">
        <w:rPr>
          <w:rFonts w:ascii="Aptos" w:eastAsia="Times New Roman" w:hAnsi="Aptos" w:cs="Times New Roman"/>
          <w:color w:val="212121"/>
          <w:kern w:val="0"/>
          <w:lang w:eastAsia="en-GB"/>
          <w14:ligatures w14:val="none"/>
        </w:rPr>
        <w:t xml:space="preserve">. </w:t>
      </w:r>
    </w:p>
    <w:p w14:paraId="1FD9A6F0" w14:textId="77777777" w:rsidR="00802907" w:rsidRDefault="00802907" w:rsidP="002D7F94">
      <w:pPr>
        <w:spacing w:after="0" w:line="240" w:lineRule="auto"/>
        <w:rPr>
          <w:rFonts w:ascii="Aptos" w:eastAsia="Times New Roman" w:hAnsi="Aptos" w:cs="Times New Roman"/>
          <w:color w:val="212121"/>
          <w:kern w:val="0"/>
          <w:lang w:eastAsia="en-GB"/>
          <w14:ligatures w14:val="none"/>
        </w:rPr>
      </w:pPr>
    </w:p>
    <w:p w14:paraId="40986DE6" w14:textId="21F339A3" w:rsidR="00802907" w:rsidRDefault="00802907" w:rsidP="002D7F94">
      <w:pPr>
        <w:spacing w:after="0" w:line="240" w:lineRule="auto"/>
        <w:rPr>
          <w:rFonts w:ascii="Aptos" w:eastAsia="Times New Roman" w:hAnsi="Aptos" w:cs="Times New Roman"/>
          <w:color w:val="212121"/>
          <w:kern w:val="0"/>
          <w:lang w:eastAsia="en-GB"/>
          <w14:ligatures w14:val="none"/>
        </w:rPr>
      </w:pPr>
      <w:r>
        <w:rPr>
          <w:rFonts w:ascii="Aptos" w:eastAsia="Times New Roman" w:hAnsi="Aptos" w:cs="Times New Roman"/>
          <w:color w:val="212121"/>
          <w:kern w:val="0"/>
          <w:lang w:eastAsia="en-GB"/>
          <w14:ligatures w14:val="none"/>
        </w:rPr>
        <w:t xml:space="preserve">Contact to apply: </w:t>
      </w:r>
      <w:hyperlink r:id="rId9" w:history="1">
        <w:r w:rsidRPr="00EF2659">
          <w:rPr>
            <w:rStyle w:val="Hyperlink"/>
            <w:rFonts w:ascii="Aptos" w:eastAsia="Times New Roman" w:hAnsi="Aptos" w:cs="Times New Roman"/>
            <w:kern w:val="0"/>
            <w:lang w:eastAsia="en-GB"/>
            <w14:ligatures w14:val="none"/>
          </w:rPr>
          <w:t>mark.wilson19@nhs.net</w:t>
        </w:r>
      </w:hyperlink>
      <w:r>
        <w:rPr>
          <w:rFonts w:ascii="Aptos" w:eastAsia="Times New Roman" w:hAnsi="Aptos" w:cs="Times New Roman"/>
          <w:color w:val="212121"/>
          <w:kern w:val="0"/>
          <w:lang w:eastAsia="en-GB"/>
          <w14:ligatures w14:val="none"/>
        </w:rPr>
        <w:t xml:space="preserve"> </w:t>
      </w:r>
    </w:p>
    <w:p w14:paraId="4F4EA615" w14:textId="77777777" w:rsidR="003F0B70" w:rsidRDefault="003F0B70" w:rsidP="002D7F94">
      <w:pPr>
        <w:spacing w:after="0" w:line="240" w:lineRule="auto"/>
        <w:rPr>
          <w:rFonts w:ascii="Aptos" w:eastAsia="Times New Roman" w:hAnsi="Aptos" w:cs="Times New Roman"/>
          <w:color w:val="212121"/>
          <w:kern w:val="0"/>
          <w:lang w:eastAsia="en-GB"/>
          <w14:ligatures w14:val="none"/>
        </w:rPr>
      </w:pPr>
    </w:p>
    <w:p w14:paraId="133AE1B9" w14:textId="1AB666AD" w:rsidR="003F0B70" w:rsidRPr="002D7F94" w:rsidRDefault="003F0B70" w:rsidP="002D7F94">
      <w:pPr>
        <w:spacing w:after="0" w:line="240" w:lineRule="auto"/>
        <w:rPr>
          <w:rFonts w:ascii="Aptos" w:eastAsia="Times New Roman" w:hAnsi="Aptos" w:cs="Times New Roman"/>
          <w:color w:val="212121"/>
          <w:kern w:val="0"/>
          <w:lang w:eastAsia="en-GB"/>
          <w14:ligatures w14:val="none"/>
        </w:rPr>
      </w:pPr>
      <w:r>
        <w:rPr>
          <w:rFonts w:ascii="Aptos" w:eastAsia="Times New Roman" w:hAnsi="Aptos" w:cs="Times New Roman"/>
          <w:color w:val="212121"/>
          <w:kern w:val="0"/>
          <w:lang w:eastAsia="en-GB"/>
          <w14:ligatures w14:val="none"/>
        </w:rPr>
        <w:t>Other supervisors TBC.</w:t>
      </w:r>
    </w:p>
    <w:p w14:paraId="7744FF72" w14:textId="3DD36C5A" w:rsidR="002D7F94" w:rsidRPr="002D7F94" w:rsidRDefault="002D7F94" w:rsidP="002D7F94">
      <w:pPr>
        <w:spacing w:after="0" w:line="240" w:lineRule="auto"/>
        <w:rPr>
          <w:rFonts w:ascii="Aptos" w:eastAsia="Times New Roman" w:hAnsi="Aptos" w:cs="Times New Roman"/>
          <w:color w:val="212121"/>
          <w:kern w:val="0"/>
          <w:lang w:eastAsia="en-GB"/>
          <w14:ligatures w14:val="none"/>
        </w:rPr>
      </w:pPr>
      <w:r w:rsidRPr="002D7F94">
        <w:rPr>
          <w:rFonts w:ascii="Aptos" w:eastAsia="Times New Roman" w:hAnsi="Aptos" w:cs="Times New Roman"/>
          <w:color w:val="212121"/>
          <w:kern w:val="0"/>
          <w:lang w:eastAsia="en-GB"/>
          <w14:ligatures w14:val="none"/>
        </w:rPr>
        <w:br/>
      </w:r>
      <w:r w:rsidRPr="002D7F94">
        <w:rPr>
          <w:rFonts w:ascii="Aptos" w:eastAsia="Times New Roman" w:hAnsi="Aptos" w:cs="Times New Roman"/>
          <w:b/>
          <w:bCs/>
          <w:color w:val="212121"/>
          <w:kern w:val="0"/>
          <w:lang w:eastAsia="en-GB"/>
          <w14:ligatures w14:val="none"/>
        </w:rPr>
        <w:t>Duration:</w:t>
      </w:r>
      <w:r w:rsidRPr="002D7F94">
        <w:rPr>
          <w:rFonts w:ascii="Aptos" w:eastAsia="Times New Roman" w:hAnsi="Aptos" w:cs="Times New Roman"/>
          <w:color w:val="212121"/>
          <w:kern w:val="0"/>
          <w:lang w:eastAsia="en-GB"/>
          <w14:ligatures w14:val="none"/>
        </w:rPr>
        <w:t xml:space="preserve"> 3 years (Start </w:t>
      </w:r>
      <w:r w:rsidR="003F0B70">
        <w:rPr>
          <w:rFonts w:ascii="Aptos" w:eastAsia="Times New Roman" w:hAnsi="Aptos" w:cs="Times New Roman"/>
          <w:color w:val="212121"/>
          <w:kern w:val="0"/>
          <w:lang w:eastAsia="en-GB"/>
          <w14:ligatures w14:val="none"/>
        </w:rPr>
        <w:t xml:space="preserve">early </w:t>
      </w:r>
      <w:r w:rsidR="006C3291">
        <w:rPr>
          <w:rFonts w:ascii="Aptos" w:eastAsia="Times New Roman" w:hAnsi="Aptos" w:cs="Times New Roman"/>
          <w:color w:val="212121"/>
          <w:kern w:val="0"/>
          <w:lang w:eastAsia="en-GB"/>
          <w14:ligatures w14:val="none"/>
        </w:rPr>
        <w:t>2026</w:t>
      </w:r>
      <w:r w:rsidRPr="002D7F94">
        <w:rPr>
          <w:rFonts w:ascii="Aptos" w:eastAsia="Times New Roman" w:hAnsi="Aptos" w:cs="Times New Roman"/>
          <w:color w:val="212121"/>
          <w:kern w:val="0"/>
          <w:lang w:eastAsia="en-GB"/>
          <w14:ligatures w14:val="none"/>
        </w:rPr>
        <w:t>), fully funded covering home fees</w:t>
      </w:r>
      <w:r w:rsidR="00DB1046">
        <w:rPr>
          <w:rFonts w:ascii="Aptos" w:eastAsia="Times New Roman" w:hAnsi="Aptos" w:cs="Times New Roman"/>
          <w:color w:val="212121"/>
          <w:kern w:val="0"/>
          <w:lang w:eastAsia="en-GB"/>
          <w14:ligatures w14:val="none"/>
        </w:rPr>
        <w:t xml:space="preserve"> (not international)</w:t>
      </w:r>
      <w:r w:rsidRPr="002D7F94">
        <w:rPr>
          <w:rFonts w:ascii="Aptos" w:eastAsia="Times New Roman" w:hAnsi="Aptos" w:cs="Times New Roman"/>
          <w:color w:val="212121"/>
          <w:kern w:val="0"/>
          <w:lang w:eastAsia="en-GB"/>
          <w14:ligatures w14:val="none"/>
        </w:rPr>
        <w:t xml:space="preserve"> &amp; stipend</w:t>
      </w:r>
    </w:p>
    <w:p w14:paraId="6C3BFBFD" w14:textId="19836357" w:rsidR="00AD6249" w:rsidRPr="002D7F94" w:rsidRDefault="002D7F94" w:rsidP="003F0B70">
      <w:pPr>
        <w:spacing w:after="0" w:line="240" w:lineRule="auto"/>
        <w:rPr>
          <w:rFonts w:ascii="Aptos" w:eastAsia="Times New Roman" w:hAnsi="Aptos" w:cs="Times New Roman"/>
          <w:color w:val="212121"/>
          <w:kern w:val="0"/>
          <w:lang w:eastAsia="en-GB"/>
          <w14:ligatures w14:val="none"/>
        </w:rPr>
      </w:pPr>
      <w:r w:rsidRPr="002D7F94">
        <w:rPr>
          <w:rFonts w:ascii="Aptos" w:eastAsia="Times New Roman" w:hAnsi="Aptos" w:cs="Times New Roman"/>
          <w:color w:val="212121"/>
          <w:kern w:val="0"/>
          <w:lang w:eastAsia="en-GB"/>
          <w14:ligatures w14:val="none"/>
        </w:rPr>
        <w:lastRenderedPageBreak/>
        <w:br/>
      </w:r>
    </w:p>
    <w:p w14:paraId="46BD13E3" w14:textId="77777777" w:rsidR="002D7F94" w:rsidRDefault="002D7F94" w:rsidP="00D36AB9">
      <w:pPr>
        <w:rPr>
          <w:lang w:val="en-US"/>
        </w:rPr>
      </w:pPr>
    </w:p>
    <w:p w14:paraId="24077AEF" w14:textId="334A017A" w:rsidR="00C36CCF" w:rsidRPr="00840008" w:rsidRDefault="00AD6249" w:rsidP="00D36AB9">
      <w:pPr>
        <w:rPr>
          <w:lang w:val="en-US"/>
        </w:rPr>
      </w:pPr>
      <w:r>
        <w:rPr>
          <w:lang w:val="en-US"/>
        </w:rPr>
        <w:t xml:space="preserve">This project will be based in </w:t>
      </w:r>
      <w:r w:rsidR="002D7F94">
        <w:rPr>
          <w:b/>
          <w:bCs/>
          <w:color w:val="000000" w:themeColor="text1"/>
          <w:lang w:val="en-US"/>
        </w:rPr>
        <w:t xml:space="preserve">at Imperial College </w:t>
      </w:r>
      <w:proofErr w:type="gramStart"/>
      <w:r w:rsidR="002D7F94">
        <w:rPr>
          <w:b/>
          <w:bCs/>
          <w:color w:val="000000" w:themeColor="text1"/>
          <w:lang w:val="en-US"/>
        </w:rPr>
        <w:t>London</w:t>
      </w:r>
      <w:proofErr w:type="gramEnd"/>
      <w:r w:rsidR="003F0B70">
        <w:rPr>
          <w:b/>
          <w:bCs/>
          <w:color w:val="000000" w:themeColor="text1"/>
          <w:lang w:val="en-US"/>
        </w:rPr>
        <w:t xml:space="preserve"> </w:t>
      </w:r>
      <w:r w:rsidR="00840008">
        <w:rPr>
          <w:color w:val="000000" w:themeColor="text1"/>
          <w:lang w:val="en-US"/>
        </w:rPr>
        <w:t xml:space="preserve">but we are very open to national / international collaboration. </w:t>
      </w:r>
    </w:p>
    <w:p w14:paraId="42457320" w14:textId="492B7A81" w:rsidR="00D36AB9" w:rsidRPr="00D36AB9" w:rsidRDefault="00D36AB9" w:rsidP="00D36AB9">
      <w:r w:rsidRPr="00D36AB9">
        <w:t xml:space="preserve">This project is funded through the </w:t>
      </w:r>
      <w:r w:rsidRPr="00D36AB9">
        <w:rPr>
          <w:b/>
          <w:bCs/>
        </w:rPr>
        <w:t>NIHR HealthTech Research Centre in Brain Injury (HRC) Fellowship Programme</w:t>
      </w:r>
      <w:r w:rsidRPr="00D36AB9">
        <w:t xml:space="preserve">, which has been designed to support the research needs across its 5 themes: prevention &amp; education, acute care &amp; monitoring, restoration &amp; rehabilitation, diagnostics and </w:t>
      </w:r>
      <w:r w:rsidRPr="00D36AB9">
        <w:rPr>
          <w:b/>
          <w:bCs/>
        </w:rPr>
        <w:t>life-course</w:t>
      </w:r>
      <w:r w:rsidRPr="00D36AB9">
        <w:t>. Central to the programme are the 7 core academic projects, across 4 academic partners.</w:t>
      </w:r>
    </w:p>
    <w:p w14:paraId="5D2DD4B1" w14:textId="76FEAA33" w:rsidR="00D36AB9" w:rsidRPr="005E2736" w:rsidRDefault="00D36AB9" w:rsidP="005E2736">
      <w:r w:rsidRPr="00D36AB9">
        <w:t xml:space="preserve">In addition to the institutional training and education support, the HRC </w:t>
      </w:r>
      <w:r w:rsidRPr="00D36AB9">
        <w:rPr>
          <w:b/>
          <w:bCs/>
        </w:rPr>
        <w:t>rolling educational programme</w:t>
      </w:r>
      <w:r w:rsidRPr="00D36AB9">
        <w:t xml:space="preserve"> will be delivered through a mixture of tutorials, workshops, web-based training resources, networking events and peer-led activities. This will equip fellows with unique considerations for developing HealthTech solutions, including modules in navigating the Regulatory and Commercial landscape, Essentials of Health Economics, Patient and Public Involvement and Engagement, How to Sell to the NHS, Research Inclusion, Research Design and Funding Support. </w:t>
      </w:r>
    </w:p>
    <w:p w14:paraId="595D7F51" w14:textId="77777777" w:rsidR="005E2736" w:rsidRPr="00C07CBD" w:rsidRDefault="005E2736" w:rsidP="005E2736">
      <w:pPr>
        <w:rPr>
          <w:b/>
          <w:bCs/>
        </w:rPr>
      </w:pPr>
      <w:r w:rsidRPr="005E2736">
        <w:rPr>
          <w:b/>
          <w:bCs/>
        </w:rPr>
        <w:t>Funding</w:t>
      </w:r>
    </w:p>
    <w:p w14:paraId="0E2E0D6E" w14:textId="5030706C" w:rsidR="005E2736" w:rsidRPr="005E2736" w:rsidRDefault="005E2736" w:rsidP="005E2736">
      <w:r>
        <w:t xml:space="preserve">The studentship </w:t>
      </w:r>
      <w:r w:rsidRPr="005E2736">
        <w:t xml:space="preserve">will cover the student's </w:t>
      </w:r>
      <w:r w:rsidR="00C07CBD">
        <w:t xml:space="preserve">fees and </w:t>
      </w:r>
      <w:r w:rsidRPr="005E2736">
        <w:t xml:space="preserve">stipend </w:t>
      </w:r>
      <w:r w:rsidR="00C07CBD">
        <w:t>for three years</w:t>
      </w:r>
      <w:r w:rsidR="002D7F94">
        <w:t xml:space="preserve">. </w:t>
      </w:r>
    </w:p>
    <w:p w14:paraId="4C0D9A5F" w14:textId="77777777" w:rsidR="0080450D" w:rsidRDefault="0080450D"/>
    <w:sectPr w:rsidR="008045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7F479A"/>
    <w:multiLevelType w:val="hybridMultilevel"/>
    <w:tmpl w:val="20A6DFF2"/>
    <w:lvl w:ilvl="0" w:tplc="CAD0100C">
      <w:start w:val="1"/>
      <w:numFmt w:val="bullet"/>
      <w:lvlText w:val="•"/>
      <w:lvlJc w:val="left"/>
      <w:pPr>
        <w:tabs>
          <w:tab w:val="num" w:pos="720"/>
        </w:tabs>
        <w:ind w:left="720" w:hanging="360"/>
      </w:pPr>
      <w:rPr>
        <w:rFonts w:ascii="Times New Roman" w:hAnsi="Times New Roman" w:hint="default"/>
      </w:rPr>
    </w:lvl>
    <w:lvl w:ilvl="1" w:tplc="EA1A6C2A" w:tentative="1">
      <w:start w:val="1"/>
      <w:numFmt w:val="bullet"/>
      <w:lvlText w:val="•"/>
      <w:lvlJc w:val="left"/>
      <w:pPr>
        <w:tabs>
          <w:tab w:val="num" w:pos="1440"/>
        </w:tabs>
        <w:ind w:left="1440" w:hanging="360"/>
      </w:pPr>
      <w:rPr>
        <w:rFonts w:ascii="Times New Roman" w:hAnsi="Times New Roman" w:hint="default"/>
      </w:rPr>
    </w:lvl>
    <w:lvl w:ilvl="2" w:tplc="EBF4A254" w:tentative="1">
      <w:start w:val="1"/>
      <w:numFmt w:val="bullet"/>
      <w:lvlText w:val="•"/>
      <w:lvlJc w:val="left"/>
      <w:pPr>
        <w:tabs>
          <w:tab w:val="num" w:pos="2160"/>
        </w:tabs>
        <w:ind w:left="2160" w:hanging="360"/>
      </w:pPr>
      <w:rPr>
        <w:rFonts w:ascii="Times New Roman" w:hAnsi="Times New Roman" w:hint="default"/>
      </w:rPr>
    </w:lvl>
    <w:lvl w:ilvl="3" w:tplc="048605FA" w:tentative="1">
      <w:start w:val="1"/>
      <w:numFmt w:val="bullet"/>
      <w:lvlText w:val="•"/>
      <w:lvlJc w:val="left"/>
      <w:pPr>
        <w:tabs>
          <w:tab w:val="num" w:pos="2880"/>
        </w:tabs>
        <w:ind w:left="2880" w:hanging="360"/>
      </w:pPr>
      <w:rPr>
        <w:rFonts w:ascii="Times New Roman" w:hAnsi="Times New Roman" w:hint="default"/>
      </w:rPr>
    </w:lvl>
    <w:lvl w:ilvl="4" w:tplc="A7ECA262" w:tentative="1">
      <w:start w:val="1"/>
      <w:numFmt w:val="bullet"/>
      <w:lvlText w:val="•"/>
      <w:lvlJc w:val="left"/>
      <w:pPr>
        <w:tabs>
          <w:tab w:val="num" w:pos="3600"/>
        </w:tabs>
        <w:ind w:left="3600" w:hanging="360"/>
      </w:pPr>
      <w:rPr>
        <w:rFonts w:ascii="Times New Roman" w:hAnsi="Times New Roman" w:hint="default"/>
      </w:rPr>
    </w:lvl>
    <w:lvl w:ilvl="5" w:tplc="208E4D68" w:tentative="1">
      <w:start w:val="1"/>
      <w:numFmt w:val="bullet"/>
      <w:lvlText w:val="•"/>
      <w:lvlJc w:val="left"/>
      <w:pPr>
        <w:tabs>
          <w:tab w:val="num" w:pos="4320"/>
        </w:tabs>
        <w:ind w:left="4320" w:hanging="360"/>
      </w:pPr>
      <w:rPr>
        <w:rFonts w:ascii="Times New Roman" w:hAnsi="Times New Roman" w:hint="default"/>
      </w:rPr>
    </w:lvl>
    <w:lvl w:ilvl="6" w:tplc="FE72FFDE" w:tentative="1">
      <w:start w:val="1"/>
      <w:numFmt w:val="bullet"/>
      <w:lvlText w:val="•"/>
      <w:lvlJc w:val="left"/>
      <w:pPr>
        <w:tabs>
          <w:tab w:val="num" w:pos="5040"/>
        </w:tabs>
        <w:ind w:left="5040" w:hanging="360"/>
      </w:pPr>
      <w:rPr>
        <w:rFonts w:ascii="Times New Roman" w:hAnsi="Times New Roman" w:hint="default"/>
      </w:rPr>
    </w:lvl>
    <w:lvl w:ilvl="7" w:tplc="73D0880A" w:tentative="1">
      <w:start w:val="1"/>
      <w:numFmt w:val="bullet"/>
      <w:lvlText w:val="•"/>
      <w:lvlJc w:val="left"/>
      <w:pPr>
        <w:tabs>
          <w:tab w:val="num" w:pos="5760"/>
        </w:tabs>
        <w:ind w:left="5760" w:hanging="360"/>
      </w:pPr>
      <w:rPr>
        <w:rFonts w:ascii="Times New Roman" w:hAnsi="Times New Roman" w:hint="default"/>
      </w:rPr>
    </w:lvl>
    <w:lvl w:ilvl="8" w:tplc="4FD883C6" w:tentative="1">
      <w:start w:val="1"/>
      <w:numFmt w:val="bullet"/>
      <w:lvlText w:val="•"/>
      <w:lvlJc w:val="left"/>
      <w:pPr>
        <w:tabs>
          <w:tab w:val="num" w:pos="6480"/>
        </w:tabs>
        <w:ind w:left="6480" w:hanging="360"/>
      </w:pPr>
      <w:rPr>
        <w:rFonts w:ascii="Times New Roman" w:hAnsi="Times New Roman" w:hint="default"/>
      </w:rPr>
    </w:lvl>
  </w:abstractNum>
  <w:num w:numId="1" w16cid:durableId="1401097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736"/>
    <w:rsid w:val="00156DE3"/>
    <w:rsid w:val="00161E32"/>
    <w:rsid w:val="00223F6A"/>
    <w:rsid w:val="0029293F"/>
    <w:rsid w:val="002D4746"/>
    <w:rsid w:val="002D7F94"/>
    <w:rsid w:val="003F0B70"/>
    <w:rsid w:val="005D2BFB"/>
    <w:rsid w:val="005E2736"/>
    <w:rsid w:val="006040F1"/>
    <w:rsid w:val="006C3291"/>
    <w:rsid w:val="00766A3E"/>
    <w:rsid w:val="007A3D0F"/>
    <w:rsid w:val="00802907"/>
    <w:rsid w:val="0080450D"/>
    <w:rsid w:val="00823952"/>
    <w:rsid w:val="00840008"/>
    <w:rsid w:val="009C5635"/>
    <w:rsid w:val="00AA7064"/>
    <w:rsid w:val="00AD6249"/>
    <w:rsid w:val="00AF7371"/>
    <w:rsid w:val="00BA3ED2"/>
    <w:rsid w:val="00C07CBD"/>
    <w:rsid w:val="00C36CCF"/>
    <w:rsid w:val="00D36AB9"/>
    <w:rsid w:val="00D81D4F"/>
    <w:rsid w:val="00DB1046"/>
    <w:rsid w:val="00FB0026"/>
    <w:rsid w:val="00FF4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B88DC"/>
  <w15:chartTrackingRefBased/>
  <w15:docId w15:val="{D4FE3522-D137-4FB2-B421-5BFDC2318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27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27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27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27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27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27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27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27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27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27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27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27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27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27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27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27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27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2736"/>
    <w:rPr>
      <w:rFonts w:eastAsiaTheme="majorEastAsia" w:cstheme="majorBidi"/>
      <w:color w:val="272727" w:themeColor="text1" w:themeTint="D8"/>
    </w:rPr>
  </w:style>
  <w:style w:type="paragraph" w:styleId="Title">
    <w:name w:val="Title"/>
    <w:basedOn w:val="Normal"/>
    <w:next w:val="Normal"/>
    <w:link w:val="TitleChar"/>
    <w:uiPriority w:val="10"/>
    <w:qFormat/>
    <w:rsid w:val="005E27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27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27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27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2736"/>
    <w:pPr>
      <w:spacing w:before="160"/>
      <w:jc w:val="center"/>
    </w:pPr>
    <w:rPr>
      <w:i/>
      <w:iCs/>
      <w:color w:val="404040" w:themeColor="text1" w:themeTint="BF"/>
    </w:rPr>
  </w:style>
  <w:style w:type="character" w:customStyle="1" w:styleId="QuoteChar">
    <w:name w:val="Quote Char"/>
    <w:basedOn w:val="DefaultParagraphFont"/>
    <w:link w:val="Quote"/>
    <w:uiPriority w:val="29"/>
    <w:rsid w:val="005E2736"/>
    <w:rPr>
      <w:i/>
      <w:iCs/>
      <w:color w:val="404040" w:themeColor="text1" w:themeTint="BF"/>
    </w:rPr>
  </w:style>
  <w:style w:type="paragraph" w:styleId="ListParagraph">
    <w:name w:val="List Paragraph"/>
    <w:basedOn w:val="Normal"/>
    <w:uiPriority w:val="34"/>
    <w:qFormat/>
    <w:rsid w:val="005E2736"/>
    <w:pPr>
      <w:ind w:left="720"/>
      <w:contextualSpacing/>
    </w:pPr>
  </w:style>
  <w:style w:type="character" w:styleId="IntenseEmphasis">
    <w:name w:val="Intense Emphasis"/>
    <w:basedOn w:val="DefaultParagraphFont"/>
    <w:uiPriority w:val="21"/>
    <w:qFormat/>
    <w:rsid w:val="005E2736"/>
    <w:rPr>
      <w:i/>
      <w:iCs/>
      <w:color w:val="0F4761" w:themeColor="accent1" w:themeShade="BF"/>
    </w:rPr>
  </w:style>
  <w:style w:type="paragraph" w:styleId="IntenseQuote">
    <w:name w:val="Intense Quote"/>
    <w:basedOn w:val="Normal"/>
    <w:next w:val="Normal"/>
    <w:link w:val="IntenseQuoteChar"/>
    <w:uiPriority w:val="30"/>
    <w:qFormat/>
    <w:rsid w:val="005E27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2736"/>
    <w:rPr>
      <w:i/>
      <w:iCs/>
      <w:color w:val="0F4761" w:themeColor="accent1" w:themeShade="BF"/>
    </w:rPr>
  </w:style>
  <w:style w:type="character" w:styleId="IntenseReference">
    <w:name w:val="Intense Reference"/>
    <w:basedOn w:val="DefaultParagraphFont"/>
    <w:uiPriority w:val="32"/>
    <w:qFormat/>
    <w:rsid w:val="005E2736"/>
    <w:rPr>
      <w:b/>
      <w:bCs/>
      <w:smallCaps/>
      <w:color w:val="0F4761" w:themeColor="accent1" w:themeShade="BF"/>
      <w:spacing w:val="5"/>
    </w:rPr>
  </w:style>
  <w:style w:type="character" w:styleId="Hyperlink">
    <w:name w:val="Hyperlink"/>
    <w:basedOn w:val="DefaultParagraphFont"/>
    <w:uiPriority w:val="99"/>
    <w:unhideWhenUsed/>
    <w:rsid w:val="005E2736"/>
    <w:rPr>
      <w:color w:val="467886" w:themeColor="hyperlink"/>
      <w:u w:val="single"/>
    </w:rPr>
  </w:style>
  <w:style w:type="character" w:styleId="UnresolvedMention">
    <w:name w:val="Unresolved Mention"/>
    <w:basedOn w:val="DefaultParagraphFont"/>
    <w:uiPriority w:val="99"/>
    <w:semiHidden/>
    <w:unhideWhenUsed/>
    <w:rsid w:val="005E2736"/>
    <w:rPr>
      <w:color w:val="605E5C"/>
      <w:shd w:val="clear" w:color="auto" w:fill="E1DFDD"/>
    </w:rPr>
  </w:style>
  <w:style w:type="character" w:styleId="FollowedHyperlink">
    <w:name w:val="FollowedHyperlink"/>
    <w:basedOn w:val="DefaultParagraphFont"/>
    <w:uiPriority w:val="99"/>
    <w:semiHidden/>
    <w:unhideWhenUsed/>
    <w:rsid w:val="00C07CBD"/>
    <w:rPr>
      <w:color w:val="96607D" w:themeColor="followedHyperlink"/>
      <w:u w:val="single"/>
    </w:rPr>
  </w:style>
  <w:style w:type="character" w:customStyle="1" w:styleId="outlook-search-highlight">
    <w:name w:val="outlook-search-highlight"/>
    <w:basedOn w:val="DefaultParagraphFont"/>
    <w:rsid w:val="002D7F94"/>
  </w:style>
  <w:style w:type="character" w:customStyle="1" w:styleId="apple-converted-space">
    <w:name w:val="apple-converted-space"/>
    <w:basedOn w:val="DefaultParagraphFont"/>
    <w:rsid w:val="002D7F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629078">
      <w:bodyDiv w:val="1"/>
      <w:marLeft w:val="0"/>
      <w:marRight w:val="0"/>
      <w:marTop w:val="0"/>
      <w:marBottom w:val="0"/>
      <w:divBdr>
        <w:top w:val="none" w:sz="0" w:space="0" w:color="auto"/>
        <w:left w:val="none" w:sz="0" w:space="0" w:color="auto"/>
        <w:bottom w:val="none" w:sz="0" w:space="0" w:color="auto"/>
        <w:right w:val="none" w:sz="0" w:space="0" w:color="auto"/>
      </w:divBdr>
    </w:div>
    <w:div w:id="434372782">
      <w:bodyDiv w:val="1"/>
      <w:marLeft w:val="0"/>
      <w:marRight w:val="0"/>
      <w:marTop w:val="0"/>
      <w:marBottom w:val="0"/>
      <w:divBdr>
        <w:top w:val="none" w:sz="0" w:space="0" w:color="auto"/>
        <w:left w:val="none" w:sz="0" w:space="0" w:color="auto"/>
        <w:bottom w:val="none" w:sz="0" w:space="0" w:color="auto"/>
        <w:right w:val="none" w:sz="0" w:space="0" w:color="auto"/>
      </w:divBdr>
      <w:divsChild>
        <w:div w:id="750278523">
          <w:marLeft w:val="547"/>
          <w:marRight w:val="0"/>
          <w:marTop w:val="0"/>
          <w:marBottom w:val="0"/>
          <w:divBdr>
            <w:top w:val="none" w:sz="0" w:space="0" w:color="auto"/>
            <w:left w:val="none" w:sz="0" w:space="0" w:color="auto"/>
            <w:bottom w:val="none" w:sz="0" w:space="0" w:color="auto"/>
            <w:right w:val="none" w:sz="0" w:space="0" w:color="auto"/>
          </w:divBdr>
        </w:div>
      </w:divsChild>
    </w:div>
    <w:div w:id="560167419">
      <w:bodyDiv w:val="1"/>
      <w:marLeft w:val="0"/>
      <w:marRight w:val="0"/>
      <w:marTop w:val="0"/>
      <w:marBottom w:val="0"/>
      <w:divBdr>
        <w:top w:val="none" w:sz="0" w:space="0" w:color="auto"/>
        <w:left w:val="none" w:sz="0" w:space="0" w:color="auto"/>
        <w:bottom w:val="none" w:sz="0" w:space="0" w:color="auto"/>
        <w:right w:val="none" w:sz="0" w:space="0" w:color="auto"/>
      </w:divBdr>
    </w:div>
    <w:div w:id="625817041">
      <w:bodyDiv w:val="1"/>
      <w:marLeft w:val="0"/>
      <w:marRight w:val="0"/>
      <w:marTop w:val="0"/>
      <w:marBottom w:val="0"/>
      <w:divBdr>
        <w:top w:val="none" w:sz="0" w:space="0" w:color="auto"/>
        <w:left w:val="none" w:sz="0" w:space="0" w:color="auto"/>
        <w:bottom w:val="none" w:sz="0" w:space="0" w:color="auto"/>
        <w:right w:val="none" w:sz="0" w:space="0" w:color="auto"/>
      </w:divBdr>
      <w:divsChild>
        <w:div w:id="1304459344">
          <w:marLeft w:val="0"/>
          <w:marRight w:val="0"/>
          <w:marTop w:val="0"/>
          <w:marBottom w:val="0"/>
          <w:divBdr>
            <w:top w:val="none" w:sz="0" w:space="0" w:color="auto"/>
            <w:left w:val="none" w:sz="0" w:space="0" w:color="auto"/>
            <w:bottom w:val="none" w:sz="0" w:space="0" w:color="auto"/>
            <w:right w:val="none" w:sz="0" w:space="0" w:color="auto"/>
          </w:divBdr>
        </w:div>
        <w:div w:id="836774575">
          <w:marLeft w:val="0"/>
          <w:marRight w:val="0"/>
          <w:marTop w:val="0"/>
          <w:marBottom w:val="0"/>
          <w:divBdr>
            <w:top w:val="none" w:sz="0" w:space="0" w:color="auto"/>
            <w:left w:val="none" w:sz="0" w:space="0" w:color="auto"/>
            <w:bottom w:val="none" w:sz="0" w:space="0" w:color="auto"/>
            <w:right w:val="none" w:sz="0" w:space="0" w:color="auto"/>
          </w:divBdr>
        </w:div>
        <w:div w:id="442920636">
          <w:marLeft w:val="0"/>
          <w:marRight w:val="0"/>
          <w:marTop w:val="0"/>
          <w:marBottom w:val="0"/>
          <w:divBdr>
            <w:top w:val="none" w:sz="0" w:space="0" w:color="auto"/>
            <w:left w:val="none" w:sz="0" w:space="0" w:color="auto"/>
            <w:bottom w:val="none" w:sz="0" w:space="0" w:color="auto"/>
            <w:right w:val="none" w:sz="0" w:space="0" w:color="auto"/>
          </w:divBdr>
        </w:div>
        <w:div w:id="1555777653">
          <w:marLeft w:val="0"/>
          <w:marRight w:val="0"/>
          <w:marTop w:val="0"/>
          <w:marBottom w:val="0"/>
          <w:divBdr>
            <w:top w:val="none" w:sz="0" w:space="0" w:color="auto"/>
            <w:left w:val="none" w:sz="0" w:space="0" w:color="auto"/>
            <w:bottom w:val="none" w:sz="0" w:space="0" w:color="auto"/>
            <w:right w:val="none" w:sz="0" w:space="0" w:color="auto"/>
          </w:divBdr>
        </w:div>
        <w:div w:id="1052466461">
          <w:marLeft w:val="0"/>
          <w:marRight w:val="0"/>
          <w:marTop w:val="0"/>
          <w:marBottom w:val="0"/>
          <w:divBdr>
            <w:top w:val="none" w:sz="0" w:space="0" w:color="auto"/>
            <w:left w:val="none" w:sz="0" w:space="0" w:color="auto"/>
            <w:bottom w:val="none" w:sz="0" w:space="0" w:color="auto"/>
            <w:right w:val="none" w:sz="0" w:space="0" w:color="auto"/>
          </w:divBdr>
        </w:div>
        <w:div w:id="852457402">
          <w:marLeft w:val="0"/>
          <w:marRight w:val="0"/>
          <w:marTop w:val="0"/>
          <w:marBottom w:val="0"/>
          <w:divBdr>
            <w:top w:val="none" w:sz="0" w:space="0" w:color="auto"/>
            <w:left w:val="none" w:sz="0" w:space="0" w:color="auto"/>
            <w:bottom w:val="none" w:sz="0" w:space="0" w:color="auto"/>
            <w:right w:val="none" w:sz="0" w:space="0" w:color="auto"/>
          </w:divBdr>
        </w:div>
        <w:div w:id="1290866469">
          <w:marLeft w:val="0"/>
          <w:marRight w:val="0"/>
          <w:marTop w:val="0"/>
          <w:marBottom w:val="0"/>
          <w:divBdr>
            <w:top w:val="none" w:sz="0" w:space="0" w:color="auto"/>
            <w:left w:val="none" w:sz="0" w:space="0" w:color="auto"/>
            <w:bottom w:val="none" w:sz="0" w:space="0" w:color="auto"/>
            <w:right w:val="none" w:sz="0" w:space="0" w:color="auto"/>
          </w:divBdr>
        </w:div>
        <w:div w:id="49620073">
          <w:marLeft w:val="0"/>
          <w:marRight w:val="0"/>
          <w:marTop w:val="0"/>
          <w:marBottom w:val="0"/>
          <w:divBdr>
            <w:top w:val="none" w:sz="0" w:space="0" w:color="auto"/>
            <w:left w:val="none" w:sz="0" w:space="0" w:color="auto"/>
            <w:bottom w:val="none" w:sz="0" w:space="0" w:color="auto"/>
            <w:right w:val="none" w:sz="0" w:space="0" w:color="auto"/>
          </w:divBdr>
        </w:div>
        <w:div w:id="1739863717">
          <w:marLeft w:val="0"/>
          <w:marRight w:val="0"/>
          <w:marTop w:val="0"/>
          <w:marBottom w:val="0"/>
          <w:divBdr>
            <w:top w:val="none" w:sz="0" w:space="0" w:color="auto"/>
            <w:left w:val="none" w:sz="0" w:space="0" w:color="auto"/>
            <w:bottom w:val="none" w:sz="0" w:space="0" w:color="auto"/>
            <w:right w:val="none" w:sz="0" w:space="0" w:color="auto"/>
          </w:divBdr>
        </w:div>
        <w:div w:id="2015374920">
          <w:marLeft w:val="0"/>
          <w:marRight w:val="0"/>
          <w:marTop w:val="0"/>
          <w:marBottom w:val="0"/>
          <w:divBdr>
            <w:top w:val="none" w:sz="0" w:space="0" w:color="auto"/>
            <w:left w:val="none" w:sz="0" w:space="0" w:color="auto"/>
            <w:bottom w:val="none" w:sz="0" w:space="0" w:color="auto"/>
            <w:right w:val="none" w:sz="0" w:space="0" w:color="auto"/>
          </w:divBdr>
        </w:div>
      </w:divsChild>
    </w:div>
    <w:div w:id="816264837">
      <w:bodyDiv w:val="1"/>
      <w:marLeft w:val="0"/>
      <w:marRight w:val="0"/>
      <w:marTop w:val="0"/>
      <w:marBottom w:val="0"/>
      <w:divBdr>
        <w:top w:val="none" w:sz="0" w:space="0" w:color="auto"/>
        <w:left w:val="none" w:sz="0" w:space="0" w:color="auto"/>
        <w:bottom w:val="none" w:sz="0" w:space="0" w:color="auto"/>
        <w:right w:val="none" w:sz="0" w:space="0" w:color="auto"/>
      </w:divBdr>
      <w:divsChild>
        <w:div w:id="1951273696">
          <w:marLeft w:val="0"/>
          <w:marRight w:val="0"/>
          <w:marTop w:val="0"/>
          <w:marBottom w:val="0"/>
          <w:divBdr>
            <w:top w:val="none" w:sz="0" w:space="0" w:color="auto"/>
            <w:left w:val="none" w:sz="0" w:space="0" w:color="auto"/>
            <w:bottom w:val="none" w:sz="0" w:space="0" w:color="auto"/>
            <w:right w:val="none" w:sz="0" w:space="0" w:color="auto"/>
          </w:divBdr>
        </w:div>
        <w:div w:id="837233983">
          <w:marLeft w:val="0"/>
          <w:marRight w:val="0"/>
          <w:marTop w:val="0"/>
          <w:marBottom w:val="0"/>
          <w:divBdr>
            <w:top w:val="none" w:sz="0" w:space="0" w:color="auto"/>
            <w:left w:val="none" w:sz="0" w:space="0" w:color="auto"/>
            <w:bottom w:val="none" w:sz="0" w:space="0" w:color="auto"/>
            <w:right w:val="none" w:sz="0" w:space="0" w:color="auto"/>
          </w:divBdr>
        </w:div>
        <w:div w:id="1402752574">
          <w:marLeft w:val="0"/>
          <w:marRight w:val="0"/>
          <w:marTop w:val="0"/>
          <w:marBottom w:val="0"/>
          <w:divBdr>
            <w:top w:val="none" w:sz="0" w:space="0" w:color="auto"/>
            <w:left w:val="none" w:sz="0" w:space="0" w:color="auto"/>
            <w:bottom w:val="none" w:sz="0" w:space="0" w:color="auto"/>
            <w:right w:val="none" w:sz="0" w:space="0" w:color="auto"/>
          </w:divBdr>
        </w:div>
        <w:div w:id="948047213">
          <w:marLeft w:val="0"/>
          <w:marRight w:val="0"/>
          <w:marTop w:val="0"/>
          <w:marBottom w:val="0"/>
          <w:divBdr>
            <w:top w:val="none" w:sz="0" w:space="0" w:color="auto"/>
            <w:left w:val="none" w:sz="0" w:space="0" w:color="auto"/>
            <w:bottom w:val="none" w:sz="0" w:space="0" w:color="auto"/>
            <w:right w:val="none" w:sz="0" w:space="0" w:color="auto"/>
          </w:divBdr>
        </w:div>
        <w:div w:id="452788962">
          <w:marLeft w:val="0"/>
          <w:marRight w:val="0"/>
          <w:marTop w:val="0"/>
          <w:marBottom w:val="0"/>
          <w:divBdr>
            <w:top w:val="none" w:sz="0" w:space="0" w:color="auto"/>
            <w:left w:val="none" w:sz="0" w:space="0" w:color="auto"/>
            <w:bottom w:val="none" w:sz="0" w:space="0" w:color="auto"/>
            <w:right w:val="none" w:sz="0" w:space="0" w:color="auto"/>
          </w:divBdr>
        </w:div>
        <w:div w:id="849756928">
          <w:marLeft w:val="0"/>
          <w:marRight w:val="0"/>
          <w:marTop w:val="0"/>
          <w:marBottom w:val="0"/>
          <w:divBdr>
            <w:top w:val="none" w:sz="0" w:space="0" w:color="auto"/>
            <w:left w:val="none" w:sz="0" w:space="0" w:color="auto"/>
            <w:bottom w:val="none" w:sz="0" w:space="0" w:color="auto"/>
            <w:right w:val="none" w:sz="0" w:space="0" w:color="auto"/>
          </w:divBdr>
        </w:div>
        <w:div w:id="1869954593">
          <w:marLeft w:val="0"/>
          <w:marRight w:val="0"/>
          <w:marTop w:val="0"/>
          <w:marBottom w:val="0"/>
          <w:divBdr>
            <w:top w:val="none" w:sz="0" w:space="0" w:color="auto"/>
            <w:left w:val="none" w:sz="0" w:space="0" w:color="auto"/>
            <w:bottom w:val="none" w:sz="0" w:space="0" w:color="auto"/>
            <w:right w:val="none" w:sz="0" w:space="0" w:color="auto"/>
          </w:divBdr>
        </w:div>
        <w:div w:id="209079336">
          <w:marLeft w:val="0"/>
          <w:marRight w:val="0"/>
          <w:marTop w:val="0"/>
          <w:marBottom w:val="0"/>
          <w:divBdr>
            <w:top w:val="none" w:sz="0" w:space="0" w:color="auto"/>
            <w:left w:val="none" w:sz="0" w:space="0" w:color="auto"/>
            <w:bottom w:val="none" w:sz="0" w:space="0" w:color="auto"/>
            <w:right w:val="none" w:sz="0" w:space="0" w:color="auto"/>
          </w:divBdr>
        </w:div>
        <w:div w:id="1200506623">
          <w:marLeft w:val="0"/>
          <w:marRight w:val="0"/>
          <w:marTop w:val="0"/>
          <w:marBottom w:val="0"/>
          <w:divBdr>
            <w:top w:val="none" w:sz="0" w:space="0" w:color="auto"/>
            <w:left w:val="none" w:sz="0" w:space="0" w:color="auto"/>
            <w:bottom w:val="none" w:sz="0" w:space="0" w:color="auto"/>
            <w:right w:val="none" w:sz="0" w:space="0" w:color="auto"/>
          </w:divBdr>
        </w:div>
        <w:div w:id="1015380615">
          <w:marLeft w:val="0"/>
          <w:marRight w:val="0"/>
          <w:marTop w:val="0"/>
          <w:marBottom w:val="0"/>
          <w:divBdr>
            <w:top w:val="none" w:sz="0" w:space="0" w:color="auto"/>
            <w:left w:val="none" w:sz="0" w:space="0" w:color="auto"/>
            <w:bottom w:val="none" w:sz="0" w:space="0" w:color="auto"/>
            <w:right w:val="none" w:sz="0" w:space="0" w:color="auto"/>
          </w:divBdr>
        </w:div>
      </w:divsChild>
    </w:div>
    <w:div w:id="1340891570">
      <w:bodyDiv w:val="1"/>
      <w:marLeft w:val="0"/>
      <w:marRight w:val="0"/>
      <w:marTop w:val="0"/>
      <w:marBottom w:val="0"/>
      <w:divBdr>
        <w:top w:val="none" w:sz="0" w:space="0" w:color="auto"/>
        <w:left w:val="none" w:sz="0" w:space="0" w:color="auto"/>
        <w:bottom w:val="none" w:sz="0" w:space="0" w:color="auto"/>
        <w:right w:val="none" w:sz="0" w:space="0" w:color="auto"/>
      </w:divBdr>
    </w:div>
    <w:div w:id="161933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ark.wilson19@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C7C186A6FCA842A90103FB7CBAFE70" ma:contentTypeVersion="12" ma:contentTypeDescription="Create a new document." ma:contentTypeScope="" ma:versionID="371e0db10ad54e85a043044855bb6b61">
  <xsd:schema xmlns:xsd="http://www.w3.org/2001/XMLSchema" xmlns:xs="http://www.w3.org/2001/XMLSchema" xmlns:p="http://schemas.microsoft.com/office/2006/metadata/properties" xmlns:ns2="0002a216-9868-4604-9ad6-2286d7d4a418" xmlns:ns3="2a3c2806-a197-4951-82f8-9eb411b2fef4" targetNamespace="http://schemas.microsoft.com/office/2006/metadata/properties" ma:root="true" ma:fieldsID="38ffaf5ad4c4b9c17fe51ca3fd3cb072" ns2:_="" ns3:_="">
    <xsd:import namespace="0002a216-9868-4604-9ad6-2286d7d4a418"/>
    <xsd:import namespace="2a3c2806-a197-4951-82f8-9eb411b2fe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02a216-9868-4604-9ad6-2286d7d4a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a27f011-1a9c-4bbb-bffd-f61e666ec8a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3c2806-a197-4951-82f8-9eb411b2fef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02a216-9868-4604-9ad6-2286d7d4a4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C17698-DD67-4F89-9869-4EEE768B33B5}">
  <ds:schemaRefs>
    <ds:schemaRef ds:uri="http://schemas.microsoft.com/sharepoint/v3/contenttype/forms"/>
  </ds:schemaRefs>
</ds:datastoreItem>
</file>

<file path=customXml/itemProps2.xml><?xml version="1.0" encoding="utf-8"?>
<ds:datastoreItem xmlns:ds="http://schemas.openxmlformats.org/officeDocument/2006/customXml" ds:itemID="{CC41FA1F-E458-4E3A-8739-39D09675D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02a216-9868-4604-9ad6-2286d7d4a418"/>
    <ds:schemaRef ds:uri="2a3c2806-a197-4951-82f8-9eb411b2fe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D11084-35E1-431A-B247-1451D4094B7C}">
  <ds:schemaRefs>
    <ds:schemaRef ds:uri="http://schemas.microsoft.com/office/2006/metadata/properties"/>
    <ds:schemaRef ds:uri="http://schemas.microsoft.com/office/infopath/2007/PartnerControls"/>
    <ds:schemaRef ds:uri="0002a216-9868-4604-9ad6-2286d7d4a418"/>
  </ds:schemaRefs>
</ds:datastoreItem>
</file>

<file path=docProps/app.xml><?xml version="1.0" encoding="utf-8"?>
<Properties xmlns="http://schemas.openxmlformats.org/officeDocument/2006/extended-properties" xmlns:vt="http://schemas.openxmlformats.org/officeDocument/2006/docPropsVTypes">
  <Template>Normal.dotm</Template>
  <TotalTime>813</TotalTime>
  <Pages>2</Pages>
  <Words>468</Words>
  <Characters>2723</Characters>
  <Application>Microsoft Office Word</Application>
  <DocSecurity>0</DocSecurity>
  <Lines>63</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Tinley-Browne</dc:creator>
  <cp:keywords/>
  <dc:description/>
  <cp:lastModifiedBy>Coleman, Benjie</cp:lastModifiedBy>
  <cp:revision>8</cp:revision>
  <dcterms:created xsi:type="dcterms:W3CDTF">2025-09-18T15:13:00Z</dcterms:created>
  <dcterms:modified xsi:type="dcterms:W3CDTF">2026-04-09T10:03:00Z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0x0101004AC7C186A6FCA842A90103FB7CBAFE70</vt:lpwstr>
  </property>
</Properties>
</file>