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B3" w:rsidRPr="00C31886" w:rsidRDefault="00997F71" w:rsidP="00C31886">
      <w:pPr>
        <w:pStyle w:val="Heading1"/>
      </w:pPr>
      <w:r>
        <w:rPr>
          <w:noProof/>
          <w:lang w:eastAsia="en-GB"/>
        </w:rPr>
        <w:drawing>
          <wp:anchor distT="0" distB="0" distL="114300" distR="114300" simplePos="0" relativeHeight="251669504" behindDoc="0" locked="0" layoutInCell="1" allowOverlap="1">
            <wp:simplePos x="0" y="0"/>
            <wp:positionH relativeFrom="column">
              <wp:posOffset>5721150</wp:posOffset>
            </wp:positionH>
            <wp:positionV relativeFrom="paragraph">
              <wp:posOffset>-470134</wp:posOffset>
            </wp:positionV>
            <wp:extent cx="1016000" cy="1626870"/>
            <wp:effectExtent l="171450" t="171450" r="374650" b="3543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016000" cy="1626870"/>
                    </a:xfrm>
                    <a:prstGeom prst="rect">
                      <a:avLst/>
                    </a:prstGeom>
                    <a:ln>
                      <a:noFill/>
                    </a:ln>
                    <a:effectLst>
                      <a:outerShdw blurRad="292100" dist="139700" dir="2700000" algn="tl" rotWithShape="0">
                        <a:srgbClr val="333333">
                          <a:alpha val="65000"/>
                        </a:srgbClr>
                      </a:outerShdw>
                    </a:effectLst>
                  </pic:spPr>
                </pic:pic>
              </a:graphicData>
            </a:graphic>
          </wp:anchor>
        </w:drawing>
      </w:r>
      <w:r w:rsidR="00B7129B">
        <w:t>CI</w:t>
      </w:r>
      <w:r w:rsidR="00760B59">
        <w:t>9.S.2.</w:t>
      </w:r>
      <w:r w:rsidR="00AC3DF4">
        <w:t xml:space="preserve">2 Systems approaches to </w:t>
      </w:r>
      <w:r w:rsidR="003B51B3">
        <w:t>reliability and resilience</w:t>
      </w:r>
    </w:p>
    <w:tbl>
      <w:tblPr>
        <w:tblW w:w="5000" w:type="pct"/>
        <w:tblLook w:val="00A0" w:firstRow="1" w:lastRow="0" w:firstColumn="1" w:lastColumn="0" w:noHBand="0" w:noVBand="0"/>
      </w:tblPr>
      <w:tblGrid>
        <w:gridCol w:w="2449"/>
        <w:gridCol w:w="7513"/>
      </w:tblGrid>
      <w:tr w:rsidR="003B51B3" w:rsidRPr="00C31886" w:rsidTr="00C31886">
        <w:tc>
          <w:tcPr>
            <w:tcW w:w="1229" w:type="pct"/>
            <w:tcBorders>
              <w:top w:val="single" w:sz="48" w:space="0" w:color="27849A"/>
              <w:bottom w:val="single" w:sz="12" w:space="0" w:color="27849A"/>
            </w:tcBorders>
          </w:tcPr>
          <w:p w:rsidR="003B51B3" w:rsidRPr="00C31886" w:rsidRDefault="003B51B3" w:rsidP="00C31886">
            <w:pPr>
              <w:pStyle w:val="BodyText1"/>
              <w:spacing w:line="276" w:lineRule="auto"/>
              <w:rPr>
                <w:rFonts w:cs="Arial"/>
                <w:b/>
              </w:rPr>
            </w:pPr>
            <w:r w:rsidRPr="00C31886">
              <w:rPr>
                <w:rFonts w:cs="Arial"/>
                <w:b/>
              </w:rPr>
              <w:t>Course leader:</w:t>
            </w:r>
          </w:p>
        </w:tc>
        <w:tc>
          <w:tcPr>
            <w:tcW w:w="3771" w:type="pct"/>
            <w:tcBorders>
              <w:top w:val="single" w:sz="48" w:space="0" w:color="27849A"/>
              <w:bottom w:val="single" w:sz="12" w:space="0" w:color="27849A"/>
            </w:tcBorders>
          </w:tcPr>
          <w:p w:rsidR="003B51B3" w:rsidRPr="00C31886" w:rsidRDefault="00E80509" w:rsidP="002B03CD">
            <w:pPr>
              <w:pStyle w:val="BodyText1"/>
              <w:spacing w:line="276" w:lineRule="auto"/>
              <w:rPr>
                <w:rFonts w:cs="Arial"/>
              </w:rPr>
            </w:pPr>
            <w:r>
              <w:rPr>
                <w:rFonts w:cs="Arial"/>
              </w:rPr>
              <w:t>Dr Richard Anthony</w:t>
            </w:r>
          </w:p>
        </w:tc>
      </w:tr>
      <w:tr w:rsidR="003B51B3" w:rsidRPr="00C31886" w:rsidTr="00C31886">
        <w:tc>
          <w:tcPr>
            <w:tcW w:w="1229" w:type="pct"/>
            <w:tcBorders>
              <w:top w:val="single" w:sz="12" w:space="0" w:color="27849A"/>
              <w:bottom w:val="single" w:sz="12" w:space="0" w:color="27849A"/>
            </w:tcBorders>
          </w:tcPr>
          <w:p w:rsidR="003B51B3" w:rsidRPr="00C31886" w:rsidRDefault="003B51B3" w:rsidP="00C31886">
            <w:pPr>
              <w:pStyle w:val="BodyText1"/>
              <w:spacing w:line="276" w:lineRule="auto"/>
              <w:rPr>
                <w:rFonts w:cs="Arial"/>
                <w:b/>
              </w:rPr>
            </w:pPr>
            <w:r w:rsidRPr="00C31886">
              <w:rPr>
                <w:rFonts w:cs="Arial"/>
                <w:b/>
              </w:rPr>
              <w:t>Other contributors:</w:t>
            </w:r>
          </w:p>
        </w:tc>
        <w:tc>
          <w:tcPr>
            <w:tcW w:w="3771" w:type="pct"/>
            <w:tcBorders>
              <w:top w:val="single" w:sz="12" w:space="0" w:color="27849A"/>
              <w:bottom w:val="single" w:sz="12" w:space="0" w:color="27849A"/>
            </w:tcBorders>
          </w:tcPr>
          <w:p w:rsidR="003B51B3" w:rsidRPr="00C31886" w:rsidRDefault="00E80509" w:rsidP="002B03CD">
            <w:pPr>
              <w:pStyle w:val="BodyText1"/>
              <w:spacing w:line="276" w:lineRule="auto"/>
              <w:rPr>
                <w:rFonts w:cs="Arial"/>
              </w:rPr>
            </w:pPr>
            <w:r>
              <w:rPr>
                <w:rFonts w:cs="Arial"/>
              </w:rPr>
              <w:t>Professor Erol Gelenbe,</w:t>
            </w:r>
            <w:r w:rsidR="007815BF">
              <w:rPr>
                <w:rFonts w:cs="Arial"/>
              </w:rPr>
              <w:t xml:space="preserve"> </w:t>
            </w:r>
            <w:r w:rsidR="003B51B3">
              <w:rPr>
                <w:rFonts w:cs="Arial"/>
              </w:rPr>
              <w:t>Prof</w:t>
            </w:r>
            <w:r w:rsidR="007815BF">
              <w:rPr>
                <w:rFonts w:cs="Arial"/>
              </w:rPr>
              <w:t>essor David</w:t>
            </w:r>
            <w:r w:rsidR="003B51B3">
              <w:rPr>
                <w:rFonts w:cs="Arial"/>
              </w:rPr>
              <w:t xml:space="preserve"> Fisk</w:t>
            </w:r>
          </w:p>
        </w:tc>
      </w:tr>
      <w:tr w:rsidR="003B51B3" w:rsidRPr="00C31886" w:rsidTr="00C31886">
        <w:tc>
          <w:tcPr>
            <w:tcW w:w="1229" w:type="pct"/>
            <w:tcBorders>
              <w:top w:val="single" w:sz="12" w:space="0" w:color="27849A"/>
              <w:bottom w:val="single" w:sz="12" w:space="0" w:color="27849A"/>
            </w:tcBorders>
          </w:tcPr>
          <w:p w:rsidR="003B51B3" w:rsidRPr="00C31886" w:rsidRDefault="003B51B3" w:rsidP="00C31886">
            <w:pPr>
              <w:pStyle w:val="BodyText1"/>
              <w:spacing w:line="276" w:lineRule="auto"/>
              <w:rPr>
                <w:rFonts w:cs="Arial"/>
              </w:rPr>
            </w:pPr>
            <w:r w:rsidRPr="00C31886">
              <w:rPr>
                <w:rFonts w:cs="Arial"/>
              </w:rPr>
              <w:t>Term:</w:t>
            </w:r>
          </w:p>
        </w:tc>
        <w:tc>
          <w:tcPr>
            <w:tcW w:w="3771" w:type="pct"/>
            <w:tcBorders>
              <w:top w:val="single" w:sz="12" w:space="0" w:color="27849A"/>
              <w:bottom w:val="single" w:sz="12" w:space="0" w:color="27849A"/>
            </w:tcBorders>
          </w:tcPr>
          <w:p w:rsidR="003B51B3" w:rsidRPr="00C31886" w:rsidRDefault="003B51B3" w:rsidP="00301BD0">
            <w:pPr>
              <w:pStyle w:val="BodyText1"/>
              <w:spacing w:line="276" w:lineRule="auto"/>
              <w:rPr>
                <w:rFonts w:cs="Arial"/>
              </w:rPr>
            </w:pPr>
            <w:r>
              <w:rPr>
                <w:rFonts w:cs="Arial"/>
              </w:rPr>
              <w:t>S</w:t>
            </w:r>
            <w:r w:rsidR="00301BD0">
              <w:rPr>
                <w:rFonts w:cs="Arial"/>
              </w:rPr>
              <w:t>pring</w:t>
            </w:r>
          </w:p>
        </w:tc>
      </w:tr>
      <w:tr w:rsidR="003B51B3" w:rsidRPr="00C31886" w:rsidTr="00C31886">
        <w:tc>
          <w:tcPr>
            <w:tcW w:w="1229" w:type="pct"/>
            <w:tcBorders>
              <w:top w:val="single" w:sz="12" w:space="0" w:color="27849A"/>
              <w:bottom w:val="single" w:sz="12" w:space="0" w:color="27849A"/>
            </w:tcBorders>
          </w:tcPr>
          <w:p w:rsidR="003B51B3" w:rsidRPr="00C31886" w:rsidRDefault="003B51B3" w:rsidP="00C31886">
            <w:pPr>
              <w:pStyle w:val="BodyText1"/>
              <w:spacing w:line="276" w:lineRule="auto"/>
              <w:rPr>
                <w:rFonts w:cs="Arial"/>
              </w:rPr>
            </w:pPr>
            <w:r w:rsidRPr="00C31886">
              <w:rPr>
                <w:rFonts w:cs="Arial"/>
              </w:rPr>
              <w:t>Contact hours:</w:t>
            </w:r>
          </w:p>
        </w:tc>
        <w:tc>
          <w:tcPr>
            <w:tcW w:w="3771" w:type="pct"/>
            <w:tcBorders>
              <w:top w:val="single" w:sz="12" w:space="0" w:color="27849A"/>
              <w:bottom w:val="single" w:sz="12" w:space="0" w:color="27849A"/>
            </w:tcBorders>
          </w:tcPr>
          <w:p w:rsidR="003B51B3" w:rsidRPr="00C31886" w:rsidRDefault="007815BF" w:rsidP="00C31886">
            <w:pPr>
              <w:pStyle w:val="BodyText1"/>
              <w:spacing w:line="276" w:lineRule="auto"/>
              <w:rPr>
                <w:rFonts w:cs="Arial"/>
              </w:rPr>
            </w:pPr>
            <w:r>
              <w:rPr>
                <w:rFonts w:cs="Arial"/>
              </w:rPr>
              <w:t>25</w:t>
            </w:r>
          </w:p>
        </w:tc>
      </w:tr>
      <w:tr w:rsidR="003B51B3" w:rsidRPr="00C31886" w:rsidTr="00C31886">
        <w:tc>
          <w:tcPr>
            <w:tcW w:w="1229" w:type="pct"/>
            <w:tcBorders>
              <w:top w:val="single" w:sz="12" w:space="0" w:color="27849A"/>
              <w:bottom w:val="single" w:sz="12" w:space="0" w:color="27849A"/>
            </w:tcBorders>
          </w:tcPr>
          <w:p w:rsidR="003B51B3" w:rsidRPr="00C31886" w:rsidRDefault="003B51B3" w:rsidP="00C31886">
            <w:pPr>
              <w:pStyle w:val="BodyText1"/>
              <w:spacing w:line="276" w:lineRule="auto"/>
              <w:rPr>
                <w:rFonts w:cs="Arial"/>
              </w:rPr>
            </w:pPr>
          </w:p>
        </w:tc>
        <w:tc>
          <w:tcPr>
            <w:tcW w:w="3771" w:type="pct"/>
            <w:tcBorders>
              <w:top w:val="single" w:sz="12" w:space="0" w:color="27849A"/>
              <w:bottom w:val="single" w:sz="12" w:space="0" w:color="27849A"/>
            </w:tcBorders>
          </w:tcPr>
          <w:p w:rsidR="003B51B3" w:rsidRPr="00C31886" w:rsidRDefault="003B51B3" w:rsidP="00C31886">
            <w:pPr>
              <w:pStyle w:val="BodyText1"/>
              <w:spacing w:line="276" w:lineRule="auto"/>
              <w:rPr>
                <w:rFonts w:cs="Arial"/>
              </w:rPr>
            </w:pPr>
          </w:p>
        </w:tc>
      </w:tr>
    </w:tbl>
    <w:p w:rsidR="003B51B3" w:rsidRPr="00C31886" w:rsidRDefault="003B51B3" w:rsidP="00C31886">
      <w:pPr>
        <w:spacing w:after="0"/>
        <w:ind w:left="591" w:hanging="576"/>
        <w:jc w:val="both"/>
        <w:rPr>
          <w:rFonts w:ascii="Arial" w:hAnsi="Arial" w:cs="Arial"/>
          <w:b/>
          <w:sz w:val="20"/>
          <w:szCs w:val="20"/>
        </w:rPr>
      </w:pPr>
    </w:p>
    <w:p w:rsidR="003B51B3" w:rsidRDefault="003B51B3" w:rsidP="00C31886">
      <w:pPr>
        <w:pStyle w:val="Heading2"/>
      </w:pPr>
      <w:r>
        <w:t>1.0</w:t>
      </w:r>
      <w:r>
        <w:tab/>
      </w:r>
      <w:r w:rsidRPr="00C31886">
        <w:t xml:space="preserve">Aims </w:t>
      </w:r>
    </w:p>
    <w:p w:rsidR="003B51B3" w:rsidRPr="00C31886" w:rsidRDefault="003B51B3" w:rsidP="00B8574E">
      <w:pPr>
        <w:spacing w:after="0"/>
        <w:jc w:val="both"/>
        <w:rPr>
          <w:rFonts w:ascii="Arial" w:hAnsi="Arial" w:cs="Arial"/>
          <w:b/>
          <w:sz w:val="20"/>
          <w:szCs w:val="20"/>
        </w:rPr>
      </w:pPr>
    </w:p>
    <w:p w:rsidR="00B8574E" w:rsidRDefault="00B8574E" w:rsidP="00A77056">
      <w:pPr>
        <w:pStyle w:val="itemise"/>
        <w:ind w:left="0" w:firstLine="0"/>
        <w:rPr>
          <w:rFonts w:cs="Arial"/>
        </w:rPr>
      </w:pPr>
      <w:r>
        <w:rPr>
          <w:rFonts w:cs="Arial"/>
        </w:rPr>
        <w:t xml:space="preserve">This module </w:t>
      </w:r>
      <w:r w:rsidR="00BA7D4F">
        <w:rPr>
          <w:rFonts w:cs="Arial"/>
        </w:rPr>
        <w:t xml:space="preserve">aims to </w:t>
      </w:r>
      <w:r>
        <w:rPr>
          <w:rFonts w:cs="Arial"/>
        </w:rPr>
        <w:t>provide the student with an overview of wired and wireless communication network technologies in built environments, including some on-hands experience of such networks.</w:t>
      </w:r>
    </w:p>
    <w:p w:rsidR="00B8574E" w:rsidRDefault="00B8574E" w:rsidP="00A77056">
      <w:pPr>
        <w:pStyle w:val="itemise"/>
        <w:ind w:left="0" w:firstLine="0"/>
        <w:rPr>
          <w:rFonts w:cs="Arial"/>
        </w:rPr>
      </w:pPr>
    </w:p>
    <w:p w:rsidR="003B51B3" w:rsidRDefault="003B51B3" w:rsidP="00A77056">
      <w:pPr>
        <w:pStyle w:val="itemise"/>
        <w:ind w:left="0" w:firstLine="0"/>
        <w:rPr>
          <w:rFonts w:cs="Arial"/>
        </w:rPr>
      </w:pPr>
      <w:r w:rsidRPr="00C80449">
        <w:rPr>
          <w:rFonts w:cs="Arial"/>
        </w:rPr>
        <w:t xml:space="preserve">Every modern built environment now requires an installed communication infrastructure, both for wired and wireless communications. Wired communications will generally provide the greater reliability and security, as well as potentially higher bandwidths with less intermittency, while wireless communications will offer greater </w:t>
      </w:r>
      <w:r w:rsidR="00B83380" w:rsidRPr="00C80449">
        <w:rPr>
          <w:rFonts w:cs="Arial"/>
        </w:rPr>
        <w:t>ease and</w:t>
      </w:r>
      <w:r w:rsidRPr="00C80449">
        <w:rPr>
          <w:rFonts w:cs="Arial"/>
        </w:rPr>
        <w:t xml:space="preserve"> variability of deployment; both of these sets of characteristics are generally desirable so that both modalities will often be sought.</w:t>
      </w:r>
      <w:r w:rsidR="00A77056">
        <w:rPr>
          <w:rFonts w:cs="Arial"/>
        </w:rPr>
        <w:t xml:space="preserve"> </w:t>
      </w:r>
      <w:r w:rsidRPr="00C80449">
        <w:rPr>
          <w:rFonts w:cs="Arial"/>
        </w:rPr>
        <w:t>This module will provide an overview of these technologies as well as of the Quality of Service that one can expect from them. It will also offe</w:t>
      </w:r>
      <w:r w:rsidR="00B83380">
        <w:rPr>
          <w:rFonts w:cs="Arial"/>
        </w:rPr>
        <w:t>r the MSc students with a hands-</w:t>
      </w:r>
      <w:r w:rsidRPr="00C80449">
        <w:rPr>
          <w:rFonts w:cs="Arial"/>
        </w:rPr>
        <w:t>on laboratory experience regarding the engineering principles of networks deployment and measurement.</w:t>
      </w:r>
    </w:p>
    <w:p w:rsidR="00CE7ED9" w:rsidRDefault="00CE7ED9" w:rsidP="00A77056">
      <w:pPr>
        <w:pStyle w:val="itemise"/>
        <w:ind w:left="0" w:firstLine="0"/>
        <w:rPr>
          <w:rFonts w:cs="Arial"/>
        </w:rPr>
      </w:pPr>
    </w:p>
    <w:p w:rsidR="00554421" w:rsidRDefault="00554421" w:rsidP="00C31886">
      <w:pPr>
        <w:pStyle w:val="Heading2"/>
      </w:pPr>
    </w:p>
    <w:p w:rsidR="00E80509" w:rsidRPr="00C31886" w:rsidRDefault="003B51B3" w:rsidP="00E80509">
      <w:pPr>
        <w:pStyle w:val="Heading2"/>
      </w:pPr>
      <w:r>
        <w:t>2.0</w:t>
      </w:r>
      <w:r>
        <w:tab/>
      </w:r>
      <w:r w:rsidR="00E80509" w:rsidRPr="00C31886">
        <w:t>Syllabus</w:t>
      </w:r>
    </w:p>
    <w:p w:rsidR="00E80509" w:rsidRDefault="00E80509" w:rsidP="00E80509">
      <w:pPr>
        <w:pStyle w:val="itemise"/>
        <w:ind w:left="0" w:firstLine="0"/>
        <w:rPr>
          <w:rFonts w:cs="Arial"/>
        </w:rPr>
      </w:pPr>
    </w:p>
    <w:p w:rsidR="00E80509" w:rsidRPr="00470070" w:rsidRDefault="00E80509" w:rsidP="00E80509">
      <w:pPr>
        <w:pStyle w:val="itemise"/>
        <w:ind w:left="0" w:firstLine="0"/>
        <w:rPr>
          <w:rFonts w:cs="Arial"/>
        </w:rPr>
      </w:pPr>
      <w:r w:rsidRPr="00470070">
        <w:rPr>
          <w:rFonts w:cs="Arial"/>
        </w:rPr>
        <w:t>Sensing and control systems for the built environment have to work at large scale and with rich functionality; which leads to high complexity both in terms of design and run-time operation. This module therefore examines the nature of this complexity and the ways that systems can be designed to manage the complexity automatically.</w:t>
      </w:r>
    </w:p>
    <w:p w:rsidR="00E80509" w:rsidRPr="00C31886" w:rsidRDefault="00E80509" w:rsidP="00E80509">
      <w:pPr>
        <w:pStyle w:val="BodyText1"/>
        <w:spacing w:line="276" w:lineRule="auto"/>
        <w:ind w:left="567" w:hanging="567"/>
        <w:rPr>
          <w:rFonts w:cs="Arial"/>
        </w:rPr>
      </w:pPr>
    </w:p>
    <w:p w:rsidR="00E80509" w:rsidRDefault="00E80509" w:rsidP="00E80509">
      <w:pPr>
        <w:numPr>
          <w:ilvl w:val="0"/>
          <w:numId w:val="6"/>
        </w:numPr>
        <w:spacing w:after="0"/>
        <w:rPr>
          <w:rFonts w:ascii="Arial" w:hAnsi="Arial" w:cs="Arial"/>
          <w:sz w:val="20"/>
          <w:szCs w:val="20"/>
        </w:rPr>
      </w:pPr>
      <w:r w:rsidRPr="00554421">
        <w:rPr>
          <w:rFonts w:ascii="Arial" w:hAnsi="Arial" w:cs="Arial"/>
          <w:sz w:val="20"/>
          <w:szCs w:val="20"/>
        </w:rPr>
        <w:t>Risk and security in IT systems</w:t>
      </w:r>
      <w:r w:rsidRPr="00554421">
        <w:rPr>
          <w:rFonts w:ascii="Arial" w:hAnsi="Arial" w:cs="Arial"/>
          <w:sz w:val="20"/>
          <w:szCs w:val="20"/>
        </w:rPr>
        <w:br/>
        <w:t xml:space="preserve">- Communication network principles </w:t>
      </w:r>
      <w:r w:rsidRPr="00554421">
        <w:rPr>
          <w:rFonts w:ascii="Arial" w:hAnsi="Arial" w:cs="Arial"/>
          <w:sz w:val="20"/>
          <w:szCs w:val="20"/>
        </w:rPr>
        <w:br/>
        <w:t>- Communication network laboratory</w:t>
      </w:r>
    </w:p>
    <w:p w:rsidR="00E80509" w:rsidRPr="00470070" w:rsidRDefault="00E80509" w:rsidP="00E80509">
      <w:pPr>
        <w:numPr>
          <w:ilvl w:val="0"/>
          <w:numId w:val="6"/>
        </w:numPr>
        <w:spacing w:after="0"/>
        <w:rPr>
          <w:rFonts w:ascii="Arial" w:hAnsi="Arial" w:cs="Arial"/>
          <w:sz w:val="20"/>
          <w:szCs w:val="20"/>
        </w:rPr>
      </w:pPr>
      <w:r w:rsidRPr="00470070">
        <w:rPr>
          <w:rFonts w:ascii="Arial" w:hAnsi="Arial" w:cs="Arial"/>
          <w:sz w:val="20"/>
          <w:szCs w:val="20"/>
        </w:rPr>
        <w:t>Cyber security</w:t>
      </w:r>
    </w:p>
    <w:p w:rsidR="00E80509" w:rsidRPr="00470070" w:rsidRDefault="00E80509" w:rsidP="00E80509">
      <w:pPr>
        <w:numPr>
          <w:ilvl w:val="0"/>
          <w:numId w:val="6"/>
        </w:numPr>
        <w:spacing w:after="0"/>
        <w:rPr>
          <w:rFonts w:ascii="Arial" w:hAnsi="Arial" w:cs="Arial"/>
          <w:sz w:val="20"/>
          <w:szCs w:val="20"/>
        </w:rPr>
      </w:pPr>
      <w:r w:rsidRPr="00470070">
        <w:rPr>
          <w:rFonts w:ascii="Arial" w:hAnsi="Arial" w:cs="Arial"/>
          <w:sz w:val="20"/>
          <w:szCs w:val="20"/>
        </w:rPr>
        <w:t>Self-managing, autonomic and context-aware systems</w:t>
      </w:r>
    </w:p>
    <w:p w:rsidR="00E80509" w:rsidRPr="00470070" w:rsidRDefault="00E80509" w:rsidP="00E80509">
      <w:pPr>
        <w:numPr>
          <w:ilvl w:val="0"/>
          <w:numId w:val="6"/>
        </w:numPr>
        <w:spacing w:after="0"/>
        <w:rPr>
          <w:rFonts w:ascii="Arial" w:hAnsi="Arial" w:cs="Arial"/>
          <w:sz w:val="20"/>
          <w:szCs w:val="20"/>
        </w:rPr>
      </w:pPr>
      <w:r w:rsidRPr="00470070">
        <w:rPr>
          <w:rFonts w:ascii="Arial" w:hAnsi="Arial" w:cs="Arial"/>
          <w:sz w:val="20"/>
          <w:szCs w:val="20"/>
        </w:rPr>
        <w:t>Nature-inspired techniques for self-organisation in sensor systems</w:t>
      </w:r>
    </w:p>
    <w:p w:rsidR="003B51B3" w:rsidRPr="00C31886" w:rsidRDefault="00E80509" w:rsidP="00C31886">
      <w:pPr>
        <w:pStyle w:val="Heading2"/>
      </w:pPr>
      <w:r>
        <w:t>3.0</w:t>
      </w:r>
      <w:r>
        <w:tab/>
      </w:r>
      <w:r w:rsidR="003B51B3" w:rsidRPr="00C31886">
        <w:t>Intended learning outcomes</w:t>
      </w:r>
    </w:p>
    <w:p w:rsidR="003B51B3" w:rsidRPr="00C31886" w:rsidRDefault="003B51B3" w:rsidP="00C31886">
      <w:pPr>
        <w:pStyle w:val="BodyText1"/>
        <w:spacing w:line="276" w:lineRule="auto"/>
        <w:ind w:left="567" w:hanging="567"/>
        <w:rPr>
          <w:rFonts w:cs="Arial"/>
        </w:rPr>
      </w:pPr>
    </w:p>
    <w:p w:rsidR="003B51B3" w:rsidRPr="00470070" w:rsidRDefault="00CF12E3" w:rsidP="00C31886">
      <w:pPr>
        <w:numPr>
          <w:ilvl w:val="0"/>
          <w:numId w:val="6"/>
        </w:numPr>
        <w:spacing w:after="0"/>
        <w:jc w:val="both"/>
        <w:rPr>
          <w:rFonts w:ascii="Arial" w:hAnsi="Arial" w:cs="Arial"/>
          <w:sz w:val="20"/>
          <w:szCs w:val="20"/>
        </w:rPr>
      </w:pPr>
      <w:r w:rsidRPr="00470070">
        <w:rPr>
          <w:rFonts w:ascii="Arial" w:hAnsi="Arial" w:cs="Arial"/>
          <w:sz w:val="20"/>
          <w:szCs w:val="20"/>
        </w:rPr>
        <w:t>The idea of systems Quality</w:t>
      </w:r>
    </w:p>
    <w:p w:rsidR="002A2C83" w:rsidRPr="00470070" w:rsidRDefault="00CF12E3" w:rsidP="002A2C83">
      <w:pPr>
        <w:numPr>
          <w:ilvl w:val="0"/>
          <w:numId w:val="6"/>
        </w:numPr>
        <w:spacing w:after="0"/>
        <w:jc w:val="both"/>
        <w:rPr>
          <w:rFonts w:ascii="Arial" w:hAnsi="Arial" w:cs="Arial"/>
          <w:sz w:val="20"/>
          <w:szCs w:val="20"/>
        </w:rPr>
      </w:pPr>
      <w:r w:rsidRPr="00470070">
        <w:rPr>
          <w:rFonts w:ascii="Arial" w:hAnsi="Arial" w:cs="Arial"/>
          <w:sz w:val="20"/>
          <w:szCs w:val="20"/>
        </w:rPr>
        <w:t>Hands on experience of data systems</w:t>
      </w:r>
      <w:r w:rsidR="002A2C83" w:rsidRPr="00470070">
        <w:rPr>
          <w:rFonts w:ascii="Arial" w:hAnsi="Arial" w:cs="Arial"/>
          <w:sz w:val="20"/>
          <w:szCs w:val="20"/>
        </w:rPr>
        <w:t xml:space="preserve"> </w:t>
      </w:r>
    </w:p>
    <w:p w:rsidR="002A2C83" w:rsidRPr="00470070" w:rsidRDefault="002A2C83" w:rsidP="002A2C83">
      <w:pPr>
        <w:numPr>
          <w:ilvl w:val="0"/>
          <w:numId w:val="6"/>
        </w:numPr>
        <w:spacing w:after="0"/>
        <w:jc w:val="both"/>
        <w:rPr>
          <w:rFonts w:ascii="Arial" w:hAnsi="Arial" w:cs="Arial"/>
          <w:sz w:val="20"/>
          <w:szCs w:val="20"/>
        </w:rPr>
      </w:pPr>
      <w:r w:rsidRPr="00470070">
        <w:rPr>
          <w:rFonts w:ascii="Arial" w:hAnsi="Arial" w:cs="Arial"/>
          <w:sz w:val="20"/>
          <w:szCs w:val="20"/>
        </w:rPr>
        <w:t xml:space="preserve">The concepts of </w:t>
      </w:r>
      <w:r w:rsidR="006870C7" w:rsidRPr="00470070">
        <w:rPr>
          <w:rFonts w:ascii="Arial" w:hAnsi="Arial" w:cs="Arial"/>
          <w:sz w:val="20"/>
          <w:szCs w:val="20"/>
        </w:rPr>
        <w:t xml:space="preserve">autonomic computing, </w:t>
      </w:r>
      <w:r w:rsidRPr="00470070">
        <w:rPr>
          <w:rFonts w:ascii="Arial" w:hAnsi="Arial" w:cs="Arial"/>
          <w:sz w:val="20"/>
          <w:szCs w:val="20"/>
        </w:rPr>
        <w:t xml:space="preserve">self-management and self-organisation in systems </w:t>
      </w:r>
    </w:p>
    <w:p w:rsidR="003B51B3" w:rsidRPr="00470070" w:rsidRDefault="002A2C83" w:rsidP="00C31886">
      <w:pPr>
        <w:numPr>
          <w:ilvl w:val="0"/>
          <w:numId w:val="6"/>
        </w:numPr>
        <w:spacing w:after="0"/>
        <w:jc w:val="both"/>
        <w:rPr>
          <w:rFonts w:ascii="Arial" w:hAnsi="Arial" w:cs="Arial"/>
          <w:sz w:val="20"/>
          <w:szCs w:val="20"/>
        </w:rPr>
      </w:pPr>
      <w:r w:rsidRPr="00470070">
        <w:rPr>
          <w:rFonts w:ascii="Arial" w:hAnsi="Arial" w:cs="Arial"/>
          <w:sz w:val="20"/>
          <w:szCs w:val="20"/>
        </w:rPr>
        <w:t xml:space="preserve">Experience of </w:t>
      </w:r>
      <w:r w:rsidR="006870C7" w:rsidRPr="00470070">
        <w:rPr>
          <w:rFonts w:ascii="Arial" w:hAnsi="Arial" w:cs="Arial"/>
          <w:sz w:val="20"/>
          <w:szCs w:val="20"/>
        </w:rPr>
        <w:t xml:space="preserve">self-managing and </w:t>
      </w:r>
      <w:r w:rsidRPr="00470070">
        <w:rPr>
          <w:rFonts w:ascii="Arial" w:hAnsi="Arial" w:cs="Arial"/>
          <w:sz w:val="20"/>
          <w:szCs w:val="20"/>
        </w:rPr>
        <w:t>self-organising systems through modelling experiments</w:t>
      </w:r>
    </w:p>
    <w:p w:rsidR="00E80509" w:rsidRDefault="00E80509" w:rsidP="00E80509">
      <w:pPr>
        <w:pStyle w:val="Heading2"/>
      </w:pPr>
      <w:r>
        <w:t>4.0</w:t>
      </w:r>
      <w:r>
        <w:tab/>
        <w:t>Assessment</w:t>
      </w:r>
    </w:p>
    <w:p w:rsidR="00E80509" w:rsidRDefault="00E80509" w:rsidP="00E80509">
      <w:pPr>
        <w:pStyle w:val="BodyText1"/>
      </w:pPr>
    </w:p>
    <w:p w:rsidR="00E80509" w:rsidRPr="00055AB8" w:rsidRDefault="00E80509" w:rsidP="00E80509">
      <w:pPr>
        <w:numPr>
          <w:ilvl w:val="0"/>
          <w:numId w:val="24"/>
        </w:numPr>
        <w:spacing w:after="0"/>
        <w:jc w:val="both"/>
        <w:rPr>
          <w:sz w:val="20"/>
        </w:rPr>
      </w:pPr>
      <w:r w:rsidRPr="00055AB8">
        <w:rPr>
          <w:rFonts w:ascii="Arial" w:hAnsi="Arial" w:cs="Arial"/>
          <w:sz w:val="20"/>
          <w:szCs w:val="20"/>
        </w:rPr>
        <w:t>Assessment of this module is in the form of progress tests usual</w:t>
      </w:r>
      <w:r w:rsidR="00FA15B3">
        <w:rPr>
          <w:rFonts w:ascii="Arial" w:hAnsi="Arial" w:cs="Arial"/>
          <w:sz w:val="20"/>
          <w:szCs w:val="20"/>
        </w:rPr>
        <w:t>ly given as in class group work.</w:t>
      </w:r>
    </w:p>
    <w:p w:rsidR="00FA15B3" w:rsidRPr="00CF65E3" w:rsidRDefault="00FA15B3" w:rsidP="00FA15B3">
      <w:pPr>
        <w:pStyle w:val="BodyText1"/>
        <w:numPr>
          <w:ilvl w:val="0"/>
          <w:numId w:val="24"/>
        </w:numPr>
      </w:pPr>
      <w:r w:rsidRPr="00CF65E3">
        <w:t xml:space="preserve">There is one piece of Coursework associated with this module worth </w:t>
      </w:r>
      <w:r w:rsidR="00CF65E3" w:rsidRPr="00CF65E3">
        <w:t>5</w:t>
      </w:r>
      <w:r w:rsidRPr="00CF65E3">
        <w:t>%.  This needs to be completed successfully in order to complete this module.</w:t>
      </w:r>
    </w:p>
    <w:p w:rsidR="00BA7D4F" w:rsidRDefault="00BA7D4F" w:rsidP="00C31886">
      <w:pPr>
        <w:pStyle w:val="Heading2"/>
      </w:pPr>
    </w:p>
    <w:p w:rsidR="005D23C8" w:rsidRDefault="003B51B3" w:rsidP="00E80509">
      <w:pPr>
        <w:pStyle w:val="Heading2"/>
        <w:rPr>
          <w:rFonts w:cs="Arial"/>
          <w:sz w:val="20"/>
        </w:rPr>
      </w:pPr>
      <w:r>
        <w:tab/>
      </w:r>
    </w:p>
    <w:p w:rsidR="00FA15B3" w:rsidRPr="000A279F" w:rsidRDefault="00FA15B3" w:rsidP="00FA15B3">
      <w:pPr>
        <w:pStyle w:val="Heading2"/>
      </w:pPr>
      <w:r>
        <w:t>5.0</w:t>
      </w:r>
      <w:r>
        <w:tab/>
      </w:r>
      <w:r w:rsidRPr="000A279F">
        <w:t>Recommen</w:t>
      </w:r>
      <w:bookmarkStart w:id="0" w:name="_GoBack"/>
      <w:bookmarkEnd w:id="0"/>
      <w:r w:rsidRPr="000A279F">
        <w:t xml:space="preserve">ded </w:t>
      </w:r>
      <w:r>
        <w:t>reading</w:t>
      </w:r>
    </w:p>
    <w:p w:rsidR="00FA15B3" w:rsidRDefault="00FA15B3" w:rsidP="00FA15B3">
      <w:pPr>
        <w:pStyle w:val="BodyText1"/>
        <w:tabs>
          <w:tab w:val="num" w:pos="0"/>
        </w:tabs>
        <w:spacing w:line="276" w:lineRule="auto"/>
        <w:rPr>
          <w:rFonts w:asciiTheme="minorHAnsi" w:hAnsiTheme="minorHAnsi" w:cstheme="minorHAnsi"/>
        </w:rPr>
      </w:pPr>
    </w:p>
    <w:p w:rsidR="00FA15B3" w:rsidRPr="003B544A" w:rsidRDefault="00FA15B3" w:rsidP="00FA15B3">
      <w:pPr>
        <w:pStyle w:val="BodyText1"/>
        <w:tabs>
          <w:tab w:val="num" w:pos="0"/>
        </w:tabs>
        <w:spacing w:line="276" w:lineRule="auto"/>
        <w:rPr>
          <w:rFonts w:asciiTheme="minorHAnsi" w:hAnsiTheme="minorHAnsi" w:cstheme="minorHAnsi"/>
        </w:rPr>
      </w:pPr>
      <w:r w:rsidRPr="003B544A">
        <w:rPr>
          <w:rFonts w:asciiTheme="minorHAnsi" w:hAnsiTheme="minorHAnsi" w:cstheme="minorHAnsi"/>
        </w:rPr>
        <w:t>C = Core, S = Supplementary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326"/>
      </w:tblGrid>
      <w:tr w:rsidR="00FA15B3" w:rsidRPr="003B544A" w:rsidTr="00534041">
        <w:tc>
          <w:tcPr>
            <w:tcW w:w="808" w:type="dxa"/>
          </w:tcPr>
          <w:p w:rsidR="00FA15B3" w:rsidRPr="003B544A" w:rsidRDefault="00FA15B3" w:rsidP="00534041">
            <w:pPr>
              <w:pStyle w:val="BodyText1"/>
              <w:tabs>
                <w:tab w:val="num" w:pos="0"/>
              </w:tabs>
              <w:spacing w:line="276" w:lineRule="auto"/>
              <w:rPr>
                <w:rFonts w:asciiTheme="minorHAnsi" w:hAnsiTheme="minorHAnsi" w:cstheme="minorHAnsi"/>
              </w:rPr>
            </w:pPr>
            <w:r>
              <w:rPr>
                <w:rFonts w:asciiTheme="minorHAnsi" w:hAnsiTheme="minorHAnsi" w:cstheme="minorHAnsi"/>
              </w:rPr>
              <w:t>C</w:t>
            </w:r>
          </w:p>
        </w:tc>
        <w:tc>
          <w:tcPr>
            <w:tcW w:w="8326" w:type="dxa"/>
          </w:tcPr>
          <w:p w:rsidR="00FA15B3" w:rsidRPr="007E45DD" w:rsidRDefault="00FA15B3" w:rsidP="00FA15B3">
            <w:pPr>
              <w:pStyle w:val="BodyText1"/>
              <w:rPr>
                <w:rFonts w:cs="Arial"/>
                <w:color w:val="222222"/>
              </w:rPr>
            </w:pPr>
            <w:r w:rsidRPr="005D23C8">
              <w:rPr>
                <w:rFonts w:cs="Arial"/>
              </w:rPr>
              <w:t xml:space="preserve">Anthony, R. J. Policy-based autonomic computing with integral support for self-stabilisation, </w:t>
            </w:r>
            <w:r w:rsidRPr="005D23C8">
              <w:rPr>
                <w:rFonts w:cs="Arial"/>
                <w:i/>
                <w:iCs/>
              </w:rPr>
              <w:t>International Journal of Autonomic Computing</w:t>
            </w:r>
            <w:r w:rsidRPr="005D23C8">
              <w:rPr>
                <w:rFonts w:cs="Arial"/>
              </w:rPr>
              <w:t xml:space="preserve">, Vol. 1, No. 1, pp.1-33. ISSN (Online): 1741-8577, ISSN (Print): 1741-8569, 2009, </w:t>
            </w:r>
            <w:proofErr w:type="spellStart"/>
            <w:r w:rsidRPr="005D23C8">
              <w:rPr>
                <w:rFonts w:cs="Arial"/>
              </w:rPr>
              <w:t>Inderscience</w:t>
            </w:r>
            <w:proofErr w:type="spellEnd"/>
            <w:r w:rsidRPr="005D23C8">
              <w:rPr>
                <w:rFonts w:cs="Arial"/>
              </w:rPr>
              <w:t>.</w:t>
            </w: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Pr="005D23C8" w:rsidRDefault="00FA15B3" w:rsidP="00FA15B3">
            <w:pPr>
              <w:pStyle w:val="BodyText1"/>
              <w:rPr>
                <w:rFonts w:cs="Arial"/>
              </w:rPr>
            </w:pPr>
            <w:r w:rsidRPr="005D23C8">
              <w:rPr>
                <w:rFonts w:cs="Arial"/>
              </w:rPr>
              <w:t xml:space="preserve">R. J. Anthony, D. Chen, M. </w:t>
            </w:r>
            <w:proofErr w:type="spellStart"/>
            <w:r w:rsidRPr="005D23C8">
              <w:rPr>
                <w:rFonts w:cs="Arial"/>
              </w:rPr>
              <w:t>Törngren</w:t>
            </w:r>
            <w:proofErr w:type="spellEnd"/>
            <w:r w:rsidRPr="005D23C8">
              <w:rPr>
                <w:rFonts w:cs="Arial"/>
              </w:rPr>
              <w:t xml:space="preserve">, D. </w:t>
            </w:r>
            <w:proofErr w:type="spellStart"/>
            <w:r w:rsidRPr="005D23C8">
              <w:rPr>
                <w:rFonts w:cs="Arial"/>
              </w:rPr>
              <w:t>Scholle</w:t>
            </w:r>
            <w:proofErr w:type="spellEnd"/>
            <w:r w:rsidRPr="005D23C8">
              <w:rPr>
                <w:rFonts w:cs="Arial"/>
              </w:rPr>
              <w:t xml:space="preserve">, M. </w:t>
            </w:r>
            <w:proofErr w:type="spellStart"/>
            <w:r w:rsidRPr="005D23C8">
              <w:rPr>
                <w:rFonts w:cs="Arial"/>
              </w:rPr>
              <w:t>Sanfridson</w:t>
            </w:r>
            <w:proofErr w:type="spellEnd"/>
            <w:r w:rsidRPr="005D23C8">
              <w:rPr>
                <w:rFonts w:cs="Arial"/>
              </w:rPr>
              <w:t xml:space="preserve">, A. </w:t>
            </w:r>
            <w:proofErr w:type="spellStart"/>
            <w:r w:rsidRPr="005D23C8">
              <w:rPr>
                <w:rFonts w:cs="Arial"/>
              </w:rPr>
              <w:t>Rettberg</w:t>
            </w:r>
            <w:proofErr w:type="spellEnd"/>
            <w:r w:rsidRPr="005D23C8">
              <w:rPr>
                <w:rFonts w:cs="Arial"/>
              </w:rPr>
              <w:t xml:space="preserve">, T. </w:t>
            </w:r>
            <w:proofErr w:type="spellStart"/>
            <w:r w:rsidRPr="005D23C8">
              <w:rPr>
                <w:rFonts w:cs="Arial"/>
              </w:rPr>
              <w:t>Naseer</w:t>
            </w:r>
            <w:proofErr w:type="spellEnd"/>
            <w:r w:rsidRPr="005D23C8">
              <w:rPr>
                <w:rFonts w:cs="Arial"/>
              </w:rPr>
              <w:t xml:space="preserve">, M. </w:t>
            </w:r>
            <w:proofErr w:type="spellStart"/>
            <w:r w:rsidRPr="005D23C8">
              <w:rPr>
                <w:rFonts w:cs="Arial"/>
              </w:rPr>
              <w:t>Persson</w:t>
            </w:r>
            <w:proofErr w:type="spellEnd"/>
            <w:r w:rsidRPr="005D23C8">
              <w:rPr>
                <w:rFonts w:cs="Arial"/>
              </w:rPr>
              <w:t xml:space="preserve">, L. Feng, Autonomic Middleware for Automotive Embedded Systems, chapter 7 in (A. </w:t>
            </w:r>
            <w:proofErr w:type="spellStart"/>
            <w:r w:rsidRPr="005D23C8">
              <w:rPr>
                <w:rFonts w:cs="Arial"/>
              </w:rPr>
              <w:t>Vasilakos</w:t>
            </w:r>
            <w:proofErr w:type="spellEnd"/>
            <w:r w:rsidRPr="005D23C8">
              <w:rPr>
                <w:rFonts w:cs="Arial"/>
              </w:rPr>
              <w:t xml:space="preserve">, M. </w:t>
            </w:r>
            <w:proofErr w:type="spellStart"/>
            <w:r w:rsidRPr="005D23C8">
              <w:rPr>
                <w:rFonts w:cs="Arial"/>
              </w:rPr>
              <w:t>Parashar</w:t>
            </w:r>
            <w:proofErr w:type="spellEnd"/>
            <w:r w:rsidRPr="005D23C8">
              <w:rPr>
                <w:rFonts w:cs="Arial"/>
              </w:rPr>
              <w:t xml:space="preserve">, S. </w:t>
            </w:r>
            <w:proofErr w:type="spellStart"/>
            <w:r w:rsidRPr="005D23C8">
              <w:rPr>
                <w:rFonts w:cs="Arial"/>
              </w:rPr>
              <w:t>Karnouskos</w:t>
            </w:r>
            <w:proofErr w:type="spellEnd"/>
            <w:r w:rsidRPr="005D23C8">
              <w:rPr>
                <w:rFonts w:cs="Arial"/>
              </w:rPr>
              <w:t xml:space="preserve">, W. </w:t>
            </w:r>
            <w:proofErr w:type="spellStart"/>
            <w:r w:rsidRPr="005D23C8">
              <w:rPr>
                <w:rFonts w:cs="Arial"/>
              </w:rPr>
              <w:t>Pedrycz</w:t>
            </w:r>
            <w:proofErr w:type="spellEnd"/>
            <w:r w:rsidRPr="005D23C8">
              <w:rPr>
                <w:rFonts w:cs="Arial"/>
              </w:rPr>
              <w:t xml:space="preserve">, editors) </w:t>
            </w:r>
            <w:r w:rsidRPr="005D23C8">
              <w:rPr>
                <w:rFonts w:cs="Arial"/>
                <w:i/>
                <w:iCs/>
              </w:rPr>
              <w:t>Autonomic Communication</w:t>
            </w:r>
            <w:r w:rsidRPr="005D23C8">
              <w:rPr>
                <w:rFonts w:cs="Arial"/>
              </w:rPr>
              <w:t xml:space="preserve">, pp. 169-210, Hardcover, ISBN: 978-0-387-09752-7. Springer, September 2009. </w:t>
            </w:r>
            <w:hyperlink r:id="rId13" w:history="1">
              <w:r w:rsidRPr="005D23C8">
                <w:rPr>
                  <w:rStyle w:val="Hyperlink"/>
                  <w:rFonts w:cs="Arial"/>
                  <w:color w:val="auto"/>
                </w:rPr>
                <w:t>http://www.springer.com/computer/communications/book/978-0-387-09752-7</w:t>
              </w:r>
            </w:hyperlink>
          </w:p>
          <w:p w:rsidR="00FA15B3" w:rsidRPr="005D23C8" w:rsidRDefault="00FA15B3" w:rsidP="00FA15B3">
            <w:pPr>
              <w:pStyle w:val="BodyText1"/>
              <w:rPr>
                <w:rFonts w:cs="Arial"/>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BodyText1"/>
              <w:rPr>
                <w:rFonts w:cs="Arial"/>
              </w:rPr>
            </w:pPr>
            <w:r w:rsidRPr="005D23C8">
              <w:rPr>
                <w:rFonts w:cs="Arial"/>
              </w:rPr>
              <w:t xml:space="preserve">Anthony R, Agile Parallel Applications, </w:t>
            </w:r>
            <w:r w:rsidRPr="005D23C8">
              <w:rPr>
                <w:rFonts w:cs="Arial"/>
                <w:i/>
                <w:iCs/>
              </w:rPr>
              <w:t>International Journal of Computer Mathematics</w:t>
            </w:r>
            <w:r w:rsidRPr="005D23C8">
              <w:rPr>
                <w:rFonts w:cs="Arial"/>
              </w:rPr>
              <w:t>, 84 (2), February 2007, pp. 153–166, Taylor &amp; Francis</w:t>
            </w:r>
          </w:p>
          <w:p w:rsidR="00FA15B3" w:rsidRPr="005D23C8" w:rsidRDefault="00FA15B3" w:rsidP="00FA15B3">
            <w:pPr>
              <w:pStyle w:val="BodyText1"/>
              <w:rPr>
                <w:rFonts w:cs="Arial"/>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Default"/>
              <w:jc w:val="both"/>
              <w:rPr>
                <w:rFonts w:ascii="Arial" w:hAnsi="Arial" w:cs="Arial"/>
                <w:color w:val="auto"/>
                <w:sz w:val="20"/>
                <w:szCs w:val="20"/>
              </w:rPr>
            </w:pPr>
            <w:r w:rsidRPr="005D23C8">
              <w:rPr>
                <w:rFonts w:ascii="Arial" w:hAnsi="Arial" w:cs="Arial"/>
                <w:color w:val="auto"/>
                <w:sz w:val="20"/>
                <w:szCs w:val="20"/>
              </w:rPr>
              <w:t xml:space="preserve">Anthony. R, Emergence: A Paradigm for Robust and Scalable Distributed Applications, 1st Intl. Conf. Autonomic Computing (ICAC), IEEE, New York, 2004, pp.132-139. </w:t>
            </w:r>
          </w:p>
          <w:p w:rsidR="00FA15B3" w:rsidRPr="005D23C8" w:rsidRDefault="00FA15B3" w:rsidP="00FA15B3">
            <w:pPr>
              <w:pStyle w:val="BodyText1"/>
              <w:rPr>
                <w:rFonts w:cs="Arial"/>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Default"/>
              <w:jc w:val="both"/>
              <w:rPr>
                <w:rFonts w:ascii="Arial" w:hAnsi="Arial" w:cs="Arial"/>
                <w:color w:val="auto"/>
                <w:sz w:val="20"/>
                <w:szCs w:val="20"/>
              </w:rPr>
            </w:pPr>
            <w:r w:rsidRPr="005D23C8">
              <w:rPr>
                <w:rFonts w:ascii="Arial" w:hAnsi="Arial" w:cs="Arial"/>
                <w:color w:val="auto"/>
                <w:sz w:val="20"/>
                <w:szCs w:val="20"/>
              </w:rPr>
              <w:t>Anthony R, Butler A, Ibrahim M, Exploiting Emergence in Autonomic Systems, in (</w:t>
            </w:r>
            <w:proofErr w:type="spellStart"/>
            <w:r w:rsidRPr="005D23C8">
              <w:rPr>
                <w:rFonts w:ascii="Arial" w:hAnsi="Arial" w:cs="Arial"/>
                <w:color w:val="auto"/>
                <w:sz w:val="20"/>
                <w:szCs w:val="20"/>
              </w:rPr>
              <w:t>Parashar</w:t>
            </w:r>
            <w:proofErr w:type="spellEnd"/>
            <w:r w:rsidRPr="005D23C8">
              <w:rPr>
                <w:rFonts w:ascii="Arial" w:hAnsi="Arial" w:cs="Arial"/>
                <w:color w:val="auto"/>
                <w:sz w:val="20"/>
                <w:szCs w:val="20"/>
              </w:rPr>
              <w:t xml:space="preserve"> M, Hariri S, editors) </w:t>
            </w:r>
            <w:r w:rsidRPr="005D23C8">
              <w:rPr>
                <w:rFonts w:ascii="Arial" w:hAnsi="Arial" w:cs="Arial"/>
                <w:i/>
                <w:iCs/>
                <w:color w:val="auto"/>
                <w:sz w:val="20"/>
                <w:szCs w:val="20"/>
              </w:rPr>
              <w:t>Autonomic Computing: Concepts, Infrastructure, and Applications</w:t>
            </w:r>
            <w:r w:rsidRPr="005D23C8">
              <w:rPr>
                <w:rFonts w:ascii="Arial" w:hAnsi="Arial" w:cs="Arial"/>
                <w:color w:val="auto"/>
                <w:sz w:val="20"/>
                <w:szCs w:val="20"/>
              </w:rPr>
              <w:t xml:space="preserve">, pp. 121-148, CRC press (Taylor and Francis group), 2007, USA. </w:t>
            </w:r>
          </w:p>
          <w:p w:rsidR="00FA15B3" w:rsidRPr="005D23C8" w:rsidRDefault="00FA15B3" w:rsidP="00FA15B3">
            <w:pPr>
              <w:pStyle w:val="Default"/>
              <w:jc w:val="both"/>
              <w:rPr>
                <w:rFonts w:ascii="Arial" w:hAnsi="Arial" w:cs="Arial"/>
                <w:color w:val="auto"/>
                <w:sz w:val="20"/>
                <w:szCs w:val="20"/>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BodyText1"/>
              <w:rPr>
                <w:rFonts w:cs="Arial"/>
              </w:rPr>
            </w:pPr>
            <w:r w:rsidRPr="005D23C8">
              <w:rPr>
                <w:rFonts w:cs="Arial"/>
              </w:rPr>
              <w:t>Anthony R, Emergent Graph Colouring</w:t>
            </w:r>
            <w:r w:rsidRPr="005D23C8">
              <w:rPr>
                <w:rFonts w:cs="Arial"/>
                <w:i/>
                <w:iCs/>
              </w:rPr>
              <w:t>, Engineering Emergence for Autonomic Systems (EEAS), First Annual International Workshop</w:t>
            </w:r>
            <w:r w:rsidRPr="005D23C8">
              <w:rPr>
                <w:rFonts w:cs="Arial"/>
              </w:rPr>
              <w:t>, at the 3rd Intl. Conf. on Autonomic Computing (ICAC), Dublin, Ireland, June, 2006, pp. 4-13, CMS press.</w:t>
            </w:r>
          </w:p>
          <w:p w:rsidR="00FA15B3" w:rsidRPr="005D23C8" w:rsidRDefault="00FA15B3" w:rsidP="00FA15B3">
            <w:pPr>
              <w:pStyle w:val="Default"/>
              <w:jc w:val="both"/>
              <w:rPr>
                <w:rFonts w:ascii="Arial" w:hAnsi="Arial" w:cs="Arial"/>
                <w:color w:val="auto"/>
                <w:sz w:val="20"/>
                <w:szCs w:val="20"/>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Default"/>
              <w:jc w:val="both"/>
              <w:rPr>
                <w:rFonts w:ascii="Arial" w:hAnsi="Arial" w:cs="Arial"/>
                <w:i/>
                <w:iCs/>
                <w:color w:val="auto"/>
                <w:sz w:val="20"/>
                <w:szCs w:val="20"/>
              </w:rPr>
            </w:pPr>
            <w:r w:rsidRPr="005D23C8">
              <w:rPr>
                <w:rFonts w:ascii="Arial" w:hAnsi="Arial" w:cs="Arial"/>
                <w:color w:val="auto"/>
                <w:sz w:val="20"/>
                <w:szCs w:val="20"/>
              </w:rPr>
              <w:t xml:space="preserve">R. Anthony and J. McCann, Emergent self-organisation of wireless sensor networks, </w:t>
            </w:r>
            <w:r w:rsidRPr="005D23C8">
              <w:rPr>
                <w:rFonts w:ascii="Arial" w:hAnsi="Arial" w:cs="Arial"/>
                <w:i/>
                <w:iCs/>
                <w:color w:val="auto"/>
                <w:sz w:val="20"/>
                <w:szCs w:val="20"/>
              </w:rPr>
              <w:t xml:space="preserve">Second International Workshop on Engineering Emergence in Decentralised Autonomic Systems </w:t>
            </w:r>
            <w:r w:rsidRPr="005D23C8">
              <w:rPr>
                <w:rFonts w:ascii="Arial" w:hAnsi="Arial" w:cs="Arial"/>
                <w:color w:val="auto"/>
                <w:sz w:val="20"/>
                <w:szCs w:val="20"/>
              </w:rPr>
              <w:t xml:space="preserve">(EEDAS 2007) at the </w:t>
            </w:r>
            <w:r w:rsidRPr="005D23C8">
              <w:rPr>
                <w:rFonts w:ascii="Arial" w:hAnsi="Arial" w:cs="Arial"/>
                <w:i/>
                <w:iCs/>
                <w:color w:val="auto"/>
                <w:sz w:val="20"/>
                <w:szCs w:val="20"/>
              </w:rPr>
              <w:t xml:space="preserve">Fourth IEEE International Conference </w:t>
            </w:r>
          </w:p>
          <w:p w:rsidR="00FA15B3" w:rsidRPr="005D23C8" w:rsidRDefault="00FA15B3" w:rsidP="00FA15B3">
            <w:pPr>
              <w:pStyle w:val="BodyText1"/>
              <w:rPr>
                <w:rFonts w:cs="Arial"/>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BodyText1"/>
              <w:rPr>
                <w:rFonts w:cs="Arial"/>
              </w:rPr>
            </w:pPr>
            <w:r w:rsidRPr="005D23C8">
              <w:rPr>
                <w:rFonts w:cs="Arial"/>
              </w:rPr>
              <w:t xml:space="preserve">M. </w:t>
            </w:r>
            <w:proofErr w:type="spellStart"/>
            <w:r w:rsidRPr="005D23C8">
              <w:rPr>
                <w:rFonts w:cs="Arial"/>
              </w:rPr>
              <w:t>Breza</w:t>
            </w:r>
            <w:proofErr w:type="spellEnd"/>
            <w:r w:rsidRPr="005D23C8">
              <w:rPr>
                <w:rFonts w:cs="Arial"/>
              </w:rPr>
              <w:t xml:space="preserve">, R. Anthony and J. McCann, Scalable and efficient sensor network self-configuration in </w:t>
            </w:r>
            <w:proofErr w:type="spellStart"/>
            <w:r w:rsidRPr="005D23C8">
              <w:rPr>
                <w:rFonts w:cs="Arial"/>
              </w:rPr>
              <w:t>BioANS</w:t>
            </w:r>
            <w:proofErr w:type="spellEnd"/>
            <w:r w:rsidRPr="005D23C8">
              <w:rPr>
                <w:rFonts w:cs="Arial"/>
              </w:rPr>
              <w:t xml:space="preserve">, </w:t>
            </w:r>
            <w:r w:rsidRPr="005D23C8">
              <w:rPr>
                <w:rFonts w:cs="Arial"/>
                <w:i/>
                <w:iCs/>
              </w:rPr>
              <w:t xml:space="preserve">First IEEE Intl. Conf. on Self-Adaptive and Self-Organizing Systems </w:t>
            </w:r>
            <w:r w:rsidRPr="005D23C8">
              <w:rPr>
                <w:rFonts w:cs="Arial"/>
              </w:rPr>
              <w:t>(</w:t>
            </w:r>
            <w:r w:rsidRPr="005D23C8">
              <w:rPr>
                <w:rFonts w:cs="Arial"/>
                <w:i/>
                <w:iCs/>
              </w:rPr>
              <w:t>SASO</w:t>
            </w:r>
            <w:r w:rsidRPr="005D23C8">
              <w:rPr>
                <w:rFonts w:cs="Arial"/>
              </w:rPr>
              <w:t xml:space="preserve">), Boston, Mass., USA, July, 2007, </w:t>
            </w:r>
            <w:proofErr w:type="gramStart"/>
            <w:r w:rsidRPr="005D23C8">
              <w:rPr>
                <w:rFonts w:cs="Arial"/>
              </w:rPr>
              <w:t>IEEE</w:t>
            </w:r>
            <w:proofErr w:type="gramEnd"/>
            <w:r w:rsidRPr="005D23C8">
              <w:rPr>
                <w:rFonts w:cs="Arial"/>
              </w:rPr>
              <w:t>. pp.351-354</w:t>
            </w:r>
          </w:p>
          <w:p w:rsidR="00FA15B3" w:rsidRPr="005D23C8" w:rsidRDefault="00FA15B3" w:rsidP="00FA15B3">
            <w:pPr>
              <w:pStyle w:val="Default"/>
              <w:jc w:val="both"/>
              <w:rPr>
                <w:rFonts w:ascii="Arial" w:hAnsi="Arial" w:cs="Arial"/>
                <w:color w:val="auto"/>
                <w:sz w:val="20"/>
                <w:szCs w:val="20"/>
              </w:rPr>
            </w:pPr>
          </w:p>
        </w:tc>
      </w:tr>
      <w:tr w:rsidR="00FA15B3" w:rsidRPr="003B544A" w:rsidTr="00534041">
        <w:tc>
          <w:tcPr>
            <w:tcW w:w="808" w:type="dxa"/>
          </w:tcPr>
          <w:p w:rsidR="00FA15B3" w:rsidRDefault="00FA15B3" w:rsidP="00534041">
            <w:pPr>
              <w:pStyle w:val="BodyText1"/>
              <w:tabs>
                <w:tab w:val="num" w:pos="0"/>
              </w:tabs>
              <w:spacing w:line="276" w:lineRule="auto"/>
              <w:rPr>
                <w:rFonts w:asciiTheme="minorHAnsi" w:hAnsiTheme="minorHAnsi" w:cstheme="minorHAnsi"/>
              </w:rPr>
            </w:pPr>
          </w:p>
        </w:tc>
        <w:tc>
          <w:tcPr>
            <w:tcW w:w="8326" w:type="dxa"/>
          </w:tcPr>
          <w:p w:rsidR="00FA15B3" w:rsidRDefault="00FA15B3" w:rsidP="00FA15B3">
            <w:pPr>
              <w:pStyle w:val="BodyText1"/>
              <w:rPr>
                <w:rFonts w:cs="Arial"/>
              </w:rPr>
            </w:pPr>
            <w:r w:rsidRPr="005D23C8">
              <w:rPr>
                <w:rFonts w:cs="Arial"/>
              </w:rPr>
              <w:t xml:space="preserve">Anthony R, </w:t>
            </w:r>
            <w:proofErr w:type="spellStart"/>
            <w:r w:rsidRPr="005D23C8">
              <w:rPr>
                <w:rFonts w:cs="Arial"/>
              </w:rPr>
              <w:t>Pelc</w:t>
            </w:r>
            <w:proofErr w:type="spellEnd"/>
            <w:r w:rsidRPr="005D23C8">
              <w:rPr>
                <w:rFonts w:cs="Arial"/>
              </w:rPr>
              <w:t xml:space="preserve"> M, and </w:t>
            </w:r>
            <w:proofErr w:type="spellStart"/>
            <w:r w:rsidRPr="005D23C8">
              <w:rPr>
                <w:rFonts w:cs="Arial"/>
              </w:rPr>
              <w:t>Shuaib</w:t>
            </w:r>
            <w:proofErr w:type="spellEnd"/>
            <w:r w:rsidRPr="005D23C8">
              <w:rPr>
                <w:rFonts w:cs="Arial"/>
              </w:rPr>
              <w:t xml:space="preserve"> H, The Interoperability Challenge for Autonomic Computing, The Third International Conference on Emerging Network Intelligence (EMERGING 2011), Lisbon, Portugal, November 20-25, 2011, pp. 13-19, IARIA, ISBN 978-1-61208-174-8.</w:t>
            </w:r>
          </w:p>
          <w:p w:rsidR="00FA15B3" w:rsidRPr="005D23C8" w:rsidRDefault="00FA15B3" w:rsidP="00FA15B3">
            <w:pPr>
              <w:pStyle w:val="BodyText1"/>
              <w:rPr>
                <w:rFonts w:cs="Arial"/>
              </w:rPr>
            </w:pPr>
          </w:p>
        </w:tc>
      </w:tr>
    </w:tbl>
    <w:p w:rsidR="005D23C8" w:rsidRDefault="005D23C8" w:rsidP="005D23C8">
      <w:pPr>
        <w:pStyle w:val="BodyText1"/>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D06B45" w:rsidRDefault="00D06B45" w:rsidP="00C31886">
      <w:pPr>
        <w:spacing w:after="0"/>
        <w:jc w:val="both"/>
        <w:rPr>
          <w:rFonts w:ascii="Arial" w:hAnsi="Arial" w:cs="Arial"/>
          <w:sz w:val="20"/>
          <w:szCs w:val="20"/>
        </w:rPr>
      </w:pPr>
    </w:p>
    <w:p w:rsidR="00802328" w:rsidRPr="00802328" w:rsidRDefault="00802328" w:rsidP="00D06B45">
      <w:pPr>
        <w:suppressAutoHyphens w:val="0"/>
        <w:spacing w:after="0" w:line="240" w:lineRule="auto"/>
        <w:rPr>
          <w:rFonts w:ascii="Arial" w:hAnsi="Arial" w:cs="Arial"/>
          <w:sz w:val="32"/>
          <w:szCs w:val="32"/>
        </w:rPr>
      </w:pPr>
    </w:p>
    <w:sectPr w:rsidR="00802328" w:rsidRPr="00802328" w:rsidSect="00B107D5">
      <w:headerReference w:type="default" r:id="rId14"/>
      <w:footerReference w:type="default" r:id="rId15"/>
      <w:headerReference w:type="first" r:id="rId16"/>
      <w:footerReference w:type="first" r:id="rId17"/>
      <w:pgSz w:w="11906" w:h="16838"/>
      <w:pgMar w:top="1440" w:right="1080" w:bottom="1440" w:left="108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B1" w:rsidRDefault="00046AB1">
      <w:r>
        <w:separator/>
      </w:r>
    </w:p>
  </w:endnote>
  <w:endnote w:type="continuationSeparator" w:id="0">
    <w:p w:rsidR="00046AB1" w:rsidRDefault="000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B3" w:rsidRPr="00D42F81" w:rsidRDefault="00FA15B3" w:rsidP="00FA15B3">
    <w:pPr>
      <w:pStyle w:val="Footer"/>
      <w:shd w:val="clear" w:color="auto" w:fill="548DD4"/>
      <w:tabs>
        <w:tab w:val="clear" w:pos="4513"/>
        <w:tab w:val="clear" w:pos="9026"/>
        <w:tab w:val="left" w:pos="2670"/>
      </w:tabs>
      <w:rPr>
        <w:color w:val="FFFFFF"/>
      </w:rPr>
    </w:pPr>
    <w:r>
      <w:rPr>
        <w:color w:val="FFFFFF"/>
      </w:rPr>
      <w:t>Revised 29 September 2014</w:t>
    </w:r>
  </w:p>
  <w:p w:rsidR="00D72214" w:rsidRDefault="00D72214" w:rsidP="0047007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D" w:rsidRPr="00D42F81" w:rsidRDefault="00A95BAD" w:rsidP="00A95BAD">
    <w:pPr>
      <w:pStyle w:val="Footer"/>
      <w:shd w:val="clear" w:color="auto" w:fill="548DD4"/>
      <w:tabs>
        <w:tab w:val="clear" w:pos="4513"/>
        <w:tab w:val="clear" w:pos="9026"/>
        <w:tab w:val="left" w:pos="2670"/>
      </w:tabs>
      <w:rPr>
        <w:color w:val="FFFFFF"/>
      </w:rPr>
    </w:pPr>
    <w:r w:rsidRPr="00E93615">
      <w:rPr>
        <w:color w:val="FFFFFF"/>
      </w:rPr>
      <w:t xml:space="preserve">Revised: </w:t>
    </w:r>
    <w:r>
      <w:rPr>
        <w:color w:val="FFFFFF"/>
      </w:rPr>
      <w:t>09-Sep-2013</w:t>
    </w:r>
    <w:r>
      <w:rPr>
        <w:color w:va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B1" w:rsidRDefault="00046AB1">
      <w:r>
        <w:separator/>
      </w:r>
    </w:p>
  </w:footnote>
  <w:footnote w:type="continuationSeparator" w:id="0">
    <w:p w:rsidR="00046AB1" w:rsidRDefault="0004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A2" w:rsidRDefault="007F07A2">
    <w:pPr>
      <w:pStyle w:val="Header"/>
      <w:jc w:val="center"/>
    </w:pPr>
  </w:p>
  <w:p w:rsidR="00D72214" w:rsidRDefault="00D72214" w:rsidP="00802328">
    <w:pPr>
      <w:shd w:val="clear" w:color="auto" w:fill="17365D"/>
      <w:tabs>
        <w:tab w:val="left" w:pos="8565"/>
      </w:tabs>
      <w:spacing w:after="0" w:line="240" w:lineRule="auto"/>
      <w:rPr>
        <w:color w:val="FFFFFF"/>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AD" w:rsidRDefault="00A95BAD" w:rsidP="00A95BAD">
    <w:r>
      <w:rPr>
        <w:noProof/>
        <w:lang w:eastAsia="en-GB"/>
      </w:rPr>
      <w:drawing>
        <wp:inline distT="0" distB="0" distL="0" distR="0" wp14:anchorId="61E16E37" wp14:editId="204E2F64">
          <wp:extent cx="1600200" cy="419100"/>
          <wp:effectExtent l="19050" t="0" r="0" b="0"/>
          <wp:docPr id="1" name="Picture 1" descr="logo_imperial_college_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perial_college_london.png"/>
                  <pic:cNvPicPr>
                    <a:picLocks noChangeAspect="1" noChangeArrowheads="1"/>
                  </pic:cNvPicPr>
                </pic:nvPicPr>
                <pic:blipFill>
                  <a:blip r:embed="rId1"/>
                  <a:srcRect/>
                  <a:stretch>
                    <a:fillRect/>
                  </a:stretch>
                </pic:blipFill>
                <pic:spPr bwMode="auto">
                  <a:xfrm>
                    <a:off x="0" y="0"/>
                    <a:ext cx="1600200" cy="419100"/>
                  </a:xfrm>
                  <a:prstGeom prst="rect">
                    <a:avLst/>
                  </a:prstGeom>
                  <a:noFill/>
                  <a:ln w="9525">
                    <a:noFill/>
                    <a:miter lim="800000"/>
                    <a:headEnd/>
                    <a:tailEnd/>
                  </a:ln>
                </pic:spPr>
              </pic:pic>
            </a:graphicData>
          </a:graphic>
        </wp:inline>
      </w:drawing>
    </w:r>
  </w:p>
  <w:p w:rsidR="00A95BAD" w:rsidRPr="00BA5754" w:rsidRDefault="00A95BAD" w:rsidP="00A95BAD">
    <w:pPr>
      <w:shd w:val="clear" w:color="auto" w:fill="17365D"/>
      <w:spacing w:after="0" w:line="240" w:lineRule="auto"/>
      <w:rPr>
        <w:color w:val="FFFFFF"/>
        <w:sz w:val="32"/>
      </w:rPr>
    </w:pPr>
    <w:r w:rsidRPr="00BA5754">
      <w:rPr>
        <w:color w:val="FFFFFF"/>
        <w:sz w:val="32"/>
      </w:rPr>
      <w:t xml:space="preserve">Department of </w:t>
    </w:r>
    <w:r>
      <w:rPr>
        <w:color w:val="FFFFFF"/>
        <w:sz w:val="32"/>
      </w:rPr>
      <w:t>Civil and Environmental Engineering</w:t>
    </w:r>
  </w:p>
  <w:p w:rsidR="00A95BAD" w:rsidRDefault="00A95BAD" w:rsidP="00A95BAD">
    <w:pPr>
      <w:shd w:val="clear" w:color="auto" w:fill="17365D"/>
      <w:spacing w:after="0" w:line="240" w:lineRule="auto"/>
      <w:rPr>
        <w:color w:val="FFFFFF"/>
        <w:sz w:val="32"/>
      </w:rPr>
    </w:pPr>
    <w:r>
      <w:rPr>
        <w:color w:val="FFFFFF"/>
        <w:sz w:val="32"/>
      </w:rPr>
      <w:t xml:space="preserve">Module descriptor </w:t>
    </w:r>
    <w:r w:rsidR="0086118C">
      <w:rPr>
        <w:color w:val="FFFFFF"/>
        <w:sz w:val="32"/>
      </w:rPr>
      <w:t>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B880704"/>
    <w:multiLevelType w:val="multilevel"/>
    <w:tmpl w:val="BEDA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274006"/>
    <w:multiLevelType w:val="hybridMultilevel"/>
    <w:tmpl w:val="46FC99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B862940"/>
    <w:multiLevelType w:val="hybridMultilevel"/>
    <w:tmpl w:val="5CF21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EA710E"/>
    <w:multiLevelType w:val="hybridMultilevel"/>
    <w:tmpl w:val="4F78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0E1DA3"/>
    <w:multiLevelType w:val="hybridMultilevel"/>
    <w:tmpl w:val="796E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925EE"/>
    <w:multiLevelType w:val="hybridMultilevel"/>
    <w:tmpl w:val="B7C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33444"/>
    <w:multiLevelType w:val="hybridMultilevel"/>
    <w:tmpl w:val="B4C0960E"/>
    <w:lvl w:ilvl="0" w:tplc="59AA525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A6C4C"/>
    <w:multiLevelType w:val="hybridMultilevel"/>
    <w:tmpl w:val="DE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D5625"/>
    <w:multiLevelType w:val="multilevel"/>
    <w:tmpl w:val="2B28FD80"/>
    <w:lvl w:ilvl="0">
      <w:start w:val="1"/>
      <w:numFmt w:val="bullet"/>
      <w:lvlText w:val=""/>
      <w:lvlJc w:val="left"/>
      <w:pPr>
        <w:tabs>
          <w:tab w:val="num" w:pos="1008"/>
        </w:tabs>
        <w:ind w:left="1008" w:hanging="432"/>
      </w:pPr>
      <w:rPr>
        <w:rFonts w:ascii="Symbol" w:hAnsi="Symbol" w:hint="default"/>
      </w:rPr>
    </w:lvl>
    <w:lvl w:ilvl="1">
      <w:start w:val="1"/>
      <w:numFmt w:val="none"/>
      <w:suff w:val="nothing"/>
      <w:lvlText w:val=""/>
      <w:lvlJc w:val="left"/>
      <w:pPr>
        <w:tabs>
          <w:tab w:val="num" w:pos="1152"/>
        </w:tabs>
        <w:ind w:left="1152" w:hanging="576"/>
      </w:pPr>
    </w:lvl>
    <w:lvl w:ilvl="2">
      <w:start w:val="1"/>
      <w:numFmt w:val="none"/>
      <w:suff w:val="nothing"/>
      <w:lvlText w:val=""/>
      <w:lvlJc w:val="left"/>
      <w:pPr>
        <w:tabs>
          <w:tab w:val="num" w:pos="1296"/>
        </w:tabs>
        <w:ind w:left="1296" w:hanging="720"/>
      </w:pPr>
    </w:lvl>
    <w:lvl w:ilvl="3">
      <w:start w:val="1"/>
      <w:numFmt w:val="none"/>
      <w:suff w:val="nothing"/>
      <w:lvlText w:val=""/>
      <w:lvlJc w:val="left"/>
      <w:pPr>
        <w:tabs>
          <w:tab w:val="num" w:pos="1440"/>
        </w:tabs>
        <w:ind w:left="1440" w:hanging="864"/>
      </w:pPr>
    </w:lvl>
    <w:lvl w:ilvl="4">
      <w:start w:val="1"/>
      <w:numFmt w:val="none"/>
      <w:suff w:val="nothing"/>
      <w:lvlText w:val=""/>
      <w:lvlJc w:val="left"/>
      <w:pPr>
        <w:tabs>
          <w:tab w:val="num" w:pos="1584"/>
        </w:tabs>
        <w:ind w:left="1584" w:hanging="1008"/>
      </w:pPr>
    </w:lvl>
    <w:lvl w:ilvl="5">
      <w:start w:val="1"/>
      <w:numFmt w:val="none"/>
      <w:suff w:val="nothing"/>
      <w:lvlText w:val=""/>
      <w:lvlJc w:val="left"/>
      <w:pPr>
        <w:tabs>
          <w:tab w:val="num" w:pos="1728"/>
        </w:tabs>
        <w:ind w:left="1728" w:hanging="1152"/>
      </w:pPr>
    </w:lvl>
    <w:lvl w:ilvl="6">
      <w:start w:val="1"/>
      <w:numFmt w:val="none"/>
      <w:suff w:val="nothing"/>
      <w:lvlText w:val=""/>
      <w:lvlJc w:val="left"/>
      <w:pPr>
        <w:tabs>
          <w:tab w:val="num" w:pos="1872"/>
        </w:tabs>
        <w:ind w:left="1872" w:hanging="1296"/>
      </w:pPr>
    </w:lvl>
    <w:lvl w:ilvl="7">
      <w:start w:val="1"/>
      <w:numFmt w:val="none"/>
      <w:suff w:val="nothing"/>
      <w:lvlText w:val=""/>
      <w:lvlJc w:val="left"/>
      <w:pPr>
        <w:tabs>
          <w:tab w:val="num" w:pos="2016"/>
        </w:tabs>
        <w:ind w:left="2016" w:hanging="1440"/>
      </w:pPr>
    </w:lvl>
    <w:lvl w:ilvl="8">
      <w:start w:val="1"/>
      <w:numFmt w:val="none"/>
      <w:suff w:val="nothing"/>
      <w:lvlText w:val=""/>
      <w:lvlJc w:val="left"/>
      <w:pPr>
        <w:tabs>
          <w:tab w:val="num" w:pos="2160"/>
        </w:tabs>
        <w:ind w:left="2160" w:hanging="1584"/>
      </w:pPr>
    </w:lvl>
  </w:abstractNum>
  <w:abstractNum w:abstractNumId="15">
    <w:nsid w:val="48923A3B"/>
    <w:multiLevelType w:val="hybridMultilevel"/>
    <w:tmpl w:val="57781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887831"/>
    <w:multiLevelType w:val="hybridMultilevel"/>
    <w:tmpl w:val="780A79D6"/>
    <w:lvl w:ilvl="0" w:tplc="F712027A">
      <w:start w:val="1"/>
      <w:numFmt w:val="decimal"/>
      <w:lvlText w:val="%1"/>
      <w:lvlJc w:val="left"/>
      <w:pPr>
        <w:ind w:left="585" w:hanging="57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7">
    <w:nsid w:val="5A025054"/>
    <w:multiLevelType w:val="hybridMultilevel"/>
    <w:tmpl w:val="C15E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924415"/>
    <w:multiLevelType w:val="hybridMultilevel"/>
    <w:tmpl w:val="3E7E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8222FE"/>
    <w:multiLevelType w:val="hybridMultilevel"/>
    <w:tmpl w:val="1E62FB74"/>
    <w:lvl w:ilvl="0" w:tplc="08090001">
      <w:start w:val="11"/>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CB1BF1"/>
    <w:multiLevelType w:val="multilevel"/>
    <w:tmpl w:val="63284FF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7386F56"/>
    <w:multiLevelType w:val="multilevel"/>
    <w:tmpl w:val="ECF40AF6"/>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9"/>
  </w:num>
  <w:num w:numId="9">
    <w:abstractNumId w:val="9"/>
  </w:num>
  <w:num w:numId="10">
    <w:abstractNumId w:val="12"/>
  </w:num>
  <w:num w:numId="11">
    <w:abstractNumId w:val="0"/>
  </w:num>
  <w:num w:numId="12">
    <w:abstractNumId w:val="0"/>
  </w:num>
  <w:num w:numId="13">
    <w:abstractNumId w:val="21"/>
  </w:num>
  <w:num w:numId="14">
    <w:abstractNumId w:val="20"/>
  </w:num>
  <w:num w:numId="15">
    <w:abstractNumId w:val="8"/>
  </w:num>
  <w:num w:numId="16">
    <w:abstractNumId w:val="15"/>
  </w:num>
  <w:num w:numId="17">
    <w:abstractNumId w:val="1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6"/>
  </w:num>
  <w:num w:numId="22">
    <w:abstractNumId w:val="18"/>
  </w:num>
  <w:num w:numId="23">
    <w:abstractNumId w:val="1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2"/>
    <w:rsid w:val="00035351"/>
    <w:rsid w:val="00037DD2"/>
    <w:rsid w:val="00041FC4"/>
    <w:rsid w:val="00046AB1"/>
    <w:rsid w:val="00080BC4"/>
    <w:rsid w:val="000B3866"/>
    <w:rsid w:val="000D33C5"/>
    <w:rsid w:val="00124FF6"/>
    <w:rsid w:val="0013128B"/>
    <w:rsid w:val="00160399"/>
    <w:rsid w:val="0019001C"/>
    <w:rsid w:val="001C1FD9"/>
    <w:rsid w:val="001E15B5"/>
    <w:rsid w:val="0021257C"/>
    <w:rsid w:val="0021749C"/>
    <w:rsid w:val="002317B3"/>
    <w:rsid w:val="00231A86"/>
    <w:rsid w:val="00262DDC"/>
    <w:rsid w:val="00265617"/>
    <w:rsid w:val="00282AD4"/>
    <w:rsid w:val="002A2C83"/>
    <w:rsid w:val="002B03CD"/>
    <w:rsid w:val="002E2608"/>
    <w:rsid w:val="002E38AF"/>
    <w:rsid w:val="002F205E"/>
    <w:rsid w:val="00301BD0"/>
    <w:rsid w:val="00304C44"/>
    <w:rsid w:val="00350C65"/>
    <w:rsid w:val="0036708A"/>
    <w:rsid w:val="003A113A"/>
    <w:rsid w:val="003A2C9C"/>
    <w:rsid w:val="003B51B3"/>
    <w:rsid w:val="003C7570"/>
    <w:rsid w:val="003D5957"/>
    <w:rsid w:val="004002D4"/>
    <w:rsid w:val="00470070"/>
    <w:rsid w:val="004A0587"/>
    <w:rsid w:val="004A5307"/>
    <w:rsid w:val="004C19DB"/>
    <w:rsid w:val="004C600B"/>
    <w:rsid w:val="004E725E"/>
    <w:rsid w:val="00505A75"/>
    <w:rsid w:val="005225FD"/>
    <w:rsid w:val="00527112"/>
    <w:rsid w:val="005276AB"/>
    <w:rsid w:val="00532A15"/>
    <w:rsid w:val="00544152"/>
    <w:rsid w:val="00554421"/>
    <w:rsid w:val="00556C9B"/>
    <w:rsid w:val="00566EC6"/>
    <w:rsid w:val="00571A55"/>
    <w:rsid w:val="0059041E"/>
    <w:rsid w:val="0059738C"/>
    <w:rsid w:val="005A6741"/>
    <w:rsid w:val="005D23C8"/>
    <w:rsid w:val="005E6100"/>
    <w:rsid w:val="00624131"/>
    <w:rsid w:val="00626F85"/>
    <w:rsid w:val="00655714"/>
    <w:rsid w:val="006870C7"/>
    <w:rsid w:val="006956B9"/>
    <w:rsid w:val="006D02B0"/>
    <w:rsid w:val="006D1063"/>
    <w:rsid w:val="00741211"/>
    <w:rsid w:val="00747792"/>
    <w:rsid w:val="00750661"/>
    <w:rsid w:val="007607AA"/>
    <w:rsid w:val="00760B59"/>
    <w:rsid w:val="007815BF"/>
    <w:rsid w:val="00786B91"/>
    <w:rsid w:val="00792C1D"/>
    <w:rsid w:val="00792C91"/>
    <w:rsid w:val="007A543B"/>
    <w:rsid w:val="007B3E89"/>
    <w:rsid w:val="007F07A2"/>
    <w:rsid w:val="007F1DFB"/>
    <w:rsid w:val="00802328"/>
    <w:rsid w:val="00831FE0"/>
    <w:rsid w:val="00844283"/>
    <w:rsid w:val="0086118C"/>
    <w:rsid w:val="00873B98"/>
    <w:rsid w:val="00877DD2"/>
    <w:rsid w:val="0088753D"/>
    <w:rsid w:val="00895E24"/>
    <w:rsid w:val="008F55DE"/>
    <w:rsid w:val="0090610A"/>
    <w:rsid w:val="00906416"/>
    <w:rsid w:val="00916F4D"/>
    <w:rsid w:val="00917FA2"/>
    <w:rsid w:val="009247E7"/>
    <w:rsid w:val="00926131"/>
    <w:rsid w:val="009326D7"/>
    <w:rsid w:val="00941BBD"/>
    <w:rsid w:val="00963C53"/>
    <w:rsid w:val="00977FEB"/>
    <w:rsid w:val="00997D72"/>
    <w:rsid w:val="00997F71"/>
    <w:rsid w:val="009A209E"/>
    <w:rsid w:val="009A7E68"/>
    <w:rsid w:val="009D7945"/>
    <w:rsid w:val="00A6308E"/>
    <w:rsid w:val="00A77056"/>
    <w:rsid w:val="00A95BAD"/>
    <w:rsid w:val="00AA0872"/>
    <w:rsid w:val="00AA5F76"/>
    <w:rsid w:val="00AC3DF4"/>
    <w:rsid w:val="00AC7004"/>
    <w:rsid w:val="00AE0DB4"/>
    <w:rsid w:val="00B107D5"/>
    <w:rsid w:val="00B53A55"/>
    <w:rsid w:val="00B53F16"/>
    <w:rsid w:val="00B55A1A"/>
    <w:rsid w:val="00B7129B"/>
    <w:rsid w:val="00B72DC4"/>
    <w:rsid w:val="00B80D45"/>
    <w:rsid w:val="00B83380"/>
    <w:rsid w:val="00B8574E"/>
    <w:rsid w:val="00B938DF"/>
    <w:rsid w:val="00BA679F"/>
    <w:rsid w:val="00BA7D4F"/>
    <w:rsid w:val="00BE14A7"/>
    <w:rsid w:val="00C050FB"/>
    <w:rsid w:val="00C16067"/>
    <w:rsid w:val="00C31886"/>
    <w:rsid w:val="00C511A2"/>
    <w:rsid w:val="00C6530A"/>
    <w:rsid w:val="00C84EE8"/>
    <w:rsid w:val="00CA5C52"/>
    <w:rsid w:val="00CB29E8"/>
    <w:rsid w:val="00CD6335"/>
    <w:rsid w:val="00CE265B"/>
    <w:rsid w:val="00CE4190"/>
    <w:rsid w:val="00CE4D64"/>
    <w:rsid w:val="00CE7ED9"/>
    <w:rsid w:val="00CF12E3"/>
    <w:rsid w:val="00CF65E3"/>
    <w:rsid w:val="00CF6AD5"/>
    <w:rsid w:val="00CF78AF"/>
    <w:rsid w:val="00D06B45"/>
    <w:rsid w:val="00D454CB"/>
    <w:rsid w:val="00D47B90"/>
    <w:rsid w:val="00D6730E"/>
    <w:rsid w:val="00D72214"/>
    <w:rsid w:val="00D95D7F"/>
    <w:rsid w:val="00DE3786"/>
    <w:rsid w:val="00E011DF"/>
    <w:rsid w:val="00E11CB9"/>
    <w:rsid w:val="00E3176D"/>
    <w:rsid w:val="00E3523F"/>
    <w:rsid w:val="00E80509"/>
    <w:rsid w:val="00E92BE7"/>
    <w:rsid w:val="00EA14EC"/>
    <w:rsid w:val="00EC2638"/>
    <w:rsid w:val="00ED49E8"/>
    <w:rsid w:val="00EF5FA8"/>
    <w:rsid w:val="00F1584D"/>
    <w:rsid w:val="00F171A3"/>
    <w:rsid w:val="00F17810"/>
    <w:rsid w:val="00F215EF"/>
    <w:rsid w:val="00F43AAD"/>
    <w:rsid w:val="00F51FDF"/>
    <w:rsid w:val="00F645B1"/>
    <w:rsid w:val="00F74ACF"/>
    <w:rsid w:val="00FA15B3"/>
    <w:rsid w:val="00FA4548"/>
    <w:rsid w:val="00FB0EB4"/>
    <w:rsid w:val="00FB451B"/>
    <w:rsid w:val="00FB594B"/>
    <w:rsid w:val="00FE3EE8"/>
    <w:rsid w:val="00FE7F75"/>
    <w:rsid w:val="00FF3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2B0"/>
    <w:pPr>
      <w:suppressAutoHyphens/>
      <w:spacing w:after="200" w:line="276" w:lineRule="auto"/>
    </w:pPr>
    <w:rPr>
      <w:rFonts w:ascii="Calibri" w:hAnsi="Calibri" w:cs="Calibri"/>
      <w:sz w:val="22"/>
      <w:szCs w:val="22"/>
      <w:lang w:eastAsia="ar-SA"/>
    </w:rPr>
  </w:style>
  <w:style w:type="paragraph" w:styleId="Heading1">
    <w:name w:val="heading 1"/>
    <w:basedOn w:val="Normal"/>
    <w:next w:val="BodyText1"/>
    <w:qFormat/>
    <w:rsid w:val="006D02B0"/>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qFormat/>
    <w:rsid w:val="006D02B0"/>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qFormat/>
    <w:rsid w:val="006D02B0"/>
    <w:pPr>
      <w:numPr>
        <w:ilvl w:val="2"/>
      </w:numPr>
      <w:outlineLvl w:val="2"/>
    </w:pPr>
    <w:rPr>
      <w:sz w:val="20"/>
    </w:rPr>
  </w:style>
  <w:style w:type="paragraph" w:styleId="Heading4">
    <w:name w:val="heading 4"/>
    <w:basedOn w:val="Normal"/>
    <w:next w:val="Normal"/>
    <w:qFormat/>
    <w:rsid w:val="006D02B0"/>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02B0"/>
    <w:rPr>
      <w:rFonts w:ascii="Symbol" w:hAnsi="Symbol"/>
    </w:rPr>
  </w:style>
  <w:style w:type="character" w:customStyle="1" w:styleId="WW8Num1z1">
    <w:name w:val="WW8Num1z1"/>
    <w:rsid w:val="006D02B0"/>
    <w:rPr>
      <w:rFonts w:ascii="Courier New" w:hAnsi="Courier New"/>
    </w:rPr>
  </w:style>
  <w:style w:type="character" w:customStyle="1" w:styleId="WW8Num1z2">
    <w:name w:val="WW8Num1z2"/>
    <w:rsid w:val="006D02B0"/>
    <w:rPr>
      <w:rFonts w:ascii="Wingdings" w:hAnsi="Wingdings"/>
    </w:rPr>
  </w:style>
  <w:style w:type="character" w:customStyle="1" w:styleId="WW8Num2z0">
    <w:name w:val="WW8Num2z0"/>
    <w:rsid w:val="006D02B0"/>
    <w:rPr>
      <w:rFonts w:cs="Times New Roman"/>
    </w:rPr>
  </w:style>
  <w:style w:type="character" w:customStyle="1" w:styleId="WW8Num3z0">
    <w:name w:val="WW8Num3z0"/>
    <w:rsid w:val="006D02B0"/>
    <w:rPr>
      <w:rFonts w:cs="Times New Roman"/>
    </w:rPr>
  </w:style>
  <w:style w:type="character" w:customStyle="1" w:styleId="Heading1Char">
    <w:name w:val="Heading 1 Char"/>
    <w:basedOn w:val="DefaultParagraphFont"/>
    <w:rsid w:val="006D02B0"/>
    <w:rPr>
      <w:rFonts w:ascii="Arial" w:hAnsi="Arial" w:cs="Times New Roman"/>
      <w:b/>
      <w:sz w:val="20"/>
      <w:szCs w:val="20"/>
    </w:rPr>
  </w:style>
  <w:style w:type="character" w:customStyle="1" w:styleId="Heading2Char">
    <w:name w:val="Heading 2 Char"/>
    <w:basedOn w:val="DefaultParagraphFont"/>
    <w:rsid w:val="006D02B0"/>
    <w:rPr>
      <w:rFonts w:ascii="Arial" w:hAnsi="Arial" w:cs="Times New Roman"/>
      <w:b/>
      <w:sz w:val="20"/>
      <w:szCs w:val="20"/>
    </w:rPr>
  </w:style>
  <w:style w:type="character" w:customStyle="1" w:styleId="Heading3Char">
    <w:name w:val="Heading 3 Char"/>
    <w:basedOn w:val="DefaultParagraphFont"/>
    <w:rsid w:val="006D02B0"/>
    <w:rPr>
      <w:rFonts w:ascii="Arial" w:hAnsi="Arial" w:cs="Times New Roman"/>
      <w:b/>
      <w:sz w:val="20"/>
      <w:szCs w:val="20"/>
    </w:rPr>
  </w:style>
  <w:style w:type="character" w:customStyle="1" w:styleId="Heading4Char">
    <w:name w:val="Heading 4 Char"/>
    <w:basedOn w:val="DefaultParagraphFont"/>
    <w:rsid w:val="006D02B0"/>
    <w:rPr>
      <w:rFonts w:ascii="Cambria" w:hAnsi="Cambria" w:cs="Times New Roman"/>
      <w:b/>
      <w:bCs/>
      <w:i/>
      <w:iCs/>
      <w:color w:val="4F81BD"/>
    </w:rPr>
  </w:style>
  <w:style w:type="character" w:customStyle="1" w:styleId="FooterChar">
    <w:name w:val="Footer Char"/>
    <w:basedOn w:val="DefaultParagraphFont"/>
    <w:uiPriority w:val="99"/>
    <w:rsid w:val="006D02B0"/>
    <w:rPr>
      <w:rFonts w:eastAsia="Times New Roman" w:cs="Times New Roman"/>
    </w:rPr>
  </w:style>
  <w:style w:type="character" w:customStyle="1" w:styleId="BalloonTextChar">
    <w:name w:val="Balloon Text Char"/>
    <w:basedOn w:val="DefaultParagraphFont"/>
    <w:rsid w:val="006D02B0"/>
    <w:rPr>
      <w:rFonts w:ascii="Tahoma" w:hAnsi="Tahoma" w:cs="Tahoma"/>
      <w:sz w:val="16"/>
      <w:szCs w:val="16"/>
    </w:rPr>
  </w:style>
  <w:style w:type="character" w:customStyle="1" w:styleId="HeaderChar">
    <w:name w:val="Header Char"/>
    <w:basedOn w:val="DefaultParagraphFont"/>
    <w:uiPriority w:val="99"/>
    <w:rsid w:val="006D02B0"/>
    <w:rPr>
      <w:rFonts w:cs="Times New Roman"/>
    </w:rPr>
  </w:style>
  <w:style w:type="character" w:customStyle="1" w:styleId="Bullets">
    <w:name w:val="Bullets"/>
    <w:rsid w:val="006D02B0"/>
    <w:rPr>
      <w:rFonts w:ascii="OpenSymbol" w:eastAsia="OpenSymbol" w:hAnsi="OpenSymbol" w:cs="OpenSymbol"/>
    </w:rPr>
  </w:style>
  <w:style w:type="character" w:customStyle="1" w:styleId="NumberingSymbols">
    <w:name w:val="Numbering Symbols"/>
    <w:rsid w:val="006D02B0"/>
  </w:style>
  <w:style w:type="paragraph" w:customStyle="1" w:styleId="Heading">
    <w:name w:val="Heading"/>
    <w:basedOn w:val="Normal"/>
    <w:next w:val="BodyText"/>
    <w:rsid w:val="006D02B0"/>
    <w:pPr>
      <w:keepNext/>
      <w:spacing w:before="240" w:after="120"/>
    </w:pPr>
    <w:rPr>
      <w:rFonts w:ascii="Arial" w:eastAsia="DejaVu Sans" w:hAnsi="Arial" w:cs="Lohit Hindi"/>
      <w:sz w:val="28"/>
      <w:szCs w:val="28"/>
    </w:rPr>
  </w:style>
  <w:style w:type="paragraph" w:styleId="BodyText">
    <w:name w:val="Body Text"/>
    <w:basedOn w:val="Normal"/>
    <w:rsid w:val="006D02B0"/>
    <w:pPr>
      <w:spacing w:after="120"/>
    </w:pPr>
  </w:style>
  <w:style w:type="paragraph" w:styleId="List">
    <w:name w:val="List"/>
    <w:basedOn w:val="BodyText"/>
    <w:rsid w:val="006D02B0"/>
    <w:rPr>
      <w:rFonts w:cs="Lohit Hindi"/>
    </w:rPr>
  </w:style>
  <w:style w:type="paragraph" w:styleId="Caption">
    <w:name w:val="caption"/>
    <w:basedOn w:val="Normal"/>
    <w:qFormat/>
    <w:rsid w:val="006D02B0"/>
    <w:pPr>
      <w:suppressLineNumbers/>
      <w:spacing w:before="120" w:after="120"/>
    </w:pPr>
    <w:rPr>
      <w:rFonts w:cs="Lohit Hindi"/>
      <w:i/>
      <w:iCs/>
      <w:sz w:val="24"/>
      <w:szCs w:val="24"/>
    </w:rPr>
  </w:style>
  <w:style w:type="paragraph" w:customStyle="1" w:styleId="Index">
    <w:name w:val="Index"/>
    <w:basedOn w:val="Normal"/>
    <w:rsid w:val="006D02B0"/>
    <w:pPr>
      <w:suppressLineNumbers/>
    </w:pPr>
    <w:rPr>
      <w:rFonts w:cs="Lohit Hindi"/>
    </w:rPr>
  </w:style>
  <w:style w:type="paragraph" w:customStyle="1" w:styleId="BodyText1">
    <w:name w:val="Body Text1"/>
    <w:basedOn w:val="Normal"/>
    <w:rsid w:val="006D02B0"/>
    <w:pPr>
      <w:spacing w:after="0" w:line="240" w:lineRule="auto"/>
      <w:jc w:val="both"/>
    </w:pPr>
    <w:rPr>
      <w:rFonts w:ascii="Arial" w:hAnsi="Arial"/>
      <w:sz w:val="20"/>
      <w:szCs w:val="20"/>
    </w:rPr>
  </w:style>
  <w:style w:type="paragraph" w:customStyle="1" w:styleId="itemise">
    <w:name w:val="itemise"/>
    <w:basedOn w:val="Normal"/>
    <w:rsid w:val="006D02B0"/>
    <w:pPr>
      <w:spacing w:after="0" w:line="240" w:lineRule="auto"/>
      <w:ind w:left="567" w:hanging="567"/>
      <w:jc w:val="both"/>
    </w:pPr>
    <w:rPr>
      <w:rFonts w:ascii="Arial" w:hAnsi="Arial"/>
      <w:sz w:val="20"/>
      <w:szCs w:val="20"/>
    </w:rPr>
  </w:style>
  <w:style w:type="paragraph" w:styleId="Footer">
    <w:name w:val="footer"/>
    <w:basedOn w:val="Normal"/>
    <w:uiPriority w:val="99"/>
    <w:rsid w:val="006D02B0"/>
    <w:pPr>
      <w:tabs>
        <w:tab w:val="center" w:pos="4513"/>
        <w:tab w:val="right" w:pos="9026"/>
      </w:tabs>
      <w:spacing w:after="0" w:line="240" w:lineRule="auto"/>
    </w:pPr>
  </w:style>
  <w:style w:type="paragraph" w:styleId="BalloonText">
    <w:name w:val="Balloon Text"/>
    <w:basedOn w:val="Normal"/>
    <w:rsid w:val="006D02B0"/>
    <w:pPr>
      <w:spacing w:after="0" w:line="240" w:lineRule="auto"/>
    </w:pPr>
    <w:rPr>
      <w:rFonts w:ascii="Tahoma" w:hAnsi="Tahoma" w:cs="Tahoma"/>
      <w:sz w:val="16"/>
      <w:szCs w:val="16"/>
    </w:rPr>
  </w:style>
  <w:style w:type="paragraph" w:styleId="Header">
    <w:name w:val="header"/>
    <w:basedOn w:val="Normal"/>
    <w:uiPriority w:val="99"/>
    <w:rsid w:val="006D02B0"/>
    <w:pPr>
      <w:tabs>
        <w:tab w:val="center" w:pos="4513"/>
        <w:tab w:val="right" w:pos="9026"/>
      </w:tabs>
      <w:spacing w:after="0" w:line="240" w:lineRule="auto"/>
    </w:pPr>
  </w:style>
  <w:style w:type="paragraph" w:customStyle="1" w:styleId="TableContents">
    <w:name w:val="Table Contents"/>
    <w:basedOn w:val="Normal"/>
    <w:rsid w:val="006D02B0"/>
    <w:pPr>
      <w:suppressLineNumbers/>
    </w:pPr>
  </w:style>
  <w:style w:type="paragraph" w:customStyle="1" w:styleId="TableHeading">
    <w:name w:val="Table Heading"/>
    <w:basedOn w:val="TableContents"/>
    <w:rsid w:val="006D02B0"/>
    <w:pPr>
      <w:jc w:val="center"/>
    </w:pPr>
    <w:rPr>
      <w:b/>
      <w:bCs/>
    </w:rPr>
  </w:style>
  <w:style w:type="paragraph" w:styleId="ListParagraph">
    <w:name w:val="List Paragraph"/>
    <w:basedOn w:val="Normal"/>
    <w:qFormat/>
    <w:rsid w:val="00792C1D"/>
    <w:pPr>
      <w:ind w:left="720"/>
      <w:contextualSpacing/>
    </w:pPr>
  </w:style>
  <w:style w:type="paragraph" w:styleId="NoSpacing">
    <w:name w:val="No Spacing"/>
    <w:link w:val="NoSpacingChar"/>
    <w:uiPriority w:val="1"/>
    <w:qFormat/>
    <w:rsid w:val="00B107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07D5"/>
    <w:rPr>
      <w:rFonts w:asciiTheme="minorHAnsi" w:eastAsiaTheme="minorEastAsia" w:hAnsiTheme="minorHAnsi" w:cstheme="minorBidi"/>
      <w:sz w:val="22"/>
      <w:szCs w:val="22"/>
      <w:lang w:val="en-US" w:eastAsia="en-US"/>
    </w:rPr>
  </w:style>
  <w:style w:type="paragraph" w:customStyle="1" w:styleId="Default">
    <w:name w:val="Default"/>
    <w:rsid w:val="005D23C8"/>
    <w:pPr>
      <w:autoSpaceDE w:val="0"/>
      <w:autoSpaceDN w:val="0"/>
      <w:adjustRightInd w:val="0"/>
    </w:pPr>
    <w:rPr>
      <w:color w:val="000000"/>
      <w:sz w:val="24"/>
      <w:szCs w:val="24"/>
    </w:rPr>
  </w:style>
  <w:style w:type="character" w:styleId="Hyperlink">
    <w:name w:val="Hyperlink"/>
    <w:basedOn w:val="DefaultParagraphFont"/>
    <w:rsid w:val="005D2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2B0"/>
    <w:pPr>
      <w:suppressAutoHyphens/>
      <w:spacing w:after="200" w:line="276" w:lineRule="auto"/>
    </w:pPr>
    <w:rPr>
      <w:rFonts w:ascii="Calibri" w:hAnsi="Calibri" w:cs="Calibri"/>
      <w:sz w:val="22"/>
      <w:szCs w:val="22"/>
      <w:lang w:eastAsia="ar-SA"/>
    </w:rPr>
  </w:style>
  <w:style w:type="paragraph" w:styleId="Heading1">
    <w:name w:val="heading 1"/>
    <w:basedOn w:val="Normal"/>
    <w:next w:val="BodyText1"/>
    <w:qFormat/>
    <w:rsid w:val="006D02B0"/>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qFormat/>
    <w:rsid w:val="006D02B0"/>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qFormat/>
    <w:rsid w:val="006D02B0"/>
    <w:pPr>
      <w:numPr>
        <w:ilvl w:val="2"/>
      </w:numPr>
      <w:outlineLvl w:val="2"/>
    </w:pPr>
    <w:rPr>
      <w:sz w:val="20"/>
    </w:rPr>
  </w:style>
  <w:style w:type="paragraph" w:styleId="Heading4">
    <w:name w:val="heading 4"/>
    <w:basedOn w:val="Normal"/>
    <w:next w:val="Normal"/>
    <w:qFormat/>
    <w:rsid w:val="006D02B0"/>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D02B0"/>
    <w:rPr>
      <w:rFonts w:ascii="Symbol" w:hAnsi="Symbol"/>
    </w:rPr>
  </w:style>
  <w:style w:type="character" w:customStyle="1" w:styleId="WW8Num1z1">
    <w:name w:val="WW8Num1z1"/>
    <w:rsid w:val="006D02B0"/>
    <w:rPr>
      <w:rFonts w:ascii="Courier New" w:hAnsi="Courier New"/>
    </w:rPr>
  </w:style>
  <w:style w:type="character" w:customStyle="1" w:styleId="WW8Num1z2">
    <w:name w:val="WW8Num1z2"/>
    <w:rsid w:val="006D02B0"/>
    <w:rPr>
      <w:rFonts w:ascii="Wingdings" w:hAnsi="Wingdings"/>
    </w:rPr>
  </w:style>
  <w:style w:type="character" w:customStyle="1" w:styleId="WW8Num2z0">
    <w:name w:val="WW8Num2z0"/>
    <w:rsid w:val="006D02B0"/>
    <w:rPr>
      <w:rFonts w:cs="Times New Roman"/>
    </w:rPr>
  </w:style>
  <w:style w:type="character" w:customStyle="1" w:styleId="WW8Num3z0">
    <w:name w:val="WW8Num3z0"/>
    <w:rsid w:val="006D02B0"/>
    <w:rPr>
      <w:rFonts w:cs="Times New Roman"/>
    </w:rPr>
  </w:style>
  <w:style w:type="character" w:customStyle="1" w:styleId="Heading1Char">
    <w:name w:val="Heading 1 Char"/>
    <w:basedOn w:val="DefaultParagraphFont"/>
    <w:rsid w:val="006D02B0"/>
    <w:rPr>
      <w:rFonts w:ascii="Arial" w:hAnsi="Arial" w:cs="Times New Roman"/>
      <w:b/>
      <w:sz w:val="20"/>
      <w:szCs w:val="20"/>
    </w:rPr>
  </w:style>
  <w:style w:type="character" w:customStyle="1" w:styleId="Heading2Char">
    <w:name w:val="Heading 2 Char"/>
    <w:basedOn w:val="DefaultParagraphFont"/>
    <w:rsid w:val="006D02B0"/>
    <w:rPr>
      <w:rFonts w:ascii="Arial" w:hAnsi="Arial" w:cs="Times New Roman"/>
      <w:b/>
      <w:sz w:val="20"/>
      <w:szCs w:val="20"/>
    </w:rPr>
  </w:style>
  <w:style w:type="character" w:customStyle="1" w:styleId="Heading3Char">
    <w:name w:val="Heading 3 Char"/>
    <w:basedOn w:val="DefaultParagraphFont"/>
    <w:rsid w:val="006D02B0"/>
    <w:rPr>
      <w:rFonts w:ascii="Arial" w:hAnsi="Arial" w:cs="Times New Roman"/>
      <w:b/>
      <w:sz w:val="20"/>
      <w:szCs w:val="20"/>
    </w:rPr>
  </w:style>
  <w:style w:type="character" w:customStyle="1" w:styleId="Heading4Char">
    <w:name w:val="Heading 4 Char"/>
    <w:basedOn w:val="DefaultParagraphFont"/>
    <w:rsid w:val="006D02B0"/>
    <w:rPr>
      <w:rFonts w:ascii="Cambria" w:hAnsi="Cambria" w:cs="Times New Roman"/>
      <w:b/>
      <w:bCs/>
      <w:i/>
      <w:iCs/>
      <w:color w:val="4F81BD"/>
    </w:rPr>
  </w:style>
  <w:style w:type="character" w:customStyle="1" w:styleId="FooterChar">
    <w:name w:val="Footer Char"/>
    <w:basedOn w:val="DefaultParagraphFont"/>
    <w:uiPriority w:val="99"/>
    <w:rsid w:val="006D02B0"/>
    <w:rPr>
      <w:rFonts w:eastAsia="Times New Roman" w:cs="Times New Roman"/>
    </w:rPr>
  </w:style>
  <w:style w:type="character" w:customStyle="1" w:styleId="BalloonTextChar">
    <w:name w:val="Balloon Text Char"/>
    <w:basedOn w:val="DefaultParagraphFont"/>
    <w:rsid w:val="006D02B0"/>
    <w:rPr>
      <w:rFonts w:ascii="Tahoma" w:hAnsi="Tahoma" w:cs="Tahoma"/>
      <w:sz w:val="16"/>
      <w:szCs w:val="16"/>
    </w:rPr>
  </w:style>
  <w:style w:type="character" w:customStyle="1" w:styleId="HeaderChar">
    <w:name w:val="Header Char"/>
    <w:basedOn w:val="DefaultParagraphFont"/>
    <w:uiPriority w:val="99"/>
    <w:rsid w:val="006D02B0"/>
    <w:rPr>
      <w:rFonts w:cs="Times New Roman"/>
    </w:rPr>
  </w:style>
  <w:style w:type="character" w:customStyle="1" w:styleId="Bullets">
    <w:name w:val="Bullets"/>
    <w:rsid w:val="006D02B0"/>
    <w:rPr>
      <w:rFonts w:ascii="OpenSymbol" w:eastAsia="OpenSymbol" w:hAnsi="OpenSymbol" w:cs="OpenSymbol"/>
    </w:rPr>
  </w:style>
  <w:style w:type="character" w:customStyle="1" w:styleId="NumberingSymbols">
    <w:name w:val="Numbering Symbols"/>
    <w:rsid w:val="006D02B0"/>
  </w:style>
  <w:style w:type="paragraph" w:customStyle="1" w:styleId="Heading">
    <w:name w:val="Heading"/>
    <w:basedOn w:val="Normal"/>
    <w:next w:val="BodyText"/>
    <w:rsid w:val="006D02B0"/>
    <w:pPr>
      <w:keepNext/>
      <w:spacing w:before="240" w:after="120"/>
    </w:pPr>
    <w:rPr>
      <w:rFonts w:ascii="Arial" w:eastAsia="DejaVu Sans" w:hAnsi="Arial" w:cs="Lohit Hindi"/>
      <w:sz w:val="28"/>
      <w:szCs w:val="28"/>
    </w:rPr>
  </w:style>
  <w:style w:type="paragraph" w:styleId="BodyText">
    <w:name w:val="Body Text"/>
    <w:basedOn w:val="Normal"/>
    <w:rsid w:val="006D02B0"/>
    <w:pPr>
      <w:spacing w:after="120"/>
    </w:pPr>
  </w:style>
  <w:style w:type="paragraph" w:styleId="List">
    <w:name w:val="List"/>
    <w:basedOn w:val="BodyText"/>
    <w:rsid w:val="006D02B0"/>
    <w:rPr>
      <w:rFonts w:cs="Lohit Hindi"/>
    </w:rPr>
  </w:style>
  <w:style w:type="paragraph" w:styleId="Caption">
    <w:name w:val="caption"/>
    <w:basedOn w:val="Normal"/>
    <w:qFormat/>
    <w:rsid w:val="006D02B0"/>
    <w:pPr>
      <w:suppressLineNumbers/>
      <w:spacing w:before="120" w:after="120"/>
    </w:pPr>
    <w:rPr>
      <w:rFonts w:cs="Lohit Hindi"/>
      <w:i/>
      <w:iCs/>
      <w:sz w:val="24"/>
      <w:szCs w:val="24"/>
    </w:rPr>
  </w:style>
  <w:style w:type="paragraph" w:customStyle="1" w:styleId="Index">
    <w:name w:val="Index"/>
    <w:basedOn w:val="Normal"/>
    <w:rsid w:val="006D02B0"/>
    <w:pPr>
      <w:suppressLineNumbers/>
    </w:pPr>
    <w:rPr>
      <w:rFonts w:cs="Lohit Hindi"/>
    </w:rPr>
  </w:style>
  <w:style w:type="paragraph" w:customStyle="1" w:styleId="BodyText1">
    <w:name w:val="Body Text1"/>
    <w:basedOn w:val="Normal"/>
    <w:rsid w:val="006D02B0"/>
    <w:pPr>
      <w:spacing w:after="0" w:line="240" w:lineRule="auto"/>
      <w:jc w:val="both"/>
    </w:pPr>
    <w:rPr>
      <w:rFonts w:ascii="Arial" w:hAnsi="Arial"/>
      <w:sz w:val="20"/>
      <w:szCs w:val="20"/>
    </w:rPr>
  </w:style>
  <w:style w:type="paragraph" w:customStyle="1" w:styleId="itemise">
    <w:name w:val="itemise"/>
    <w:basedOn w:val="Normal"/>
    <w:rsid w:val="006D02B0"/>
    <w:pPr>
      <w:spacing w:after="0" w:line="240" w:lineRule="auto"/>
      <w:ind w:left="567" w:hanging="567"/>
      <w:jc w:val="both"/>
    </w:pPr>
    <w:rPr>
      <w:rFonts w:ascii="Arial" w:hAnsi="Arial"/>
      <w:sz w:val="20"/>
      <w:szCs w:val="20"/>
    </w:rPr>
  </w:style>
  <w:style w:type="paragraph" w:styleId="Footer">
    <w:name w:val="footer"/>
    <w:basedOn w:val="Normal"/>
    <w:uiPriority w:val="99"/>
    <w:rsid w:val="006D02B0"/>
    <w:pPr>
      <w:tabs>
        <w:tab w:val="center" w:pos="4513"/>
        <w:tab w:val="right" w:pos="9026"/>
      </w:tabs>
      <w:spacing w:after="0" w:line="240" w:lineRule="auto"/>
    </w:pPr>
  </w:style>
  <w:style w:type="paragraph" w:styleId="BalloonText">
    <w:name w:val="Balloon Text"/>
    <w:basedOn w:val="Normal"/>
    <w:rsid w:val="006D02B0"/>
    <w:pPr>
      <w:spacing w:after="0" w:line="240" w:lineRule="auto"/>
    </w:pPr>
    <w:rPr>
      <w:rFonts w:ascii="Tahoma" w:hAnsi="Tahoma" w:cs="Tahoma"/>
      <w:sz w:val="16"/>
      <w:szCs w:val="16"/>
    </w:rPr>
  </w:style>
  <w:style w:type="paragraph" w:styleId="Header">
    <w:name w:val="header"/>
    <w:basedOn w:val="Normal"/>
    <w:uiPriority w:val="99"/>
    <w:rsid w:val="006D02B0"/>
    <w:pPr>
      <w:tabs>
        <w:tab w:val="center" w:pos="4513"/>
        <w:tab w:val="right" w:pos="9026"/>
      </w:tabs>
      <w:spacing w:after="0" w:line="240" w:lineRule="auto"/>
    </w:pPr>
  </w:style>
  <w:style w:type="paragraph" w:customStyle="1" w:styleId="TableContents">
    <w:name w:val="Table Contents"/>
    <w:basedOn w:val="Normal"/>
    <w:rsid w:val="006D02B0"/>
    <w:pPr>
      <w:suppressLineNumbers/>
    </w:pPr>
  </w:style>
  <w:style w:type="paragraph" w:customStyle="1" w:styleId="TableHeading">
    <w:name w:val="Table Heading"/>
    <w:basedOn w:val="TableContents"/>
    <w:rsid w:val="006D02B0"/>
    <w:pPr>
      <w:jc w:val="center"/>
    </w:pPr>
    <w:rPr>
      <w:b/>
      <w:bCs/>
    </w:rPr>
  </w:style>
  <w:style w:type="paragraph" w:styleId="ListParagraph">
    <w:name w:val="List Paragraph"/>
    <w:basedOn w:val="Normal"/>
    <w:qFormat/>
    <w:rsid w:val="00792C1D"/>
    <w:pPr>
      <w:ind w:left="720"/>
      <w:contextualSpacing/>
    </w:pPr>
  </w:style>
  <w:style w:type="paragraph" w:styleId="NoSpacing">
    <w:name w:val="No Spacing"/>
    <w:link w:val="NoSpacingChar"/>
    <w:uiPriority w:val="1"/>
    <w:qFormat/>
    <w:rsid w:val="00B107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107D5"/>
    <w:rPr>
      <w:rFonts w:asciiTheme="minorHAnsi" w:eastAsiaTheme="minorEastAsia" w:hAnsiTheme="minorHAnsi" w:cstheme="minorBidi"/>
      <w:sz w:val="22"/>
      <w:szCs w:val="22"/>
      <w:lang w:val="en-US" w:eastAsia="en-US"/>
    </w:rPr>
  </w:style>
  <w:style w:type="paragraph" w:customStyle="1" w:styleId="Default">
    <w:name w:val="Default"/>
    <w:rsid w:val="005D23C8"/>
    <w:pPr>
      <w:autoSpaceDE w:val="0"/>
      <w:autoSpaceDN w:val="0"/>
      <w:adjustRightInd w:val="0"/>
    </w:pPr>
    <w:rPr>
      <w:color w:val="000000"/>
      <w:sz w:val="24"/>
      <w:szCs w:val="24"/>
    </w:rPr>
  </w:style>
  <w:style w:type="character" w:styleId="Hyperlink">
    <w:name w:val="Hyperlink"/>
    <w:basedOn w:val="DefaultParagraphFont"/>
    <w:rsid w:val="005D2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1255">
      <w:bodyDiv w:val="1"/>
      <w:marLeft w:val="0"/>
      <w:marRight w:val="0"/>
      <w:marTop w:val="0"/>
      <w:marBottom w:val="0"/>
      <w:divBdr>
        <w:top w:val="none" w:sz="0" w:space="0" w:color="auto"/>
        <w:left w:val="none" w:sz="0" w:space="0" w:color="auto"/>
        <w:bottom w:val="none" w:sz="0" w:space="0" w:color="auto"/>
        <w:right w:val="none" w:sz="0" w:space="0" w:color="auto"/>
      </w:divBdr>
    </w:div>
    <w:div w:id="498082533">
      <w:bodyDiv w:val="1"/>
      <w:marLeft w:val="0"/>
      <w:marRight w:val="0"/>
      <w:marTop w:val="0"/>
      <w:marBottom w:val="0"/>
      <w:divBdr>
        <w:top w:val="none" w:sz="0" w:space="0" w:color="auto"/>
        <w:left w:val="none" w:sz="0" w:space="0" w:color="auto"/>
        <w:bottom w:val="none" w:sz="0" w:space="0" w:color="auto"/>
        <w:right w:val="none" w:sz="0" w:space="0" w:color="auto"/>
      </w:divBdr>
    </w:div>
    <w:div w:id="1329678284">
      <w:bodyDiv w:val="1"/>
      <w:marLeft w:val="0"/>
      <w:marRight w:val="0"/>
      <w:marTop w:val="0"/>
      <w:marBottom w:val="0"/>
      <w:divBdr>
        <w:top w:val="none" w:sz="0" w:space="0" w:color="auto"/>
        <w:left w:val="none" w:sz="0" w:space="0" w:color="auto"/>
        <w:bottom w:val="none" w:sz="0" w:space="0" w:color="auto"/>
        <w:right w:val="none" w:sz="0" w:space="0" w:color="auto"/>
      </w:divBdr>
    </w:div>
    <w:div w:id="17145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ringer.com/computer/communications/book/978-0-387-09752-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1F31F67A89248A320D3F27B8099D6" ma:contentTypeVersion="0" ma:contentTypeDescription="Create a new document." ma:contentTypeScope="" ma:versionID="95eb2e144520320873f5a76d2fe9eb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A5D9-C7C1-41B9-B025-6CC75987A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F75D45-230D-41BC-99EA-1CC05502BEE6}">
  <ds:schemaRef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4F14549-0741-43A7-91B3-1719E2D30DCE}">
  <ds:schemaRefs>
    <ds:schemaRef ds:uri="http://schemas.microsoft.com/sharepoint/v3/contenttype/forms"/>
  </ds:schemaRefs>
</ds:datastoreItem>
</file>

<file path=customXml/itemProps4.xml><?xml version="1.0" encoding="utf-8"?>
<ds:datastoreItem xmlns:ds="http://schemas.openxmlformats.org/officeDocument/2006/customXml" ds:itemID="{43B1EB76-25B0-4CB6-906C-2ECC8D65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MSc Systems Engineering &amp; Innovation</vt:lpstr>
    </vt:vector>
  </TitlesOfParts>
  <Company>Imperial College London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Systems Engineering &amp; Innovation</dc:title>
  <dc:subject>Module Description</dc:subject>
  <dc:creator>hwhiteov</dc:creator>
  <cp:lastModifiedBy>McKay, Laura</cp:lastModifiedBy>
  <cp:revision>3</cp:revision>
  <cp:lastPrinted>2013-03-08T13:04:00Z</cp:lastPrinted>
  <dcterms:created xsi:type="dcterms:W3CDTF">2014-09-29T21:09:00Z</dcterms:created>
  <dcterms:modified xsi:type="dcterms:W3CDTF">2014-10-20T13:17:00Z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0x010100EF41F31F67A89248A320D3F27B8099D6</vt:lpwstr>
  </property>
</Properties>
</file>